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临淄区工业和信息化局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2023年政府信息公开工作年度报告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报告按照《国务院办公厅政府信息与政务公开办公室关于印发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本年度报告中所列数据的统计期限自2023年1月1日起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至2023年12月31日止。如对报告内容有疑问，请与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临淄区工业和信息化局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联系（地址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临淄区齐兴路101号；邮编：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255400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；电话：0533-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7857266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；电子邮箱：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lzqjxjbgs@zb.shandong.cn）。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临淄区工业和信息化局全面贯彻落实党的二十大精神，坚持围绕中心、服务大局，以习近平新时代中国特色社会主义思想为指导，认真贯彻落实党中央、国务院关于政务公开工作的决策部署，紧紧围绕区委区政府中心工作和人民群众关切问题，深入推进政务公开工作，着力提升政府透明度和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（一）主动公开信息情况。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2023年，区工信局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进一步修订政府信息公开指南，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发布政务公开信息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督促各业务科室及时公开业务工作，及时调整了机构职能领导分工信息，主动公开了行政执法工作计划和检查结果，全面开展财政预决算信息公开工作，及时公开2022年度决算报告和2023年度预算报告。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（二）依申请公开工作情况。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2023年，区工信局未收到政府信息公开申请书。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（三）政府信息管理情况。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工信局积极推动政府信息公开目录的动态更新，进一步优化信息公开指南，明确了全年的核心工作任务与分工，并根据上级部门关于政府信息公开的文件精神，指定专人负责政务公开事务。加强政府信息的保密审查及个人隐私保护，严格执行“三审三校”保密审查机制，依法依规对拟公开的政府信息进行严格的保密审查，确保从源头上准确界定信息公开属性，防止机密信息泄露。不断推动政务信息发布审核工作的制度化与规范化管理，确保政务信息公开的严肃性、及时性、准确性和权威性。对出台文件的有效性进行定期审查，及时更新文件状态，实现政府信息全生命周期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（四）政府信息公开平台建设方面。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区政府办公室工作部署，及时调整优化政府信息公开平台栏目设置；充分发挥政务新媒体推介宣传作用，“临淄工信微站”微信公众号关注人数1300余人，通过微信公众平台发布各类信息百余条，并做好与政府网站信息发布的关联对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（五）政府信息公开监督保障情况。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工信局根据单位人事变动情况，对政务公开工作领导小组进行了调整，确保了主要负责同志亲自挂帅，对政务公开工作承担全面领导责任。各相关科室均指定了一名政务公开工作联络员，保障定期交流和协调，确保任务明确、责任到人。制订了详尽的2023年政务公开培训方案，全年分阶段开展了三次针对性的专题培训，以提升政务公开的专业水平和工作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二、主动公开政府信息情况</w:t>
      </w:r>
    </w:p>
    <w:tbl>
      <w:tblPr>
        <w:tblStyle w:val="8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5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一、本年新收政府信息公开申请数量</w:t>
            </w:r>
          </w:p>
        </w:tc>
        <w:tc>
          <w:tcPr>
            <w:tcW w:w="554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二、上年结转政府信息公开申请数量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59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3.其他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四、结转下年度继续办理</w:t>
            </w:r>
          </w:p>
        </w:tc>
        <w:tc>
          <w:tcPr>
            <w:tcW w:w="554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（一）存在问题。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2023年政府信息公开工作虽然取得了一定成绩，但是还存一些问题。一是信息公开的工作制度和程序不够优化；二是公开内容侧重点不够明确。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（二）改进情况。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是规范程序，完善信息发布相关制度。严格规范信息的收集、编制、审查、发布、监管等各环节程序，明确有关信息发布的职责分工，加强监督管理，避免互相推诿、遗漏信息等情况的发生。二是提升公开内容质量，加强政策解读，进一步提升为企服务水平。三是加强宣传，提高公众对信息公开的知晓率和参与度。在保证网络公开为主的前提下，进一步加大政务新媒体及报刊、杂志等传统媒体的推介力度，扩大信息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（一）收取信息处理费情况。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2023年，区工信局未收取政府信息公开信息处理费。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（二）本年度建议提案办理情况。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年区工信局共收到区十九届人大二次会议19号、42号、83号、94号共计4项建议，区政协十一届二次会议27号、49号、50号、70号、113号、137号、138号、147号、150号、167号共计10项提案。区工信局对收到的全部建议提案进行了认真办理，办结率100%、满意率100%，并及时公开办理情况报告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年度工作要点落实情况。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推行政务公开与工作业务相结合，制定了《临淄区工信局2023年政务公开工作实施方案》，以关系群众、企业切身利益的重要事项为核心，扎实推进政务公开工作。二是深化重点领域信息公开，落实部门活动、“双随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公开”抽查计划、清单及结果等重点领域信息公开制度，及时在区政府门户网站对外公开，充分保障社会对工信领域执法检查等工作的知情权和监督权。三是依托政务公开开展一系列企业调研、普法宣传等活动，帮助企业提高法治意识，规范经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政务公开工作创新情况。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现有政务公开基础上，积极探索新的公开方式和方法，以适应信息化、智能化时代的发展需求。如通过微信公众号等新媒体平台，拓宽政务公开渠道，实现政务信息快速传播和互动交流；推深做实服务企业专员制度，选派副科级以上干部担任“服务企业专员”挂包联系企业项目，当好政策公开的“信息员”、诉求意见的“收集员”、解决难题的“办事员”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OWM1NDRkZWZlZTYzZTgwMzVjN2Y0ZjQzNTdmMDYifQ=="/>
  </w:docVars>
  <w:rsids>
    <w:rsidRoot w:val="00000000"/>
    <w:rsid w:val="046C1A67"/>
    <w:rsid w:val="04D658C4"/>
    <w:rsid w:val="06C158EB"/>
    <w:rsid w:val="08433802"/>
    <w:rsid w:val="08A64151"/>
    <w:rsid w:val="0969226A"/>
    <w:rsid w:val="0A9E1B18"/>
    <w:rsid w:val="116611DD"/>
    <w:rsid w:val="118B4784"/>
    <w:rsid w:val="1877778B"/>
    <w:rsid w:val="1C865288"/>
    <w:rsid w:val="1E682698"/>
    <w:rsid w:val="23444CE9"/>
    <w:rsid w:val="257139A1"/>
    <w:rsid w:val="325A081E"/>
    <w:rsid w:val="33064502"/>
    <w:rsid w:val="34942BFB"/>
    <w:rsid w:val="397B72CC"/>
    <w:rsid w:val="3D9B618F"/>
    <w:rsid w:val="3E0B74D7"/>
    <w:rsid w:val="40DC71F2"/>
    <w:rsid w:val="425310EF"/>
    <w:rsid w:val="4E2D177F"/>
    <w:rsid w:val="50655AAF"/>
    <w:rsid w:val="531B14AC"/>
    <w:rsid w:val="55B17EA6"/>
    <w:rsid w:val="56215531"/>
    <w:rsid w:val="5712706A"/>
    <w:rsid w:val="5A8E4C59"/>
    <w:rsid w:val="5EDF6D70"/>
    <w:rsid w:val="5F7D6C7D"/>
    <w:rsid w:val="68C1269E"/>
    <w:rsid w:val="6C5C612E"/>
    <w:rsid w:val="79BE5416"/>
    <w:rsid w:val="7B6049FC"/>
    <w:rsid w:val="7C5807CC"/>
    <w:rsid w:val="7CBB05D6"/>
    <w:rsid w:val="7E81225C"/>
    <w:rsid w:val="DFFEB3E6"/>
    <w:rsid w:val="FB71F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2937</Words>
  <Characters>3057</Characters>
  <Lines>0</Lines>
  <Paragraphs>0</Paragraphs>
  <TotalTime>6</TotalTime>
  <ScaleCrop>false</ScaleCrop>
  <LinksUpToDate>false</LinksUpToDate>
  <CharactersWithSpaces>3073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2024-01-11T23:34:00Z</dcterms:created>
  <dc:creator>Administrator</dc:creator>
  <cp:lastModifiedBy>administrator</cp:lastModifiedBy>
  <dcterms:modified xsi:type="dcterms:W3CDTF">2024-03-14T16:13:48Z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B6F608E6F949474A966F85B22C8B90F2_12</vt:lpwstr>
  </property>
</Properties>
</file>