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B1" w:rsidRDefault="00E049B1" w:rsidP="00E7015B">
      <w:pPr>
        <w:suppressAutoHyphens/>
        <w:snapToGrid w:val="0"/>
        <w:spacing w:line="540" w:lineRule="exact"/>
        <w:jc w:val="center"/>
        <w:rPr>
          <w:rFonts w:ascii="方正小标宋简体" w:eastAsia="方正小标宋简体" w:hAnsi="宋体" w:cs="Times New Roman" w:hint="eastAsia"/>
          <w:color w:val="000000"/>
          <w:sz w:val="28"/>
          <w:szCs w:val="28"/>
        </w:rPr>
      </w:pPr>
      <w:r w:rsidRPr="00E7015B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2022年教学研究成果</w:t>
      </w:r>
    </w:p>
    <w:p w:rsidR="00E7015B" w:rsidRPr="00E7015B" w:rsidRDefault="00E7015B" w:rsidP="00E7015B">
      <w:pPr>
        <w:suppressAutoHyphens/>
        <w:snapToGrid w:val="0"/>
        <w:spacing w:line="540" w:lineRule="exact"/>
        <w:jc w:val="center"/>
        <w:rPr>
          <w:rFonts w:ascii="方正小标宋简体" w:eastAsia="方正小标宋简体" w:hAnsi="宋体" w:cs="Times New Roman"/>
          <w:color w:val="000000"/>
          <w:sz w:val="24"/>
          <w:szCs w:val="24"/>
        </w:rPr>
      </w:pPr>
    </w:p>
    <w:p w:rsidR="00E049B1" w:rsidRPr="00E7015B" w:rsidRDefault="00E049B1" w:rsidP="00E7015B">
      <w:pPr>
        <w:suppressAutoHyphens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一、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022年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4月，临淄区优质课比赛</w:t>
      </w:r>
    </w:p>
    <w:p w:rsidR="00F937B1" w:rsidRPr="00E7015B" w:rsidRDefault="00F937B1" w:rsidP="00E7015B">
      <w:pPr>
        <w:suppressAutoHyphens/>
        <w:snapToGrid w:val="0"/>
        <w:spacing w:line="5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Pr="00E7015B">
        <w:rPr>
          <w:rFonts w:ascii="仿宋" w:eastAsia="仿宋" w:hAnsi="仿宋" w:cs="Times New Roman"/>
          <w:color w:val="000000"/>
          <w:sz w:val="32"/>
          <w:szCs w:val="32"/>
        </w:rPr>
        <w:t>6人获一等奖，</w:t>
      </w: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Pr="00E7015B">
        <w:rPr>
          <w:rFonts w:ascii="仿宋" w:eastAsia="仿宋" w:hAnsi="仿宋" w:cs="Times New Roman"/>
          <w:color w:val="000000"/>
          <w:sz w:val="32"/>
          <w:szCs w:val="32"/>
        </w:rPr>
        <w:t>5人获二等奖，</w:t>
      </w: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Pr="00E7015B">
        <w:rPr>
          <w:rFonts w:ascii="仿宋" w:eastAsia="仿宋" w:hAnsi="仿宋" w:cs="Times New Roman"/>
          <w:color w:val="000000"/>
          <w:sz w:val="32"/>
          <w:szCs w:val="32"/>
        </w:rPr>
        <w:t>2人获三等奖。</w:t>
      </w:r>
    </w:p>
    <w:p w:rsidR="00F937B1" w:rsidRPr="00E7015B" w:rsidRDefault="00E049B1" w:rsidP="00E7015B">
      <w:pPr>
        <w:suppressAutoHyphens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二、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022年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4月，临淄区青年教师考核，7人获临淄区优秀青年教师称号。</w:t>
      </w:r>
    </w:p>
    <w:p w:rsidR="00F937B1" w:rsidRPr="00E7015B" w:rsidRDefault="00E049B1" w:rsidP="00E7015B">
      <w:pPr>
        <w:suppressAutoHyphens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三、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022年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6月，临淄区骨干教师评选，7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9人获临淄区骨干教师称号。</w:t>
      </w:r>
    </w:p>
    <w:p w:rsidR="00F937B1" w:rsidRPr="00E7015B" w:rsidRDefault="00E049B1" w:rsidP="00E7015B">
      <w:pPr>
        <w:suppressAutoHyphens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四、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022年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5月，临淄区教育科学规划课题，3个课题结题。</w:t>
      </w:r>
    </w:p>
    <w:p w:rsidR="00F937B1" w:rsidRPr="00E7015B" w:rsidRDefault="00E049B1" w:rsidP="00E7015B">
      <w:pPr>
        <w:suppressAutoHyphens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五、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022年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6月，临淄区第二期名师评选，3人获临淄区名师称号。</w:t>
      </w:r>
    </w:p>
    <w:p w:rsidR="00CB6EC4" w:rsidRPr="00E7015B" w:rsidRDefault="00E049B1" w:rsidP="00E7015B">
      <w:pPr>
        <w:suppressAutoHyphens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六、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022年</w:t>
      </w:r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7月，</w:t>
      </w:r>
      <w:proofErr w:type="gramStart"/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省市优课评选</w:t>
      </w:r>
      <w:proofErr w:type="gramEnd"/>
      <w:r w:rsidR="00F937B1"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，1</w:t>
      </w:r>
      <w:r w:rsidR="00F937B1" w:rsidRPr="00E7015B">
        <w:rPr>
          <w:rFonts w:ascii="仿宋" w:eastAsia="仿宋" w:hAnsi="仿宋" w:cs="Times New Roman"/>
          <w:color w:val="000000"/>
          <w:sz w:val="32"/>
          <w:szCs w:val="32"/>
        </w:rPr>
        <w:t>2人获市优课，</w:t>
      </w: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3人获省优课。</w:t>
      </w:r>
    </w:p>
    <w:p w:rsidR="00F937B1" w:rsidRPr="00E7015B" w:rsidRDefault="00CB6EC4" w:rsidP="00E7015B">
      <w:pPr>
        <w:suppressAutoHyphens/>
        <w:snapToGrid w:val="0"/>
        <w:spacing w:line="540" w:lineRule="exact"/>
        <w:ind w:firstLineChars="200" w:firstLine="640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bookmarkEnd w:id="0"/>
      <w:r w:rsidRPr="00E7015B">
        <w:rPr>
          <w:rFonts w:ascii="仿宋" w:eastAsia="仿宋" w:hAnsi="仿宋" w:cs="Times New Roman"/>
          <w:color w:val="000000"/>
          <w:sz w:val="32"/>
          <w:szCs w:val="32"/>
        </w:rPr>
        <w:t>七</w:t>
      </w:r>
      <w:r w:rsidRPr="00E7015B">
        <w:rPr>
          <w:rFonts w:ascii="仿宋" w:eastAsia="仿宋" w:hAnsi="仿宋" w:cs="Times New Roman" w:hint="eastAsia"/>
          <w:color w:val="000000"/>
          <w:sz w:val="32"/>
          <w:szCs w:val="32"/>
        </w:rPr>
        <w:t>、2022年1-9月，参加市级公开课和专题发言共51次。</w:t>
      </w:r>
    </w:p>
    <w:sectPr w:rsidR="00F937B1" w:rsidRPr="00E7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1"/>
    <w:rsid w:val="00CB6EC4"/>
    <w:rsid w:val="00E049B1"/>
    <w:rsid w:val="00E7015B"/>
    <w:rsid w:val="00F9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217</Characters>
  <Application>Microsoft Office Word</Application>
  <DocSecurity>0</DocSecurity>
  <Lines>1</Lines>
  <Paragraphs>1</Paragraphs>
  <ScaleCrop>false</ScaleCrop>
  <Company>DoubleOX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2022-09-14T01:34:00Z</dcterms:created>
  <dcterms:modified xsi:type="dcterms:W3CDTF">2022-10-09T03:40:00Z</dcterms:modified>
</cp:coreProperties>
</file>