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1B4A" w14:textId="68B4DD59" w:rsidR="00F6699C" w:rsidRPr="00D607A5" w:rsidRDefault="00F6699C" w:rsidP="00D607A5">
      <w:pPr>
        <w:widowControl/>
        <w:spacing w:line="600" w:lineRule="atLeast"/>
        <w:jc w:val="center"/>
        <w:rPr>
          <w:rFonts w:ascii="方正小标宋简体" w:eastAsia="方正小标宋简体" w:hAnsi="Arial" w:cs="Arial"/>
          <w:bCs/>
          <w:color w:val="000000"/>
          <w:sz w:val="44"/>
          <w:szCs w:val="44"/>
        </w:rPr>
      </w:pPr>
      <w:r w:rsidRPr="00D607A5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临淄区第三中学教研成果——参加</w:t>
      </w:r>
      <w:proofErr w:type="gramStart"/>
      <w:r w:rsidRPr="00D607A5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省创新</w:t>
      </w:r>
      <w:proofErr w:type="gramEnd"/>
      <w:r w:rsidRPr="00D607A5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素养课题开题论证会</w:t>
      </w:r>
    </w:p>
    <w:p w14:paraId="3A90097A" w14:textId="671F8DDF" w:rsidR="00F6699C" w:rsidRPr="00F24A10" w:rsidRDefault="00F24A10" w:rsidP="00D607A5">
      <w:pPr>
        <w:widowControl/>
        <w:adjustRightInd w:val="0"/>
        <w:snapToGrid w:val="0"/>
        <w:spacing w:line="640" w:lineRule="exact"/>
        <w:ind w:firstLineChars="300" w:firstLine="63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BA640" wp14:editId="6A160F05">
            <wp:simplePos x="0" y="0"/>
            <wp:positionH relativeFrom="column">
              <wp:posOffset>342900</wp:posOffset>
            </wp:positionH>
            <wp:positionV relativeFrom="paragraph">
              <wp:posOffset>2889885</wp:posOffset>
            </wp:positionV>
            <wp:extent cx="4467225" cy="3351530"/>
            <wp:effectExtent l="0" t="0" r="9525" b="1270"/>
            <wp:wrapSquare wrapText="bothSides"/>
            <wp:docPr id="1" name="图片 1" descr="餐厅里的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餐厅里的人们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99C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="005F24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F6699C">
        <w:rPr>
          <w:rFonts w:ascii="仿宋" w:eastAsia="仿宋" w:hAnsi="仿宋" w:cs="宋体"/>
          <w:color w:val="000000"/>
          <w:kern w:val="0"/>
          <w:sz w:val="32"/>
          <w:szCs w:val="32"/>
        </w:rPr>
        <w:t>22</w:t>
      </w:r>
      <w:r w:rsidR="005F24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5E12F5" w:rsidRP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临淄区</w:t>
      </w:r>
      <w:r w:rsidR="00F669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教研室组织了“山东省创新素养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</w:t>
      </w:r>
      <w:r w:rsidR="00F669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课题开题论证会”，淄博市教育科学研究院和区教研室的专家对临淄区立项的3项创新素养专项课题进行了开题论证和指导。</w:t>
      </w:r>
      <w:r w:rsidR="00F6699C" w:rsidRPr="00722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我校徐金凯校长的“</w:t>
      </w:r>
      <w:r w:rsidR="00722973" w:rsidRPr="00722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基于创新素养培养的自制学具在初中实验教学中的开发与应用研究</w:t>
      </w:r>
      <w:r w:rsidR="00F6699C" w:rsidRPr="00722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="00722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参与了此次开题论证。</w:t>
      </w:r>
    </w:p>
    <w:sectPr w:rsidR="00F6699C" w:rsidRPr="00F2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1317" w14:textId="77777777" w:rsidR="00E042C5" w:rsidRDefault="00E042C5" w:rsidP="00D607A5">
      <w:r>
        <w:separator/>
      </w:r>
    </w:p>
  </w:endnote>
  <w:endnote w:type="continuationSeparator" w:id="0">
    <w:p w14:paraId="6361E65A" w14:textId="77777777" w:rsidR="00E042C5" w:rsidRDefault="00E042C5" w:rsidP="00D6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26F2" w14:textId="77777777" w:rsidR="00E042C5" w:rsidRDefault="00E042C5" w:rsidP="00D607A5">
      <w:r>
        <w:separator/>
      </w:r>
    </w:p>
  </w:footnote>
  <w:footnote w:type="continuationSeparator" w:id="0">
    <w:p w14:paraId="334C7B29" w14:textId="77777777" w:rsidR="00E042C5" w:rsidRDefault="00E042C5" w:rsidP="00D6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A6"/>
    <w:rsid w:val="000325FA"/>
    <w:rsid w:val="001063E4"/>
    <w:rsid w:val="001104A6"/>
    <w:rsid w:val="005E12F5"/>
    <w:rsid w:val="005F2443"/>
    <w:rsid w:val="00722973"/>
    <w:rsid w:val="00BE259C"/>
    <w:rsid w:val="00D607A5"/>
    <w:rsid w:val="00E042C5"/>
    <w:rsid w:val="00F24A10"/>
    <w:rsid w:val="00F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8F48"/>
  <w15:chartTrackingRefBased/>
  <w15:docId w15:val="{746D1051-1A5D-4C3D-AA43-1D1366E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2" w:space="19" w:color="717171"/>
            <w:right w:val="none" w:sz="0" w:space="0" w:color="auto"/>
          </w:divBdr>
        </w:div>
        <w:div w:id="584998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46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3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2022-09-22T08:55:00Z</dcterms:created>
  <dcterms:modified xsi:type="dcterms:W3CDTF">2022-10-11T08:42:00Z</dcterms:modified>
</cp:coreProperties>
</file>