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41E03" w14:textId="104F5678" w:rsidR="00F53253" w:rsidRPr="003F00EA" w:rsidRDefault="00213F60" w:rsidP="003F00EA">
      <w:pPr>
        <w:widowControl/>
        <w:spacing w:line="600" w:lineRule="atLeast"/>
        <w:jc w:val="center"/>
        <w:rPr>
          <w:rFonts w:ascii="方正小标宋简体" w:eastAsia="方正小标宋简体" w:hAnsi="Arial" w:cs="Arial"/>
          <w:bCs/>
          <w:color w:val="000000"/>
          <w:sz w:val="44"/>
          <w:szCs w:val="44"/>
        </w:rPr>
      </w:pPr>
      <w:r>
        <w:rPr>
          <w:rFonts w:ascii="Microsoft YaHei UI" w:eastAsia="Microsoft YaHei UI" w:hAnsi="Microsoft YaHei UI" w:cs="宋体" w:hint="eastAsia"/>
          <w:color w:val="222222"/>
          <w:spacing w:val="8"/>
          <w:kern w:val="36"/>
          <w:sz w:val="33"/>
          <w:szCs w:val="33"/>
        </w:rPr>
        <w:t xml:space="preserve"> </w:t>
      </w:r>
      <w:r>
        <w:rPr>
          <w:rFonts w:ascii="Microsoft YaHei UI" w:eastAsia="Microsoft YaHei UI" w:hAnsi="Microsoft YaHei UI" w:cs="宋体"/>
          <w:color w:val="222222"/>
          <w:spacing w:val="8"/>
          <w:kern w:val="36"/>
          <w:sz w:val="33"/>
          <w:szCs w:val="33"/>
        </w:rPr>
        <w:t xml:space="preserve">     </w:t>
      </w:r>
      <w:r w:rsidR="00F53253" w:rsidRPr="003F00EA">
        <w:rPr>
          <w:rFonts w:ascii="方正小标宋简体" w:eastAsia="方正小标宋简体" w:hAnsi="Arial" w:cs="Arial" w:hint="eastAsia"/>
          <w:bCs/>
          <w:color w:val="000000"/>
          <w:sz w:val="44"/>
          <w:szCs w:val="44"/>
        </w:rPr>
        <w:t>临淄区第三中学教研成果——区教研室视</w:t>
      </w:r>
      <w:proofErr w:type="gramStart"/>
      <w:r w:rsidR="00F53253" w:rsidRPr="003F00EA">
        <w:rPr>
          <w:rFonts w:ascii="方正小标宋简体" w:eastAsia="方正小标宋简体" w:hAnsi="Arial" w:cs="Arial" w:hint="eastAsia"/>
          <w:bCs/>
          <w:color w:val="000000"/>
          <w:sz w:val="44"/>
          <w:szCs w:val="44"/>
        </w:rPr>
        <w:t>导</w:t>
      </w:r>
      <w:r w:rsidRPr="003F00EA">
        <w:rPr>
          <w:rFonts w:ascii="方正小标宋简体" w:eastAsia="方正小标宋简体" w:hAnsi="Arial" w:cs="Arial" w:hint="eastAsia"/>
          <w:bCs/>
          <w:color w:val="000000"/>
          <w:sz w:val="44"/>
          <w:szCs w:val="44"/>
        </w:rPr>
        <w:t>指导</w:t>
      </w:r>
      <w:proofErr w:type="gramEnd"/>
      <w:r w:rsidRPr="003F00EA">
        <w:rPr>
          <w:rFonts w:ascii="方正小标宋简体" w:eastAsia="方正小标宋简体" w:hAnsi="Arial" w:cs="Arial" w:hint="eastAsia"/>
          <w:bCs/>
          <w:color w:val="000000"/>
          <w:sz w:val="44"/>
          <w:szCs w:val="44"/>
        </w:rPr>
        <w:t>教研</w:t>
      </w:r>
    </w:p>
    <w:p w14:paraId="6DAF1C48" w14:textId="0D3FA57E" w:rsidR="00F72B45" w:rsidRDefault="00F72B45" w:rsidP="00213F60">
      <w:pPr>
        <w:widowControl/>
        <w:jc w:val="left"/>
        <w:rPr>
          <w:rFonts w:ascii="宋体" w:eastAsia="宋体" w:hAnsi="宋体" w:cs="宋体"/>
          <w:kern w:val="0"/>
          <w:sz w:val="23"/>
          <w:szCs w:val="23"/>
        </w:rPr>
      </w:pPr>
    </w:p>
    <w:p w14:paraId="0A25171E" w14:textId="2BFB8399" w:rsidR="00F72B45" w:rsidRPr="003F00EA" w:rsidRDefault="00F72B45" w:rsidP="003F00EA">
      <w:pPr>
        <w:widowControl/>
        <w:adjustRightInd w:val="0"/>
        <w:snapToGrid w:val="0"/>
        <w:spacing w:line="640" w:lineRule="exact"/>
        <w:ind w:firstLineChars="200" w:firstLine="640"/>
        <w:jc w:val="left"/>
        <w:rPr>
          <w:rFonts w:ascii="仿宋" w:eastAsia="仿宋" w:hAnsi="仿宋" w:cs="宋体"/>
          <w:kern w:val="0"/>
          <w:sz w:val="32"/>
          <w:szCs w:val="32"/>
        </w:rPr>
      </w:pPr>
      <w:r w:rsidRPr="003F00EA">
        <w:rPr>
          <w:rFonts w:ascii="仿宋" w:eastAsia="仿宋" w:hAnsi="仿宋" w:cs="宋体"/>
          <w:kern w:val="0"/>
          <w:sz w:val="32"/>
          <w:szCs w:val="32"/>
        </w:rPr>
        <w:t>为了提升教育教学质量，充分发挥教学视导对课堂教学的评价与促进作用，9月14日下午，临淄三中迎接了临淄区教研室新学期开学视导，临淄区基础教育研究中心的初中全科教研员到学校听课和研讨。</w:t>
      </w:r>
    </w:p>
    <w:p w14:paraId="4BF497F0" w14:textId="134E53E8" w:rsidR="00F72B45" w:rsidRPr="003F00EA" w:rsidRDefault="00F72B45" w:rsidP="00F72B45">
      <w:pPr>
        <w:widowControl/>
        <w:jc w:val="left"/>
        <w:rPr>
          <w:rFonts w:ascii="仿宋" w:eastAsia="仿宋" w:hAnsi="仿宋" w:cs="宋体"/>
          <w:kern w:val="0"/>
          <w:sz w:val="32"/>
          <w:szCs w:val="32"/>
        </w:rPr>
      </w:pPr>
      <w:r w:rsidRPr="003F00EA">
        <w:rPr>
          <w:rFonts w:ascii="仿宋" w:eastAsia="仿宋" w:hAnsi="仿宋" w:cs="宋体"/>
          <w:noProof/>
          <w:kern w:val="0"/>
          <w:sz w:val="32"/>
          <w:szCs w:val="32"/>
        </w:rPr>
        <w:drawing>
          <wp:inline distT="0" distB="0" distL="0" distR="0" wp14:anchorId="73763A54" wp14:editId="6F23324B">
            <wp:extent cx="5143500" cy="3429000"/>
            <wp:effectExtent l="0" t="0" r="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120" cy="343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5BB51" w14:textId="7B3837C2" w:rsidR="00F72B45" w:rsidRPr="003F00EA" w:rsidRDefault="00F72B45" w:rsidP="003F00EA">
      <w:pPr>
        <w:widowControl/>
        <w:adjustRightInd w:val="0"/>
        <w:snapToGrid w:val="0"/>
        <w:spacing w:line="640" w:lineRule="exact"/>
        <w:ind w:firstLineChars="200" w:firstLine="640"/>
        <w:jc w:val="left"/>
        <w:rPr>
          <w:rFonts w:ascii="仿宋" w:eastAsia="仿宋" w:hAnsi="仿宋" w:cs="宋体"/>
          <w:kern w:val="0"/>
          <w:sz w:val="32"/>
          <w:szCs w:val="32"/>
        </w:rPr>
      </w:pPr>
      <w:r w:rsidRPr="003F00EA">
        <w:rPr>
          <w:rFonts w:ascii="仿宋" w:eastAsia="仿宋" w:hAnsi="仿宋" w:cs="宋体"/>
          <w:kern w:val="0"/>
          <w:sz w:val="32"/>
          <w:szCs w:val="32"/>
        </w:rPr>
        <w:t>各教研员深入各学科课堂，听取了数学、英语、物理、化学、道德与法治等学科9节课，并进行了研讨。</w:t>
      </w:r>
    </w:p>
    <w:p w14:paraId="0B420E31" w14:textId="7AE8FBE5" w:rsidR="00F72B45" w:rsidRPr="003F00EA" w:rsidRDefault="00213F60" w:rsidP="00F72B45">
      <w:pPr>
        <w:widowControl/>
        <w:ind w:firstLine="480"/>
        <w:jc w:val="left"/>
        <w:rPr>
          <w:rFonts w:ascii="仿宋" w:eastAsia="仿宋" w:hAnsi="仿宋" w:cs="宋体"/>
          <w:kern w:val="0"/>
          <w:sz w:val="32"/>
          <w:szCs w:val="32"/>
        </w:rPr>
      </w:pPr>
      <w:r w:rsidRPr="003F00EA">
        <w:rPr>
          <w:rFonts w:ascii="仿宋" w:eastAsia="仿宋" w:hAnsi="仿宋" w:cs="宋体"/>
          <w:noProof/>
          <w:kern w:val="0"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1F6AA3A3" wp14:editId="443A2CC6">
            <wp:simplePos x="0" y="0"/>
            <wp:positionH relativeFrom="margin">
              <wp:posOffset>2905125</wp:posOffset>
            </wp:positionH>
            <wp:positionV relativeFrom="paragraph">
              <wp:posOffset>386715</wp:posOffset>
            </wp:positionV>
            <wp:extent cx="2752725" cy="2305050"/>
            <wp:effectExtent l="0" t="0" r="9525" b="0"/>
            <wp:wrapSquare wrapText="bothSides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0EA">
        <w:rPr>
          <w:rFonts w:ascii="仿宋" w:eastAsia="仿宋" w:hAnsi="仿宋" w:cs="宋体"/>
          <w:noProof/>
          <w:kern w:val="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5AD3FD6" wp14:editId="4D026356">
            <wp:simplePos x="0" y="0"/>
            <wp:positionH relativeFrom="margin">
              <wp:posOffset>-95250</wp:posOffset>
            </wp:positionH>
            <wp:positionV relativeFrom="paragraph">
              <wp:posOffset>377190</wp:posOffset>
            </wp:positionV>
            <wp:extent cx="2862580" cy="2228850"/>
            <wp:effectExtent l="0" t="0" r="0" b="0"/>
            <wp:wrapSquare wrapText="bothSides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FBFD6" w14:textId="1E2423E6" w:rsidR="00F72B45" w:rsidRPr="003F00EA" w:rsidRDefault="00213F60" w:rsidP="00F72B45">
      <w:pPr>
        <w:widowControl/>
        <w:jc w:val="left"/>
        <w:rPr>
          <w:rFonts w:ascii="仿宋" w:eastAsia="仿宋" w:hAnsi="仿宋" w:cs="宋体"/>
          <w:kern w:val="0"/>
          <w:sz w:val="32"/>
          <w:szCs w:val="32"/>
        </w:rPr>
      </w:pPr>
      <w:r w:rsidRPr="003F00EA">
        <w:rPr>
          <w:rFonts w:ascii="仿宋" w:eastAsia="仿宋" w:hAnsi="仿宋" w:cs="宋体"/>
          <w:noProof/>
          <w:kern w:val="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6BD1E58" wp14:editId="4DBADF74">
            <wp:simplePos x="0" y="0"/>
            <wp:positionH relativeFrom="margin">
              <wp:posOffset>2924175</wp:posOffset>
            </wp:positionH>
            <wp:positionV relativeFrom="paragraph">
              <wp:posOffset>2476500</wp:posOffset>
            </wp:positionV>
            <wp:extent cx="2928620" cy="2047875"/>
            <wp:effectExtent l="0" t="0" r="5080" b="9525"/>
            <wp:wrapSquare wrapText="bothSides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0EA">
        <w:rPr>
          <w:rFonts w:ascii="仿宋" w:eastAsia="仿宋" w:hAnsi="仿宋" w:cs="宋体"/>
          <w:noProof/>
          <w:kern w:val="0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6CA2C728" wp14:editId="148E83F2">
            <wp:simplePos x="0" y="0"/>
            <wp:positionH relativeFrom="column">
              <wp:posOffset>3171825</wp:posOffset>
            </wp:positionH>
            <wp:positionV relativeFrom="paragraph">
              <wp:posOffset>85725</wp:posOffset>
            </wp:positionV>
            <wp:extent cx="2699385" cy="2038350"/>
            <wp:effectExtent l="0" t="0" r="5715" b="0"/>
            <wp:wrapSquare wrapText="bothSides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0EA">
        <w:rPr>
          <w:rFonts w:ascii="仿宋" w:eastAsia="仿宋" w:hAnsi="仿宋" w:cs="宋体"/>
          <w:noProof/>
          <w:kern w:val="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CE2450F" wp14:editId="4EDEF165">
            <wp:simplePos x="0" y="0"/>
            <wp:positionH relativeFrom="column">
              <wp:posOffset>-85725</wp:posOffset>
            </wp:positionH>
            <wp:positionV relativeFrom="paragraph">
              <wp:posOffset>2505075</wp:posOffset>
            </wp:positionV>
            <wp:extent cx="2914650" cy="1943100"/>
            <wp:effectExtent l="0" t="0" r="0" b="0"/>
            <wp:wrapSquare wrapText="bothSides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B45" w:rsidRPr="003F00EA">
        <w:rPr>
          <w:rFonts w:ascii="仿宋" w:eastAsia="仿宋" w:hAnsi="仿宋" w:cs="宋体"/>
          <w:noProof/>
          <w:kern w:val="0"/>
          <w:sz w:val="32"/>
          <w:szCs w:val="32"/>
        </w:rPr>
        <w:drawing>
          <wp:inline distT="0" distB="0" distL="0" distR="0" wp14:anchorId="5F822860" wp14:editId="66F2BD52">
            <wp:extent cx="2862580" cy="2218690"/>
            <wp:effectExtent l="0" t="0" r="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85" cy="22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EF31F" w14:textId="77777777" w:rsidR="00213F60" w:rsidRPr="003F00EA" w:rsidRDefault="00213F60" w:rsidP="00F72B45">
      <w:pPr>
        <w:widowControl/>
        <w:ind w:firstLine="480"/>
        <w:jc w:val="left"/>
        <w:rPr>
          <w:rFonts w:ascii="仿宋" w:eastAsia="仿宋" w:hAnsi="仿宋" w:cs="宋体"/>
          <w:kern w:val="0"/>
          <w:sz w:val="32"/>
          <w:szCs w:val="32"/>
        </w:rPr>
      </w:pPr>
    </w:p>
    <w:p w14:paraId="6913E9B3" w14:textId="77777777" w:rsidR="00213F60" w:rsidRPr="003F00EA" w:rsidRDefault="00213F60" w:rsidP="00F72B45">
      <w:pPr>
        <w:widowControl/>
        <w:ind w:firstLine="480"/>
        <w:jc w:val="left"/>
        <w:rPr>
          <w:rFonts w:ascii="仿宋" w:eastAsia="仿宋" w:hAnsi="仿宋" w:cs="宋体"/>
          <w:kern w:val="0"/>
          <w:sz w:val="32"/>
          <w:szCs w:val="32"/>
        </w:rPr>
      </w:pPr>
    </w:p>
    <w:p w14:paraId="6B1EF145" w14:textId="77777777" w:rsidR="00213F60" w:rsidRPr="003F00EA" w:rsidRDefault="00213F60" w:rsidP="00F72B45">
      <w:pPr>
        <w:widowControl/>
        <w:ind w:firstLine="480"/>
        <w:jc w:val="left"/>
        <w:rPr>
          <w:rFonts w:ascii="仿宋" w:eastAsia="仿宋" w:hAnsi="仿宋" w:cs="宋体"/>
          <w:kern w:val="0"/>
          <w:sz w:val="32"/>
          <w:szCs w:val="32"/>
        </w:rPr>
      </w:pPr>
    </w:p>
    <w:p w14:paraId="378F2B11" w14:textId="3BF96EDD" w:rsidR="00F72B45" w:rsidRPr="003F00EA" w:rsidRDefault="00F72B45" w:rsidP="003F00EA">
      <w:pPr>
        <w:widowControl/>
        <w:adjustRightInd w:val="0"/>
        <w:snapToGrid w:val="0"/>
        <w:spacing w:line="640" w:lineRule="exact"/>
        <w:ind w:firstLineChars="200" w:firstLine="640"/>
        <w:jc w:val="left"/>
        <w:rPr>
          <w:rFonts w:ascii="仿宋" w:eastAsia="仿宋" w:hAnsi="仿宋" w:cs="宋体"/>
          <w:kern w:val="0"/>
          <w:sz w:val="32"/>
          <w:szCs w:val="32"/>
        </w:rPr>
      </w:pPr>
      <w:r w:rsidRPr="003F00EA">
        <w:rPr>
          <w:rFonts w:ascii="仿宋" w:eastAsia="仿宋" w:hAnsi="仿宋" w:cs="宋体"/>
          <w:kern w:val="0"/>
          <w:sz w:val="32"/>
          <w:szCs w:val="32"/>
        </w:rPr>
        <w:lastRenderedPageBreak/>
        <w:t>在研讨阶段，各学科教师分别进行了评课与交流。教研员针对初中学段特点，从教师个人素养、问题的分层设计、教材重难点的突破、大单元教学设计等方面进行了深刻剖析。各学科对研究新课程标准提出了新的要求，探讨了如何根据新课程标准来设定课堂学习目标、设置课堂任务、渗透核心素养等问题。在学生培养方面，就如何做好小初衔接、培养学生记笔记的习惯、创设情景参与活动、活动任务结构化问题等进行了交流与讨论。</w:t>
      </w:r>
    </w:p>
    <w:p w14:paraId="0A74049B" w14:textId="3FDB0FBF" w:rsidR="00F72B45" w:rsidRPr="00F72B45" w:rsidRDefault="00213F60" w:rsidP="00F72B4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72B45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1136EC0" wp14:editId="0B3FF322">
            <wp:simplePos x="0" y="0"/>
            <wp:positionH relativeFrom="column">
              <wp:posOffset>3190875</wp:posOffset>
            </wp:positionH>
            <wp:positionV relativeFrom="paragraph">
              <wp:posOffset>2457450</wp:posOffset>
            </wp:positionV>
            <wp:extent cx="2924175" cy="2254250"/>
            <wp:effectExtent l="0" t="0" r="9525" b="0"/>
            <wp:wrapSquare wrapText="bothSides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2B45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979E29E" wp14:editId="2C03A7AA">
            <wp:simplePos x="0" y="0"/>
            <wp:positionH relativeFrom="margin">
              <wp:align>left</wp:align>
            </wp:positionH>
            <wp:positionV relativeFrom="paragraph">
              <wp:posOffset>2371725</wp:posOffset>
            </wp:positionV>
            <wp:extent cx="3057525" cy="2247900"/>
            <wp:effectExtent l="0" t="0" r="9525" b="0"/>
            <wp:wrapSquare wrapText="bothSides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2B45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4428140" wp14:editId="627B8163">
            <wp:simplePos x="0" y="0"/>
            <wp:positionH relativeFrom="margin">
              <wp:posOffset>3083560</wp:posOffset>
            </wp:positionH>
            <wp:positionV relativeFrom="paragraph">
              <wp:posOffset>38100</wp:posOffset>
            </wp:positionV>
            <wp:extent cx="3038475" cy="2324100"/>
            <wp:effectExtent l="0" t="0" r="9525" b="0"/>
            <wp:wrapSquare wrapText="bothSides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B45" w:rsidRPr="00F72B45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3AAAC8F" wp14:editId="616C23FF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3095625" cy="2294890"/>
            <wp:effectExtent l="0" t="0" r="9525" b="0"/>
            <wp:wrapSquare wrapText="bothSides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16CCD" w14:textId="03F4BE6D" w:rsidR="00F72B45" w:rsidRPr="003F00EA" w:rsidRDefault="00F72B45" w:rsidP="00F72B45">
      <w:pPr>
        <w:widowControl/>
        <w:ind w:firstLine="480"/>
        <w:jc w:val="left"/>
        <w:rPr>
          <w:rFonts w:ascii="仿宋" w:eastAsia="仿宋" w:hAnsi="仿宋" w:cs="宋体"/>
          <w:kern w:val="0"/>
          <w:sz w:val="32"/>
          <w:szCs w:val="32"/>
        </w:rPr>
      </w:pPr>
      <w:r w:rsidRPr="003F00EA">
        <w:rPr>
          <w:rFonts w:ascii="仿宋" w:eastAsia="仿宋" w:hAnsi="仿宋" w:cs="宋体"/>
          <w:kern w:val="0"/>
          <w:sz w:val="32"/>
          <w:szCs w:val="32"/>
        </w:rPr>
        <w:t>教研室尤主任在肯定了教师素养方面的同时，从学生层面给教师提出了宝贵的建议：教师在教的同时要关注学生</w:t>
      </w:r>
      <w:r w:rsidRPr="003F00EA">
        <w:rPr>
          <w:rFonts w:ascii="仿宋" w:eastAsia="仿宋" w:hAnsi="仿宋" w:cs="宋体"/>
          <w:kern w:val="0"/>
          <w:sz w:val="32"/>
          <w:szCs w:val="32"/>
        </w:rPr>
        <w:lastRenderedPageBreak/>
        <w:t>的学，要杜绝“替代思维”，让学生练习与思考问题要扎实落地，让学生构建“概念―原理―数据―图像”的思考模式。全体教师感到受益匪浅。</w:t>
      </w:r>
    </w:p>
    <w:p w14:paraId="2617BAAF" w14:textId="77777777" w:rsidR="00F72B45" w:rsidRPr="00F72B45" w:rsidRDefault="00F72B45" w:rsidP="00F72B4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72B4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96D725D" wp14:editId="236E84ED">
            <wp:extent cx="4838700" cy="2771775"/>
            <wp:effectExtent l="0" t="0" r="0" b="9525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170" cy="277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1869D" w14:textId="77777777" w:rsidR="00F72B45" w:rsidRPr="003F00EA" w:rsidRDefault="00F72B45" w:rsidP="003F00EA">
      <w:pPr>
        <w:widowControl/>
        <w:adjustRightInd w:val="0"/>
        <w:snapToGrid w:val="0"/>
        <w:spacing w:line="640" w:lineRule="exact"/>
        <w:ind w:firstLine="480"/>
        <w:jc w:val="left"/>
        <w:rPr>
          <w:rFonts w:ascii="仿宋" w:eastAsia="仿宋" w:hAnsi="仿宋" w:cs="宋体"/>
          <w:kern w:val="0"/>
          <w:sz w:val="32"/>
          <w:szCs w:val="32"/>
        </w:rPr>
      </w:pPr>
      <w:r w:rsidRPr="003F00EA">
        <w:rPr>
          <w:rFonts w:ascii="仿宋" w:eastAsia="仿宋" w:hAnsi="仿宋" w:cs="宋体"/>
          <w:kern w:val="0"/>
          <w:sz w:val="32"/>
          <w:szCs w:val="32"/>
        </w:rPr>
        <w:t>雄关漫道真如铁，而今迈步从头越。此次开学视导，为我校教师教育教学指明了方向，把脉引导，教学落地。新学期，学校将继续推进新课程标准的学习，加大教师培养力度，严格落实“上好一堂课，做好引路人”的目标，进一步加强教学管理，提高教学实效，促进教育教学质量全面提升，共同谱写教育教学新篇章。</w:t>
      </w:r>
    </w:p>
    <w:p w14:paraId="18FA125A" w14:textId="77777777" w:rsidR="007D6B4B" w:rsidRPr="003F00EA" w:rsidRDefault="007D6B4B" w:rsidP="003F00EA">
      <w:pPr>
        <w:adjustRightInd w:val="0"/>
        <w:snapToGrid w:val="0"/>
        <w:spacing w:line="640" w:lineRule="exact"/>
        <w:rPr>
          <w:rFonts w:ascii="仿宋" w:eastAsia="仿宋" w:hAnsi="仿宋"/>
          <w:sz w:val="32"/>
          <w:szCs w:val="32"/>
        </w:rPr>
      </w:pPr>
    </w:p>
    <w:sectPr w:rsidR="007D6B4B" w:rsidRPr="003F00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2CE"/>
    <w:rsid w:val="00213F60"/>
    <w:rsid w:val="003F00EA"/>
    <w:rsid w:val="007D6B4B"/>
    <w:rsid w:val="009E02CE"/>
    <w:rsid w:val="00F53253"/>
    <w:rsid w:val="00F72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C44EC"/>
  <w15:chartTrackingRefBased/>
  <w15:docId w15:val="{0FB28C19-0F75-40C1-B630-4A841C33D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8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95</Words>
  <Characters>543</Characters>
  <Application>Microsoft Office Word</Application>
  <DocSecurity>0</DocSecurity>
  <Lines>4</Lines>
  <Paragraphs>1</Paragraphs>
  <ScaleCrop>false</ScaleCrop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2022-09-22T09:06:00Z</dcterms:created>
  <dcterms:modified xsi:type="dcterms:W3CDTF">2022-10-11T08:41:00Z</dcterms:modified>
</cp:coreProperties>
</file>