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临淄区教育和体育局</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rPr>
        <w:t>行政执法年度数据统计</w:t>
      </w:r>
      <w:bookmarkStart w:id="0" w:name="_GoBack"/>
      <w:bookmarkEnd w:id="0"/>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lang w:val="en-US" w:eastAsia="zh-CN"/>
        </w:rPr>
        <w:t>2022</w:t>
      </w:r>
      <w:r>
        <w:rPr>
          <w:rFonts w:hint="eastAsia" w:ascii="方正小标宋简体" w:hAnsi="文星标宋" w:eastAsia="方正小标宋简体" w:cs="文星标宋"/>
          <w:sz w:val="32"/>
          <w:szCs w:val="32"/>
        </w:rPr>
        <w:t>年度行政许可情况统计表</w:t>
      </w:r>
    </w:p>
    <w:tbl>
      <w:tblPr>
        <w:tblStyle w:val="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区教体局</w:t>
            </w:r>
          </w:p>
        </w:tc>
        <w:tc>
          <w:tcPr>
            <w:tcW w:w="2184" w:type="dxa"/>
          </w:tcPr>
          <w:p>
            <w:pPr>
              <w:spacing w:line="480" w:lineRule="exact"/>
              <w:rPr>
                <w:rFonts w:hint="default" w:ascii="文星标宋" w:hAnsi="文星标宋" w:eastAsia="文星标宋" w:cs="文星标宋"/>
                <w:sz w:val="44"/>
                <w:szCs w:val="44"/>
                <w:lang w:val="en-US" w:eastAsia="zh-CN"/>
              </w:rPr>
            </w:pPr>
            <w:r>
              <w:rPr>
                <w:rFonts w:hint="eastAsia" w:ascii="仿宋_GB2312" w:hAnsi="仿宋_GB2312" w:eastAsia="仿宋_GB2312" w:cs="仿宋_GB2312"/>
                <w:sz w:val="28"/>
                <w:szCs w:val="28"/>
                <w:lang w:val="en-US" w:eastAsia="zh-CN"/>
              </w:rPr>
              <w:t>488</w:t>
            </w:r>
          </w:p>
        </w:tc>
        <w:tc>
          <w:tcPr>
            <w:tcW w:w="2126" w:type="dxa"/>
          </w:tcPr>
          <w:p>
            <w:pPr>
              <w:spacing w:line="480" w:lineRule="exact"/>
              <w:rPr>
                <w:rFonts w:hint="default" w:ascii="文星标宋" w:hAnsi="文星标宋" w:eastAsia="文星标宋" w:cs="文星标宋"/>
                <w:sz w:val="44"/>
                <w:szCs w:val="44"/>
                <w:lang w:val="en-US" w:eastAsia="zh-CN"/>
              </w:rPr>
            </w:pPr>
            <w:r>
              <w:rPr>
                <w:rFonts w:hint="eastAsia" w:ascii="仿宋_GB2312" w:hAnsi="仿宋_GB2312" w:eastAsia="仿宋_GB2312" w:cs="仿宋_GB2312"/>
                <w:sz w:val="28"/>
                <w:szCs w:val="28"/>
                <w:lang w:val="en-US" w:eastAsia="zh-CN"/>
              </w:rPr>
              <w:t>488</w:t>
            </w:r>
          </w:p>
        </w:tc>
        <w:tc>
          <w:tcPr>
            <w:tcW w:w="2044" w:type="dxa"/>
          </w:tcPr>
          <w:p>
            <w:pPr>
              <w:spacing w:line="480" w:lineRule="exact"/>
              <w:rPr>
                <w:rFonts w:ascii="文星标宋" w:hAnsi="文星标宋" w:eastAsia="文星标宋" w:cs="文星标宋"/>
                <w:sz w:val="44"/>
                <w:szCs w:val="44"/>
              </w:rPr>
            </w:pPr>
            <w:r>
              <w:rPr>
                <w:rFonts w:hint="eastAsia" w:ascii="仿宋_GB2312" w:hAnsi="仿宋_GB2312" w:eastAsia="仿宋_GB2312" w:cs="仿宋_GB2312"/>
                <w:sz w:val="28"/>
                <w:szCs w:val="28"/>
              </w:rPr>
              <w:t>0</w:t>
            </w:r>
          </w:p>
        </w:tc>
        <w:tc>
          <w:tcPr>
            <w:tcW w:w="3410" w:type="dxa"/>
          </w:tcPr>
          <w:p>
            <w:pPr>
              <w:spacing w:line="480" w:lineRule="exact"/>
              <w:rPr>
                <w:rFonts w:ascii="文星标宋" w:hAnsi="文星标宋" w:eastAsia="文星标宋" w:cs="文星标宋"/>
                <w:sz w:val="44"/>
                <w:szCs w:val="44"/>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tcPr>
          <w:p>
            <w:pPr>
              <w:spacing w:line="480" w:lineRule="exact"/>
              <w:rPr>
                <w:rFonts w:hint="default" w:ascii="文星标宋" w:hAnsi="文星标宋" w:eastAsia="文星标宋" w:cs="文星标宋"/>
                <w:sz w:val="44"/>
                <w:szCs w:val="44"/>
                <w:lang w:val="en-US" w:eastAsia="zh-CN"/>
              </w:rPr>
            </w:pPr>
            <w:r>
              <w:rPr>
                <w:rFonts w:hint="eastAsia" w:ascii="仿宋_GB2312" w:hAnsi="仿宋_GB2312" w:eastAsia="仿宋_GB2312" w:cs="仿宋_GB2312"/>
                <w:sz w:val="28"/>
                <w:szCs w:val="28"/>
                <w:lang w:val="en-US" w:eastAsia="zh-CN"/>
              </w:rPr>
              <w:t>488</w:t>
            </w:r>
          </w:p>
        </w:tc>
        <w:tc>
          <w:tcPr>
            <w:tcW w:w="2126" w:type="dxa"/>
          </w:tcPr>
          <w:p>
            <w:pPr>
              <w:spacing w:line="480" w:lineRule="exact"/>
              <w:rPr>
                <w:rFonts w:hint="default" w:ascii="文星标宋" w:hAnsi="文星标宋" w:eastAsia="文星标宋" w:cs="文星标宋"/>
                <w:sz w:val="44"/>
                <w:szCs w:val="44"/>
                <w:lang w:val="en-US" w:eastAsia="zh-CN"/>
              </w:rPr>
            </w:pPr>
            <w:r>
              <w:rPr>
                <w:rFonts w:hint="eastAsia" w:ascii="仿宋_GB2312" w:hAnsi="仿宋_GB2312" w:eastAsia="仿宋_GB2312" w:cs="仿宋_GB2312"/>
                <w:sz w:val="28"/>
                <w:szCs w:val="28"/>
                <w:lang w:val="en-US" w:eastAsia="zh-CN"/>
              </w:rPr>
              <w:t>488</w:t>
            </w:r>
          </w:p>
        </w:tc>
        <w:tc>
          <w:tcPr>
            <w:tcW w:w="2044"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341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w:t>
      </w:r>
      <w:r>
        <w:rPr>
          <w:rFonts w:hint="eastAsia" w:ascii="仿宋_GB2312" w:hAnsi="仿宋_GB2312" w:eastAsia="仿宋_GB2312" w:cs="仿宋_GB2312"/>
          <w:sz w:val="24"/>
          <w:lang w:val="en-US" w:eastAsia="zh-CN"/>
        </w:rPr>
        <w:t>2022年</w:t>
      </w:r>
      <w:r>
        <w:rPr>
          <w:rFonts w:hint="eastAsia" w:ascii="仿宋_GB2312" w:hAnsi="仿宋_GB2312" w:eastAsia="仿宋_GB2312" w:cs="仿宋_GB2312"/>
          <w:sz w:val="24"/>
        </w:rPr>
        <w:t>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lang w:val="en-US" w:eastAsia="zh-CN"/>
        </w:rPr>
        <w:t>2022</w:t>
      </w:r>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6"/>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8"/>
                <w:szCs w:val="28"/>
              </w:rPr>
              <w:t>区教体局</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w:t>
            </w:r>
          </w:p>
        </w:tc>
        <w:tc>
          <w:tcPr>
            <w:tcW w:w="708"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vAlign w:val="center"/>
          </w:tcPr>
          <w:p>
            <w:pPr>
              <w:spacing w:line="300" w:lineRule="exact"/>
              <w:jc w:val="center"/>
              <w:rPr>
                <w:rFonts w:ascii="仿宋_GB2312" w:hAnsi="仿宋_GB2312" w:eastAsia="仿宋_GB2312" w:cs="仿宋_GB2312"/>
                <w:sz w:val="28"/>
                <w:szCs w:val="28"/>
              </w:rPr>
            </w:pPr>
          </w:p>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p>
            <w:pPr>
              <w:spacing w:line="3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w:t>
      </w:r>
      <w:r>
        <w:rPr>
          <w:rFonts w:hint="eastAsia" w:ascii="仿宋_GB2312" w:hAnsi="仿宋_GB2312" w:eastAsia="仿宋_GB2312" w:cs="仿宋_GB2312"/>
          <w:lang w:val="en-US" w:eastAsia="zh-CN"/>
        </w:rPr>
        <w:t>2022年</w:t>
      </w:r>
      <w:r>
        <w:rPr>
          <w:rFonts w:hint="eastAsia" w:ascii="仿宋_GB2312" w:hAnsi="仿宋_GB2312" w:eastAsia="仿宋_GB2312" w:cs="仿宋_GB2312"/>
        </w:rPr>
        <w:t>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r>
        <w:rPr>
          <w:rFonts w:hint="eastAsia" w:ascii="方正小标宋简体" w:hAnsi="文星标宋" w:eastAsia="方正小标宋简体" w:cs="文星标宋"/>
          <w:sz w:val="32"/>
          <w:szCs w:val="32"/>
          <w:lang w:val="en-US" w:eastAsia="zh-CN"/>
        </w:rPr>
        <w:t>2022</w:t>
      </w:r>
      <w:r>
        <w:rPr>
          <w:rFonts w:hint="eastAsia" w:ascii="方正小标宋简体" w:hAnsi="文星标宋" w:eastAsia="方正小标宋简体" w:cs="文星标宋"/>
          <w:sz w:val="32"/>
          <w:szCs w:val="32"/>
        </w:rPr>
        <w:t>年度行政强制情况统计表</w:t>
      </w:r>
    </w:p>
    <w:p>
      <w:pPr>
        <w:spacing w:line="480" w:lineRule="exact"/>
        <w:jc w:val="center"/>
        <w:rPr>
          <w:rFonts w:ascii="文星标宋" w:hAnsi="文星标宋" w:eastAsia="文星标宋" w:cs="文星标宋"/>
          <w:sz w:val="44"/>
          <w:szCs w:val="44"/>
        </w:rPr>
      </w:pPr>
    </w:p>
    <w:tbl>
      <w:tblPr>
        <w:tblStyle w:val="6"/>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766"/>
        <w:gridCol w:w="766"/>
        <w:gridCol w:w="765"/>
        <w:gridCol w:w="766"/>
        <w:gridCol w:w="770"/>
        <w:gridCol w:w="798"/>
        <w:gridCol w:w="798"/>
        <w:gridCol w:w="798"/>
        <w:gridCol w:w="798"/>
        <w:gridCol w:w="798"/>
        <w:gridCol w:w="797"/>
        <w:gridCol w:w="707"/>
        <w:gridCol w:w="1444"/>
        <w:gridCol w:w="7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67"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33"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38"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80" w:type="dxa"/>
            <w:gridSpan w:val="2"/>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67" w:type="dxa"/>
            <w:vMerge w:val="continue"/>
            <w:vAlign w:val="center"/>
          </w:tcPr>
          <w:p>
            <w:pPr>
              <w:spacing w:line="300" w:lineRule="exact"/>
              <w:jc w:val="center"/>
              <w:rPr>
                <w:rFonts w:ascii="黑体" w:hAnsi="黑体" w:eastAsia="黑体" w:cs="黑体"/>
                <w:sz w:val="28"/>
                <w:szCs w:val="28"/>
              </w:rPr>
            </w:pPr>
          </w:p>
        </w:tc>
        <w:tc>
          <w:tcPr>
            <w:tcW w:w="3833" w:type="dxa"/>
            <w:gridSpan w:val="5"/>
            <w:vMerge w:val="continue"/>
            <w:vAlign w:val="center"/>
          </w:tcPr>
          <w:p>
            <w:pPr>
              <w:spacing w:line="320" w:lineRule="exact"/>
              <w:jc w:val="center"/>
              <w:rPr>
                <w:rFonts w:ascii="黑体" w:hAnsi="黑体" w:eastAsia="黑体" w:cs="黑体"/>
                <w:sz w:val="28"/>
                <w:szCs w:val="28"/>
              </w:rPr>
            </w:pPr>
          </w:p>
        </w:tc>
        <w:tc>
          <w:tcPr>
            <w:tcW w:w="5494"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44"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80" w:type="dxa"/>
            <w:gridSpan w:val="2"/>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45" w:hRule="atLeast"/>
        </w:trPr>
        <w:tc>
          <w:tcPr>
            <w:tcW w:w="2367" w:type="dxa"/>
            <w:vMerge w:val="continue"/>
          </w:tcPr>
          <w:p>
            <w:pPr>
              <w:spacing w:line="480" w:lineRule="exact"/>
              <w:jc w:val="center"/>
            </w:pPr>
          </w:p>
        </w:tc>
        <w:tc>
          <w:tcPr>
            <w:tcW w:w="766"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66"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65"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66"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0"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798"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79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44" w:type="dxa"/>
            <w:vMerge w:val="continue"/>
            <w:vAlign w:val="center"/>
          </w:tcPr>
          <w:p>
            <w:pPr>
              <w:spacing w:line="480" w:lineRule="exact"/>
              <w:jc w:val="center"/>
            </w:pPr>
          </w:p>
        </w:tc>
        <w:tc>
          <w:tcPr>
            <w:tcW w:w="772"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67" w:type="dxa"/>
            <w:vAlign w:val="center"/>
          </w:tcPr>
          <w:p>
            <w:pPr>
              <w:spacing w:line="320" w:lineRule="exact"/>
              <w:jc w:val="center"/>
            </w:pPr>
            <w:r>
              <w:rPr>
                <w:rFonts w:hint="eastAsia" w:ascii="仿宋_GB2312" w:hAnsi="仿宋_GB2312" w:eastAsia="仿宋_GB2312" w:cs="仿宋_GB2312"/>
                <w:sz w:val="28"/>
                <w:szCs w:val="28"/>
              </w:rPr>
              <w:t>区教体局</w:t>
            </w:r>
          </w:p>
        </w:tc>
        <w:tc>
          <w:tcPr>
            <w:tcW w:w="76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5"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65" w:hRule="atLeast"/>
        </w:trPr>
        <w:tc>
          <w:tcPr>
            <w:tcW w:w="236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6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5"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0"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7" w:type="dxa"/>
            <w:vAlign w:val="center"/>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w:t>
      </w:r>
      <w:r>
        <w:rPr>
          <w:rFonts w:hint="eastAsia" w:ascii="仿宋_GB2312" w:hAnsi="仿宋_GB2312" w:eastAsia="仿宋_GB2312" w:cs="仿宋_GB2312"/>
          <w:lang w:val="en-US" w:eastAsia="zh-CN"/>
        </w:rPr>
        <w:t>2022年</w:t>
      </w:r>
      <w:r>
        <w:rPr>
          <w:rFonts w:hint="eastAsia" w:ascii="仿宋_GB2312" w:hAnsi="仿宋_GB2312" w:eastAsia="仿宋_GB2312" w:cs="仿宋_GB2312"/>
        </w:rPr>
        <w:t>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r>
        <w:rPr>
          <w:rFonts w:hint="eastAsia" w:ascii="方正小标宋简体" w:hAnsi="文星标宋" w:eastAsia="方正小标宋简体" w:cs="文星标宋"/>
          <w:sz w:val="32"/>
          <w:szCs w:val="32"/>
          <w:lang w:val="en-US" w:eastAsia="zh-CN"/>
        </w:rPr>
        <w:t>2022</w:t>
      </w:r>
      <w:r>
        <w:rPr>
          <w:rFonts w:hint="eastAsia" w:ascii="方正小标宋简体" w:hAnsi="文星标宋" w:eastAsia="方正小标宋简体" w:cs="文星标宋"/>
          <w:sz w:val="32"/>
          <w:szCs w:val="32"/>
        </w:rPr>
        <w:t>年度行政征收征用情况统计表</w:t>
      </w:r>
    </w:p>
    <w:p>
      <w:pPr>
        <w:spacing w:line="480" w:lineRule="exact"/>
        <w:rPr>
          <w:rFonts w:ascii="仿宋_GB2312" w:hAnsi="仿宋_GB2312" w:eastAsia="仿宋_GB2312" w:cs="仿宋_GB2312"/>
          <w:szCs w:val="32"/>
        </w:rPr>
      </w:pPr>
    </w:p>
    <w:tbl>
      <w:tblPr>
        <w:tblStyle w:val="6"/>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ind w:firstLine="840" w:firstLineChars="300"/>
              <w:rPr>
                <w:rFonts w:ascii="仿宋_GB2312" w:hAnsi="仿宋_GB2312" w:eastAsia="仿宋_GB2312" w:cs="仿宋_GB2312"/>
                <w:sz w:val="28"/>
                <w:szCs w:val="28"/>
              </w:rPr>
            </w:pPr>
            <w:r>
              <w:rPr>
                <w:rFonts w:ascii="仿宋_GB2312" w:hAnsi="仿宋_GB2312" w:eastAsia="仿宋_GB2312" w:cs="仿宋_GB2312"/>
                <w:sz w:val="28"/>
                <w:szCs w:val="28"/>
              </w:rPr>
              <w:t>区教体</w:t>
            </w:r>
            <w:r>
              <w:rPr>
                <w:rFonts w:hint="eastAsia" w:ascii="仿宋_GB2312" w:hAnsi="仿宋_GB2312" w:eastAsia="仿宋_GB2312" w:cs="仿宋_GB2312"/>
                <w:sz w:val="28"/>
                <w:szCs w:val="28"/>
              </w:rPr>
              <w:t>局</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w:t>
      </w:r>
      <w:r>
        <w:rPr>
          <w:rFonts w:hint="eastAsia" w:ascii="仿宋_GB2312" w:hAnsi="仿宋_GB2312" w:eastAsia="仿宋_GB2312" w:cs="仿宋_GB2312"/>
          <w:lang w:val="en-US" w:eastAsia="zh-CN"/>
        </w:rPr>
        <w:t>2022年</w:t>
      </w:r>
      <w:r>
        <w:rPr>
          <w:rFonts w:hint="eastAsia" w:ascii="仿宋_GB2312" w:hAnsi="仿宋_GB2312" w:eastAsia="仿宋_GB2312" w:cs="仿宋_GB2312"/>
        </w:rPr>
        <w:t xml:space="preserve">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lang w:val="en-US" w:eastAsia="zh-CN"/>
        </w:rPr>
        <w:t>2022</w:t>
      </w:r>
      <w:r>
        <w:rPr>
          <w:rFonts w:hint="eastAsia" w:ascii="方正小标宋简体" w:hAnsi="文星标宋" w:eastAsia="方正小标宋简体" w:cs="文星标宋"/>
          <w:sz w:val="32"/>
          <w:szCs w:val="32"/>
        </w:rPr>
        <w:t>年度行政检查情况统计表</w:t>
      </w:r>
    </w:p>
    <w:p>
      <w:pPr>
        <w:spacing w:line="480" w:lineRule="exact"/>
        <w:rPr>
          <w:rFonts w:ascii="仿宋_GB2312" w:hAnsi="仿宋_GB2312" w:eastAsia="仿宋_GB2312" w:cs="仿宋_GB2312"/>
          <w:sz w:val="24"/>
        </w:rPr>
      </w:pPr>
    </w:p>
    <w:tbl>
      <w:tblPr>
        <w:tblStyle w:val="6"/>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区教体局</w:t>
            </w:r>
          </w:p>
        </w:tc>
        <w:tc>
          <w:tcPr>
            <w:tcW w:w="6199" w:type="dxa"/>
          </w:tcPr>
          <w:p>
            <w:pPr>
              <w:spacing w:line="48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517</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w:t>
      </w:r>
      <w:r>
        <w:rPr>
          <w:rFonts w:hint="eastAsia" w:ascii="仿宋_GB2312" w:hAnsi="仿宋_GB2312" w:eastAsia="仿宋_GB2312" w:cs="仿宋_GB2312"/>
          <w:lang w:val="en-US" w:eastAsia="zh-CN"/>
        </w:rPr>
        <w:t>2022年</w:t>
      </w:r>
      <w:r>
        <w:rPr>
          <w:rFonts w:hint="eastAsia" w:ascii="仿宋_GB2312" w:hAnsi="仿宋_GB2312" w:eastAsia="仿宋_GB2312" w:cs="仿宋_GB2312"/>
        </w:rPr>
        <w:t xml:space="preserve">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Arial Unicode MS"/>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xMGU3N2RiOTI0MTUwY2Q4OGRiODliMDhjMTIwNTYifQ=="/>
  </w:docVars>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C1CBF"/>
    <w:rsid w:val="000D427E"/>
    <w:rsid w:val="000E1373"/>
    <w:rsid w:val="000E2E10"/>
    <w:rsid w:val="000E30C6"/>
    <w:rsid w:val="000E4E88"/>
    <w:rsid w:val="000F11CB"/>
    <w:rsid w:val="000F2C93"/>
    <w:rsid w:val="000F4056"/>
    <w:rsid w:val="000F63D6"/>
    <w:rsid w:val="00107740"/>
    <w:rsid w:val="0011349D"/>
    <w:rsid w:val="00116EE2"/>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24377"/>
    <w:rsid w:val="00234164"/>
    <w:rsid w:val="00234C61"/>
    <w:rsid w:val="002351E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2201"/>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1F8A"/>
    <w:rsid w:val="00407505"/>
    <w:rsid w:val="00410053"/>
    <w:rsid w:val="004103AF"/>
    <w:rsid w:val="00413662"/>
    <w:rsid w:val="00413ABF"/>
    <w:rsid w:val="00413CF7"/>
    <w:rsid w:val="00415BBE"/>
    <w:rsid w:val="004218A6"/>
    <w:rsid w:val="004244E7"/>
    <w:rsid w:val="00426133"/>
    <w:rsid w:val="00431DFD"/>
    <w:rsid w:val="00444D63"/>
    <w:rsid w:val="00455E65"/>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D2C"/>
    <w:rsid w:val="00546E1B"/>
    <w:rsid w:val="00551CA8"/>
    <w:rsid w:val="00553396"/>
    <w:rsid w:val="0056401F"/>
    <w:rsid w:val="00565C6B"/>
    <w:rsid w:val="0058789D"/>
    <w:rsid w:val="0059106D"/>
    <w:rsid w:val="00594030"/>
    <w:rsid w:val="0059421E"/>
    <w:rsid w:val="005A4765"/>
    <w:rsid w:val="005A51BE"/>
    <w:rsid w:val="005B1704"/>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6050F"/>
    <w:rsid w:val="00670809"/>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15C8"/>
    <w:rsid w:val="007A36FA"/>
    <w:rsid w:val="007B7A1E"/>
    <w:rsid w:val="007C1191"/>
    <w:rsid w:val="007D2A52"/>
    <w:rsid w:val="007E1569"/>
    <w:rsid w:val="007E3E1C"/>
    <w:rsid w:val="007E5177"/>
    <w:rsid w:val="007F00B8"/>
    <w:rsid w:val="00801B37"/>
    <w:rsid w:val="00806852"/>
    <w:rsid w:val="00810A0C"/>
    <w:rsid w:val="00810D68"/>
    <w:rsid w:val="00827D20"/>
    <w:rsid w:val="008340DF"/>
    <w:rsid w:val="00840B1F"/>
    <w:rsid w:val="008411EB"/>
    <w:rsid w:val="00863AE5"/>
    <w:rsid w:val="00870F43"/>
    <w:rsid w:val="0087352B"/>
    <w:rsid w:val="008810C8"/>
    <w:rsid w:val="008A65AD"/>
    <w:rsid w:val="008A7157"/>
    <w:rsid w:val="008B0796"/>
    <w:rsid w:val="008B3959"/>
    <w:rsid w:val="008C3FCC"/>
    <w:rsid w:val="008D23F7"/>
    <w:rsid w:val="008D3FEB"/>
    <w:rsid w:val="008E1999"/>
    <w:rsid w:val="008F07CC"/>
    <w:rsid w:val="008F249B"/>
    <w:rsid w:val="00912C02"/>
    <w:rsid w:val="00913881"/>
    <w:rsid w:val="00916FB9"/>
    <w:rsid w:val="0092558E"/>
    <w:rsid w:val="00936F22"/>
    <w:rsid w:val="00944AA9"/>
    <w:rsid w:val="00951752"/>
    <w:rsid w:val="00962385"/>
    <w:rsid w:val="00967A39"/>
    <w:rsid w:val="00971EE4"/>
    <w:rsid w:val="009761A3"/>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55CA5"/>
    <w:rsid w:val="00A60ACC"/>
    <w:rsid w:val="00A7284B"/>
    <w:rsid w:val="00A86B71"/>
    <w:rsid w:val="00A86FCA"/>
    <w:rsid w:val="00AB4E3A"/>
    <w:rsid w:val="00AB504C"/>
    <w:rsid w:val="00AC4FC8"/>
    <w:rsid w:val="00AD49E3"/>
    <w:rsid w:val="00AE0AAA"/>
    <w:rsid w:val="00AE15FE"/>
    <w:rsid w:val="00AE2E7D"/>
    <w:rsid w:val="00AF3D79"/>
    <w:rsid w:val="00AF686F"/>
    <w:rsid w:val="00B02675"/>
    <w:rsid w:val="00B11F52"/>
    <w:rsid w:val="00B1267B"/>
    <w:rsid w:val="00B1675B"/>
    <w:rsid w:val="00B17477"/>
    <w:rsid w:val="00B657F7"/>
    <w:rsid w:val="00B72B88"/>
    <w:rsid w:val="00B92E29"/>
    <w:rsid w:val="00B95A36"/>
    <w:rsid w:val="00BB2E48"/>
    <w:rsid w:val="00BB5DBE"/>
    <w:rsid w:val="00BC06AC"/>
    <w:rsid w:val="00BC670A"/>
    <w:rsid w:val="00BD123C"/>
    <w:rsid w:val="00BF1BFE"/>
    <w:rsid w:val="00BF5773"/>
    <w:rsid w:val="00C029CA"/>
    <w:rsid w:val="00C11A88"/>
    <w:rsid w:val="00C13011"/>
    <w:rsid w:val="00C23A05"/>
    <w:rsid w:val="00C26C46"/>
    <w:rsid w:val="00C2798C"/>
    <w:rsid w:val="00C3258C"/>
    <w:rsid w:val="00C35F05"/>
    <w:rsid w:val="00C3784B"/>
    <w:rsid w:val="00C421F3"/>
    <w:rsid w:val="00C44AAB"/>
    <w:rsid w:val="00C455D0"/>
    <w:rsid w:val="00C55BA5"/>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612CA"/>
    <w:rsid w:val="00D63610"/>
    <w:rsid w:val="00D70A4F"/>
    <w:rsid w:val="00D74FF2"/>
    <w:rsid w:val="00D948A9"/>
    <w:rsid w:val="00DA1BC7"/>
    <w:rsid w:val="00DD196D"/>
    <w:rsid w:val="00DD4DFD"/>
    <w:rsid w:val="00DE1951"/>
    <w:rsid w:val="00DE599B"/>
    <w:rsid w:val="00DE6BBE"/>
    <w:rsid w:val="00DF0EB5"/>
    <w:rsid w:val="00DF664A"/>
    <w:rsid w:val="00E13520"/>
    <w:rsid w:val="00E2708C"/>
    <w:rsid w:val="00E30CDB"/>
    <w:rsid w:val="00E3205B"/>
    <w:rsid w:val="00E370B5"/>
    <w:rsid w:val="00E40CD7"/>
    <w:rsid w:val="00E43092"/>
    <w:rsid w:val="00E542B4"/>
    <w:rsid w:val="00E70C61"/>
    <w:rsid w:val="00EA4F4F"/>
    <w:rsid w:val="00EB085D"/>
    <w:rsid w:val="00EB0AFA"/>
    <w:rsid w:val="00EB13F9"/>
    <w:rsid w:val="00EB6403"/>
    <w:rsid w:val="00EB6F03"/>
    <w:rsid w:val="00EC039B"/>
    <w:rsid w:val="00EC41BE"/>
    <w:rsid w:val="00ED2F30"/>
    <w:rsid w:val="00ED73D5"/>
    <w:rsid w:val="00F04695"/>
    <w:rsid w:val="00F12F8F"/>
    <w:rsid w:val="00F3019F"/>
    <w:rsid w:val="00F331BB"/>
    <w:rsid w:val="00F3790E"/>
    <w:rsid w:val="00F469C1"/>
    <w:rsid w:val="00F50341"/>
    <w:rsid w:val="00F63480"/>
    <w:rsid w:val="00F7374E"/>
    <w:rsid w:val="00F7732A"/>
    <w:rsid w:val="00F845B4"/>
    <w:rsid w:val="00FA3BA9"/>
    <w:rsid w:val="00FB39F5"/>
    <w:rsid w:val="00FC7977"/>
    <w:rsid w:val="00FD6C91"/>
    <w:rsid w:val="00FD7D0F"/>
    <w:rsid w:val="00FE784B"/>
    <w:rsid w:val="00FF5C17"/>
    <w:rsid w:val="02916615"/>
    <w:rsid w:val="036E3E96"/>
    <w:rsid w:val="062C51A3"/>
    <w:rsid w:val="18FB2D67"/>
    <w:rsid w:val="1C63102D"/>
    <w:rsid w:val="266F5E17"/>
    <w:rsid w:val="269267B5"/>
    <w:rsid w:val="32CF0DCD"/>
    <w:rsid w:val="3A8F1281"/>
    <w:rsid w:val="43765B1A"/>
    <w:rsid w:val="4A264A3D"/>
    <w:rsid w:val="553C6728"/>
    <w:rsid w:val="5DCD3D91"/>
    <w:rsid w:val="625C2C9A"/>
    <w:rsid w:val="67BF28F6"/>
    <w:rsid w:val="686F60CA"/>
    <w:rsid w:val="74C27582"/>
    <w:rsid w:val="7C9B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NormalCharacter"/>
    <w:qFormat/>
    <w:uiPriority w:val="0"/>
  </w:style>
  <w:style w:type="character" w:customStyle="1" w:styleId="11">
    <w:name w:val="页脚 Char"/>
    <w:link w:val="3"/>
    <w:qFormat/>
    <w:uiPriority w:val="0"/>
    <w:rPr>
      <w:rFonts w:cs="Calibri"/>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Char Char3 Char Char"/>
    <w:basedOn w:val="1"/>
    <w:qFormat/>
    <w:uiPriority w:val="0"/>
    <w:rPr>
      <w:rFonts w:ascii="Times New Roman" w:hAnsi="Times New Roman" w:cs="Times New Roman"/>
      <w:sz w:val="32"/>
      <w:szCs w:val="24"/>
    </w:rPr>
  </w:style>
  <w:style w:type="paragraph" w:customStyle="1" w:styleId="14">
    <w:name w:val="Char Char Char Char"/>
    <w:basedOn w:val="1"/>
    <w:qFormat/>
    <w:uiPriority w:val="0"/>
    <w:pPr>
      <w:adjustRightInd w:val="0"/>
      <w:spacing w:line="360" w:lineRule="auto"/>
    </w:pPr>
    <w:rPr>
      <w:rFonts w:ascii="Times New Roman" w:hAnsi="Times New Roman" w:cs="Times New Roman"/>
    </w:rPr>
  </w:style>
  <w:style w:type="paragraph" w:customStyle="1" w:styleId="15">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6">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1628</Words>
  <Characters>1701</Characters>
  <Lines>14</Lines>
  <Paragraphs>4</Paragraphs>
  <TotalTime>62</TotalTime>
  <ScaleCrop>false</ScaleCrop>
  <LinksUpToDate>false</LinksUpToDate>
  <CharactersWithSpaces>1748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2020-01-13T02:24:00Z</dcterms:created>
  <dc:creator>1</dc:creator>
  <cp:lastModifiedBy>√邂逅</cp:lastModifiedBy>
  <cp:lastPrinted>2020-01-16T06:44:00Z</cp:lastPrinted>
  <dcterms:modified xsi:type="dcterms:W3CDTF">2023-01-28T09:32:51Z</dcterms:modified>
  <dc:title>国务院第一巡查组召开安全生产大检查汇报会</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F84E253286D646358F78681E5984088F</vt:lpwstr>
  </property>
</Properties>
</file>