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AA1F8">
      <w:pPr>
        <w:spacing w:line="560" w:lineRule="exact"/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951385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2891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17E5DF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058157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726714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87625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13E6A0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A0815F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B04875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临民字〔20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        </w:t>
      </w:r>
    </w:p>
    <w:p w14:paraId="1E53859C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8E2C85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关于部分生活区、商业中心和道路命名的通知</w:t>
      </w:r>
    </w:p>
    <w:p w14:paraId="63B75D30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5133E6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各镇人民政府、街道办事处，区政府各部门，各企事业单位：</w:t>
      </w:r>
    </w:p>
    <w:p w14:paraId="78F1EFDE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地名工作服务于经济建设、社会管理和人民群众生活的作用，实现地名标准化、规范化管理，根据《淄博市地名管理办法》有关规定，通过广泛征求意见，经研究决定，杏林小区等部分生活区、商业中心和道路命名如下：</w:t>
      </w:r>
    </w:p>
    <w:p w14:paraId="525F6DD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一、生活区和商业中心</w:t>
      </w:r>
    </w:p>
    <w:p w14:paraId="03E9B4E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杏林小区：该生活区位于雪宫街道管辖范围内，由淄博市临淄康德利置业有限公司开发。小区东邻东高生活区，西至杨坡路，南至晏婴路，北至临淄大道。占地62000平方米，共建10栋楼，其中商业楼2栋，住宅楼8栋，居民住宅384套，属全封闭式、智能化生活区，于2014年全部交房入住。命名该生活区为“杏林小区”。</w:t>
      </w:r>
    </w:p>
    <w:p w14:paraId="2EA5E5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金榜名府小区：该生活区位于雪宫街道辖区内，由山东齐鲁盛华房地产有限责任公司、淄博市临淄区大顺置业有限公司、山东万泰房地产开发有限公司联合开发。小区东至化工城东路，西至杨坡路，南邻单家新村和化工城小区，北至晏婴路，占地17406.5平方米，共建住宅楼6栋，居民住宅460套，属全封闭式、智能化生活区。现1-5号楼已入住，6号楼正在建设。命名该生活区为“金榜名府小区”。</w:t>
      </w:r>
    </w:p>
    <w:p w14:paraId="357DF8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南仇南生活区：该生活区位于金山镇辖区内，东和北均与南仇西生活区相邻，西邻农业银行营业网点和南仇西生活区，南与南仇西生活区和一化工企业相邻，规划面积25200平方米，有居民楼7栋，264户，现已全部建设完成并入住。命名该生活区为“南仇南生活区”。</w:t>
      </w:r>
    </w:p>
    <w:p w14:paraId="4E25EAD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南仇西生活区：位于金山镇辖区内，东至辛化路，西至一化胜利路，南至南仇南生活区，北至一化肥厂，规划面积8000平方米，有商住及居民住宅11栋,513户，现已全部建设完成并入住。命名该生活区为“南仇西生活区”。</w:t>
      </w:r>
    </w:p>
    <w:p w14:paraId="4F597184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福山生活区：位于金山镇辖区内，东傍淄江路，西至辛泰铁路，南至天润水厂，北至齐鲁石化橡胶厂二区生活区，规划面积19372平方米，有居民楼10栋，220户，现已全部建设完成并入住。命名该生活区为“福山生活区”。</w:t>
      </w:r>
    </w:p>
    <w:p w14:paraId="0F58776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蓝山生活区：位于齐陵街道辖区内，该生活区东至齐陵一中路，西至美陵集团，南至淄河村复垦区，北至临淄大道，总占地面积约346684平方米，建筑面积约416020平方米。项目共分三期：一期A、B区，占地91022.77平方米，建筑面积122512.82平方米，共建商住两用楼1栋，居民住宅楼 54栋、416套商品房，属全封闭式、智能化的生活小区，该A、B区的规划建设预计2020年完工；二期C区，土地已经摘牌，施工、规划手续正在办理中，占地78590平方米，总建筑面积147624.88平方米，共计611户；三期D区，预计占地177071.23平方米，总建筑面积约145882.3平方米。命名该生活区为“蓝山生活区”。</w:t>
      </w:r>
    </w:p>
    <w:p w14:paraId="7278262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九合城生活区：该生活区位于稷下街道辖区内，东至中兴路（北延），西至杨坡路，南至齐兴路，北至齐盛路（含已建成入住的裕鑫花园小区、晨光丽景小区，不含鱼盐里商业中心）。该生活区一期由淄博颐淄置业有限公司开发，占地面积172300.78平方米，共建楼38栋，其中商业24栋，居民住宅楼14栋，共1566套。二期占地面积140000平方米，待下一步规划建设。该生活区属全封闭式、智能化生活区。命名该生活区为“九合城生活区”。</w:t>
      </w:r>
    </w:p>
    <w:p w14:paraId="1104EE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鱼盐里商业中心：该商业中心位于稷下街道辖区内，由淄博颐淄置业有限公司开发，占地面积33000平方米，东至鱼盐里东路，西至杨坡路，南至鱼盐里南路，北至学府路（西延），共14栋商品房，系集吃、住、购物、娱乐为一体的城市综合体。命名该商业中心为“鱼盐里商业中心”。</w:t>
      </w:r>
    </w:p>
    <w:p w14:paraId="1014794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易购广场：该项目东至桓公路北二巷,西至桓公路北巷8号、10号楼及单家社区一商业楼，南至桓公路,北至临淄区雪宫中学，占地9812.10平方米，总规划建筑面积43171.52平方米，是集购物、娱乐于一体的商业中心。命名该商业中心为“易购广场”。</w:t>
      </w:r>
    </w:p>
    <w:p w14:paraId="1DBC7D3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二、道路命名</w:t>
      </w:r>
    </w:p>
    <w:p w14:paraId="7E6BE0E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1、凤凰大道：位于凤凰镇辖区内，南北走向，南至临淄大道，北至寿济路，长14.2公里，宽60.5米，沥青路面。命名该道路为“凤凰大道”。</w:t>
      </w:r>
    </w:p>
    <w:p w14:paraId="587630FB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2、愚公路：位于凤凰镇辖区内，南北走向，南至临淄大道，北至张皇路，长6.9公里，宽35米，沥青路面。命名该道路为“愚公路”。</w:t>
      </w:r>
    </w:p>
    <w:p w14:paraId="707E5F3F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3、移山路：位于凤凰镇辖区内，南北走向，南至新301国道，北至乌河岸，长7.7公里、宽20米，水泥路面。命名该道路为“移山路”。</w:t>
      </w:r>
    </w:p>
    <w:p w14:paraId="5D72E8C8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4、来仪路：位于凤凰镇辖区内，南北走向，该路是老张皇路的南金至北金段，长2.8公里，宽31米，沥青路面。命名该道路为“来仪路”。</w:t>
      </w:r>
    </w:p>
    <w:p w14:paraId="3BC6C14E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5、铁石南路：位于辛店街道辖区内，东西走向，东起辛化路，西至铁路，全长150米，宽6米，水泥路面，命名该道路为“铁石南路”。</w:t>
      </w:r>
    </w:p>
    <w:p w14:paraId="2B04912B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6、金兴路：位于金岭回族镇辖区内，东西走向，东起金烯路，西至艾庄村东侧村级道路，长度900米，宽度7米，路面材质沥青混凝土。命名该道路为“金兴路”。</w:t>
      </w:r>
    </w:p>
    <w:p w14:paraId="603AD1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7、鱼盐里南路：位于稷下街道辖区内，东西走向，东起中兴路（北延），西至杨坡路，共长385米，宽15米，路面为沥青路面。命名该道路为“鱼盐里南路”。</w:t>
      </w:r>
    </w:p>
    <w:p w14:paraId="08304FA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8、鱼盐里东路：位于稷下街道辖区内，南北走向，南起齐兴路，北至学府路（西延），共长500米，宽7米，路面为沥青路面。命名该道路为“鱼盐里东路”。</w:t>
      </w:r>
    </w:p>
    <w:p w14:paraId="349BBA1E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92D1A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A45ED6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C54BCD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5D9C53">
      <w:pPr>
        <w:spacing w:line="600" w:lineRule="exact"/>
        <w:ind w:firstLine="6406" w:firstLineChars="20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临淄区民政局</w:t>
      </w:r>
    </w:p>
    <w:p w14:paraId="5407A186">
      <w:pPr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2019年6月14日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8405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6921288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xMjZhZGUyNzFjYTcxNTc5Y2FiMWNjODU4ZjQxNzgifQ=="/>
  </w:docVars>
  <w:rsids>
    <w:rsidRoot w:val="37D43981"/>
    <w:rsid w:val="00013337"/>
    <w:rsid w:val="0004743C"/>
    <w:rsid w:val="0005737F"/>
    <w:rsid w:val="00061B9A"/>
    <w:rsid w:val="00065122"/>
    <w:rsid w:val="000C689E"/>
    <w:rsid w:val="000E63A4"/>
    <w:rsid w:val="000E6CB6"/>
    <w:rsid w:val="0011612F"/>
    <w:rsid w:val="00124CD6"/>
    <w:rsid w:val="00170344"/>
    <w:rsid w:val="001B2F09"/>
    <w:rsid w:val="001D4968"/>
    <w:rsid w:val="001F3ACE"/>
    <w:rsid w:val="002222A8"/>
    <w:rsid w:val="00234BE8"/>
    <w:rsid w:val="002738E9"/>
    <w:rsid w:val="00314F4C"/>
    <w:rsid w:val="00351297"/>
    <w:rsid w:val="00373041"/>
    <w:rsid w:val="00397B8F"/>
    <w:rsid w:val="003B7334"/>
    <w:rsid w:val="003E0A11"/>
    <w:rsid w:val="004562AC"/>
    <w:rsid w:val="00462879"/>
    <w:rsid w:val="004A2E49"/>
    <w:rsid w:val="004B76F6"/>
    <w:rsid w:val="004F1760"/>
    <w:rsid w:val="004F46F4"/>
    <w:rsid w:val="005004D6"/>
    <w:rsid w:val="0054388B"/>
    <w:rsid w:val="005A4012"/>
    <w:rsid w:val="005C4515"/>
    <w:rsid w:val="005D7006"/>
    <w:rsid w:val="00624D90"/>
    <w:rsid w:val="006326B8"/>
    <w:rsid w:val="006735D0"/>
    <w:rsid w:val="00687E86"/>
    <w:rsid w:val="006D07AF"/>
    <w:rsid w:val="006E699A"/>
    <w:rsid w:val="006F609D"/>
    <w:rsid w:val="0075630E"/>
    <w:rsid w:val="007C2B0A"/>
    <w:rsid w:val="00817D73"/>
    <w:rsid w:val="00841B44"/>
    <w:rsid w:val="00874595"/>
    <w:rsid w:val="00890E87"/>
    <w:rsid w:val="008C21AA"/>
    <w:rsid w:val="008D0291"/>
    <w:rsid w:val="008E7462"/>
    <w:rsid w:val="008F0F6F"/>
    <w:rsid w:val="009302FD"/>
    <w:rsid w:val="00943080"/>
    <w:rsid w:val="00962DC6"/>
    <w:rsid w:val="009630A1"/>
    <w:rsid w:val="009656CC"/>
    <w:rsid w:val="009901F6"/>
    <w:rsid w:val="009951CB"/>
    <w:rsid w:val="0099789E"/>
    <w:rsid w:val="009B172C"/>
    <w:rsid w:val="009C2881"/>
    <w:rsid w:val="009E5EBB"/>
    <w:rsid w:val="00A40B6B"/>
    <w:rsid w:val="00A5153E"/>
    <w:rsid w:val="00AE5624"/>
    <w:rsid w:val="00B12351"/>
    <w:rsid w:val="00B172B4"/>
    <w:rsid w:val="00B7022B"/>
    <w:rsid w:val="00B72B11"/>
    <w:rsid w:val="00C6132E"/>
    <w:rsid w:val="00C818FB"/>
    <w:rsid w:val="00C97A8A"/>
    <w:rsid w:val="00CC58DD"/>
    <w:rsid w:val="00CD32BE"/>
    <w:rsid w:val="00CD32CE"/>
    <w:rsid w:val="00CD7C28"/>
    <w:rsid w:val="00CE0E82"/>
    <w:rsid w:val="00CF4507"/>
    <w:rsid w:val="00D15CEE"/>
    <w:rsid w:val="00D4420A"/>
    <w:rsid w:val="00D601CF"/>
    <w:rsid w:val="00D953DA"/>
    <w:rsid w:val="00DA468F"/>
    <w:rsid w:val="00DD2ADE"/>
    <w:rsid w:val="00DE609D"/>
    <w:rsid w:val="00DF38CA"/>
    <w:rsid w:val="00E11734"/>
    <w:rsid w:val="00E2353D"/>
    <w:rsid w:val="00E34EEF"/>
    <w:rsid w:val="00E51387"/>
    <w:rsid w:val="00E62972"/>
    <w:rsid w:val="00E75B7E"/>
    <w:rsid w:val="00E9231E"/>
    <w:rsid w:val="00E962B2"/>
    <w:rsid w:val="00F108E5"/>
    <w:rsid w:val="00F365CB"/>
    <w:rsid w:val="00F717A4"/>
    <w:rsid w:val="00FE64B8"/>
    <w:rsid w:val="03DE2715"/>
    <w:rsid w:val="0C9942AF"/>
    <w:rsid w:val="119E60CC"/>
    <w:rsid w:val="11F13C55"/>
    <w:rsid w:val="147C10B0"/>
    <w:rsid w:val="14C23EEB"/>
    <w:rsid w:val="1722346C"/>
    <w:rsid w:val="17CC2342"/>
    <w:rsid w:val="18085EBB"/>
    <w:rsid w:val="19962E24"/>
    <w:rsid w:val="1E244457"/>
    <w:rsid w:val="1EFF6D26"/>
    <w:rsid w:val="20841E8F"/>
    <w:rsid w:val="26330763"/>
    <w:rsid w:val="265B3451"/>
    <w:rsid w:val="27385769"/>
    <w:rsid w:val="279714A9"/>
    <w:rsid w:val="29060557"/>
    <w:rsid w:val="29226239"/>
    <w:rsid w:val="29F319B0"/>
    <w:rsid w:val="2AB10182"/>
    <w:rsid w:val="2D974855"/>
    <w:rsid w:val="2F0255F7"/>
    <w:rsid w:val="301D2FBC"/>
    <w:rsid w:val="30536A8E"/>
    <w:rsid w:val="33A12839"/>
    <w:rsid w:val="34207648"/>
    <w:rsid w:val="343A3D9D"/>
    <w:rsid w:val="35FE4401"/>
    <w:rsid w:val="368A71F8"/>
    <w:rsid w:val="36D2549A"/>
    <w:rsid w:val="37D43981"/>
    <w:rsid w:val="396C496B"/>
    <w:rsid w:val="3BD423F4"/>
    <w:rsid w:val="3C367543"/>
    <w:rsid w:val="3F9E42F0"/>
    <w:rsid w:val="425156E4"/>
    <w:rsid w:val="4483682D"/>
    <w:rsid w:val="45516D98"/>
    <w:rsid w:val="4AFA16B2"/>
    <w:rsid w:val="54DB16E6"/>
    <w:rsid w:val="553C76D4"/>
    <w:rsid w:val="57B03362"/>
    <w:rsid w:val="57C41755"/>
    <w:rsid w:val="59184D9E"/>
    <w:rsid w:val="5B23593A"/>
    <w:rsid w:val="5BF65373"/>
    <w:rsid w:val="5D9D1025"/>
    <w:rsid w:val="5E2C37D7"/>
    <w:rsid w:val="61E505FE"/>
    <w:rsid w:val="64E82C31"/>
    <w:rsid w:val="6569254B"/>
    <w:rsid w:val="66434B4A"/>
    <w:rsid w:val="665E2E45"/>
    <w:rsid w:val="67943FD5"/>
    <w:rsid w:val="6A790E52"/>
    <w:rsid w:val="711448E7"/>
    <w:rsid w:val="73CA15F1"/>
    <w:rsid w:val="796A2ACB"/>
    <w:rsid w:val="7A880FC3"/>
    <w:rsid w:val="7C7F37CE"/>
    <w:rsid w:val="7F8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1998</Words>
  <Characters>2170</Characters>
  <Lines>3</Lines>
  <Paragraphs>1</Paragraphs>
  <TotalTime>2</TotalTime>
  <ScaleCrop>false</ScaleCrop>
  <LinksUpToDate>false</LinksUpToDate>
  <CharactersWithSpaces>2187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2022-04-08T08:48:00Z</dcterms:created>
  <dc:creator>Administrator</dc:creator>
  <cp:lastModifiedBy>冯程琳</cp:lastModifiedBy>
  <cp:lastPrinted>2022-07-01T01:59:00Z</cp:lastPrinted>
  <dcterms:modified xsi:type="dcterms:W3CDTF">2025-12-02T01:45:08Z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04867FBC0A2449FA844113D88DE0806F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