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72" w:rsidRPr="007670C2" w:rsidRDefault="000541BE">
      <w:pPr>
        <w:rPr>
          <w:rFonts w:ascii="仿宋" w:eastAsia="仿宋" w:hAnsi="仿宋" w:hint="eastAsia"/>
          <w:sz w:val="32"/>
          <w:szCs w:val="32"/>
        </w:rPr>
      </w:pPr>
    </w:p>
    <w:p w:rsidR="007670C2" w:rsidRPr="007670C2" w:rsidRDefault="007670C2">
      <w:pPr>
        <w:rPr>
          <w:rFonts w:ascii="仿宋" w:eastAsia="仿宋" w:hAnsi="仿宋" w:hint="eastAsia"/>
          <w:sz w:val="32"/>
          <w:szCs w:val="32"/>
        </w:rPr>
      </w:pPr>
    </w:p>
    <w:p w:rsidR="007670C2" w:rsidRPr="007670C2" w:rsidRDefault="007670C2">
      <w:pPr>
        <w:rPr>
          <w:rFonts w:ascii="仿宋" w:eastAsia="仿宋" w:hAnsi="仿宋" w:hint="eastAsia"/>
          <w:sz w:val="32"/>
          <w:szCs w:val="32"/>
        </w:rPr>
      </w:pPr>
    </w:p>
    <w:p w:rsidR="007670C2" w:rsidRPr="007670C2" w:rsidRDefault="007670C2">
      <w:pPr>
        <w:rPr>
          <w:rFonts w:ascii="仿宋" w:eastAsia="仿宋" w:hAnsi="仿宋" w:hint="eastAsia"/>
          <w:sz w:val="32"/>
          <w:szCs w:val="32"/>
        </w:rPr>
      </w:pPr>
    </w:p>
    <w:p w:rsidR="007670C2" w:rsidRPr="007670C2" w:rsidRDefault="007670C2">
      <w:pPr>
        <w:rPr>
          <w:rFonts w:ascii="仿宋" w:eastAsia="仿宋" w:hAnsi="仿宋" w:hint="eastAsia"/>
          <w:sz w:val="32"/>
          <w:szCs w:val="32"/>
        </w:rPr>
      </w:pPr>
    </w:p>
    <w:p w:rsidR="007670C2" w:rsidRPr="007670C2" w:rsidRDefault="007670C2">
      <w:pPr>
        <w:rPr>
          <w:rFonts w:ascii="仿宋" w:eastAsia="仿宋" w:hAnsi="仿宋" w:hint="eastAsia"/>
          <w:sz w:val="32"/>
          <w:szCs w:val="32"/>
        </w:rPr>
      </w:pPr>
    </w:p>
    <w:p w:rsidR="007670C2" w:rsidRPr="007670C2" w:rsidRDefault="007670C2">
      <w:pPr>
        <w:rPr>
          <w:rFonts w:ascii="仿宋" w:eastAsia="仿宋" w:hAnsi="仿宋" w:hint="eastAsia"/>
          <w:sz w:val="32"/>
          <w:szCs w:val="32"/>
        </w:rPr>
      </w:pPr>
    </w:p>
    <w:p w:rsidR="007670C2" w:rsidRDefault="007670C2">
      <w:pPr>
        <w:rPr>
          <w:rFonts w:ascii="仿宋" w:eastAsia="仿宋" w:hAnsi="仿宋" w:hint="eastAsia"/>
          <w:sz w:val="32"/>
          <w:szCs w:val="32"/>
        </w:rPr>
      </w:pPr>
    </w:p>
    <w:p w:rsidR="007670C2" w:rsidRDefault="007670C2" w:rsidP="0036378E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临政办字〔2021〕  号</w:t>
      </w:r>
    </w:p>
    <w:p w:rsidR="007670C2" w:rsidRDefault="007670C2">
      <w:pPr>
        <w:rPr>
          <w:rFonts w:ascii="仿宋" w:eastAsia="仿宋" w:hAnsi="仿宋" w:hint="eastAsia"/>
          <w:sz w:val="32"/>
          <w:szCs w:val="32"/>
        </w:rPr>
      </w:pPr>
    </w:p>
    <w:p w:rsidR="007670C2" w:rsidRPr="0036378E" w:rsidRDefault="007670C2" w:rsidP="0036378E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36378E">
        <w:rPr>
          <w:rFonts w:ascii="方正小标宋简体" w:eastAsia="方正小标宋简体" w:hAnsi="仿宋" w:hint="eastAsia"/>
          <w:sz w:val="44"/>
          <w:szCs w:val="44"/>
        </w:rPr>
        <w:t>临淄区人民政府办公室</w:t>
      </w:r>
    </w:p>
    <w:p w:rsidR="007670C2" w:rsidRPr="0036378E" w:rsidRDefault="007670C2" w:rsidP="0036378E">
      <w:pPr>
        <w:spacing w:line="560" w:lineRule="exact"/>
        <w:jc w:val="center"/>
        <w:rPr>
          <w:rFonts w:ascii="方正小标宋简体" w:eastAsia="方正小标宋简体" w:hAnsi="仿宋" w:hint="eastAsia"/>
          <w:w w:val="95"/>
          <w:sz w:val="44"/>
          <w:szCs w:val="44"/>
        </w:rPr>
      </w:pPr>
      <w:r w:rsidRPr="0036378E">
        <w:rPr>
          <w:rFonts w:ascii="方正小标宋简体" w:eastAsia="方正小标宋简体" w:hAnsi="仿宋" w:hint="eastAsia"/>
          <w:w w:val="95"/>
          <w:sz w:val="44"/>
          <w:szCs w:val="44"/>
        </w:rPr>
        <w:t>关于提高全区困难群众救助保障标准的通知</w:t>
      </w:r>
    </w:p>
    <w:p w:rsidR="007670C2" w:rsidRDefault="007670C2" w:rsidP="0036378E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7670C2" w:rsidRDefault="007670C2" w:rsidP="0036378E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各镇人民政府、街道办事处，各开发区管委会，区政府各部门，有关企事业单位：</w:t>
      </w:r>
    </w:p>
    <w:p w:rsidR="007670C2" w:rsidRDefault="007670C2" w:rsidP="0036378E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为认真贯彻《淄博市人民政府办公室关于提高全市困难群众救助保障标准的通知》（淄政办字〔2021〕45号）文件精神，经研究</w:t>
      </w:r>
      <w:r w:rsidR="0036378E">
        <w:rPr>
          <w:rFonts w:ascii="仿宋" w:eastAsia="仿宋" w:hAnsi="仿宋" w:hint="eastAsia"/>
          <w:sz w:val="32"/>
          <w:szCs w:val="32"/>
        </w:rPr>
        <w:t>决定</w:t>
      </w:r>
      <w:r>
        <w:rPr>
          <w:rFonts w:ascii="仿宋" w:eastAsia="仿宋" w:hAnsi="仿宋" w:hint="eastAsia"/>
          <w:sz w:val="32"/>
          <w:szCs w:val="32"/>
        </w:rPr>
        <w:t>，自2021年1月1日起</w:t>
      </w:r>
      <w:r w:rsidR="00134A1A">
        <w:rPr>
          <w:rFonts w:ascii="仿宋" w:eastAsia="仿宋" w:hAnsi="仿宋" w:hint="eastAsia"/>
          <w:sz w:val="32"/>
          <w:szCs w:val="32"/>
        </w:rPr>
        <w:t>，对我区困难群众救助保障标准调整如下：</w:t>
      </w:r>
    </w:p>
    <w:p w:rsidR="00134A1A" w:rsidRDefault="00134A1A" w:rsidP="0036378E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一、调整提高城乡低保标准：城市低保由每人每月720元提高至800元；农村低保由每人每月540元提高至630元，以补差形式发放。</w:t>
      </w:r>
    </w:p>
    <w:p w:rsidR="00134A1A" w:rsidRDefault="00134A1A" w:rsidP="0036378E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二、调整提高特困供养人员标准：其中基本生活标准部</w:t>
      </w:r>
      <w:r>
        <w:rPr>
          <w:rFonts w:ascii="仿宋" w:eastAsia="仿宋" w:hAnsi="仿宋" w:hint="eastAsia"/>
          <w:sz w:val="32"/>
          <w:szCs w:val="32"/>
        </w:rPr>
        <w:lastRenderedPageBreak/>
        <w:t>分，城市特困人员基本生活标准由每人每月1080元提高至1200元；农村特困人员基本生活标准由每人每月702元提高至840元。照料护理标准部分，</w:t>
      </w:r>
      <w:r w:rsidR="00D92414">
        <w:rPr>
          <w:rFonts w:ascii="仿宋" w:eastAsia="仿宋" w:hAnsi="仿宋" w:hint="eastAsia"/>
          <w:sz w:val="32"/>
          <w:szCs w:val="32"/>
        </w:rPr>
        <w:t>城乡特困人员全自理、半护理、全护理照料护理标准分别统一调整至每人每月215元、620元、990元，原《临淄区人民政府办公室关于印</w:t>
      </w:r>
      <w:r w:rsidR="00C130B9">
        <w:rPr>
          <w:rFonts w:ascii="仿宋" w:eastAsia="仿宋" w:hAnsi="仿宋" w:hint="eastAsia"/>
          <w:sz w:val="32"/>
          <w:szCs w:val="32"/>
        </w:rPr>
        <w:t>发</w:t>
      </w:r>
      <w:r w:rsidR="00D92414">
        <w:rPr>
          <w:rFonts w:ascii="仿宋" w:eastAsia="仿宋" w:hAnsi="仿宋" w:hint="eastAsia"/>
          <w:sz w:val="32"/>
          <w:szCs w:val="32"/>
        </w:rPr>
        <w:t>临淄区特殊困难家庭人员救助实施办法的通知》（临政办字〔2020〕18号）</w:t>
      </w:r>
      <w:r w:rsidR="0036378E">
        <w:rPr>
          <w:rFonts w:ascii="仿宋" w:eastAsia="仿宋" w:hAnsi="仿宋" w:hint="eastAsia"/>
          <w:sz w:val="32"/>
          <w:szCs w:val="32"/>
        </w:rPr>
        <w:t>中</w:t>
      </w:r>
      <w:r w:rsidR="00D92414">
        <w:rPr>
          <w:rFonts w:ascii="仿宋" w:eastAsia="仿宋" w:hAnsi="仿宋" w:hint="eastAsia"/>
          <w:sz w:val="32"/>
          <w:szCs w:val="32"/>
        </w:rPr>
        <w:t>城乡特困照料护理标准相应废止。</w:t>
      </w:r>
    </w:p>
    <w:p w:rsidR="00D92414" w:rsidRDefault="00D92414" w:rsidP="0036378E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三、调整提高</w:t>
      </w:r>
      <w:r w:rsidR="00FA5A9C">
        <w:rPr>
          <w:rFonts w:ascii="仿宋" w:eastAsia="仿宋" w:hAnsi="仿宋" w:hint="eastAsia"/>
          <w:sz w:val="32"/>
          <w:szCs w:val="32"/>
        </w:rPr>
        <w:t>孤困儿童基本生活保障标准</w:t>
      </w:r>
      <w:r>
        <w:rPr>
          <w:rFonts w:ascii="仿宋" w:eastAsia="仿宋" w:hAnsi="仿宋" w:hint="eastAsia"/>
          <w:sz w:val="32"/>
          <w:szCs w:val="32"/>
        </w:rPr>
        <w:t>：</w:t>
      </w:r>
      <w:r w:rsidR="00FA5A9C">
        <w:rPr>
          <w:rFonts w:ascii="仿宋" w:eastAsia="仿宋" w:hAnsi="仿宋" w:hint="eastAsia"/>
          <w:sz w:val="32"/>
          <w:szCs w:val="32"/>
        </w:rPr>
        <w:t>社会散居孤儿（含事实无人抚养儿童）基本生活费标准由每人每月1500元提高至1650元；重点困境儿童基本生活费标准由每人每月1100元提高至1210元。</w:t>
      </w:r>
    </w:p>
    <w:p w:rsidR="00FA5A9C" w:rsidRDefault="00FA5A9C" w:rsidP="0036378E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四、调整提高重度残疾人护理补贴标准：一级由每人每月120元提高至146元；二级由每人每月120元提高至127元。</w:t>
      </w:r>
    </w:p>
    <w:p w:rsidR="00FA5A9C" w:rsidRDefault="00FA5A9C" w:rsidP="0036378E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各级各有关部门要进一步做好提标后新增困难群众调查摸底</w:t>
      </w:r>
      <w:r w:rsidR="0036378E">
        <w:rPr>
          <w:rFonts w:ascii="仿宋" w:eastAsia="仿宋" w:hAnsi="仿宋" w:hint="eastAsia"/>
          <w:sz w:val="32"/>
          <w:szCs w:val="32"/>
        </w:rPr>
        <w:t>工作，及时将符合条件的困难群众纳入保障范围，确保应保尽保、应助尽助。</w:t>
      </w:r>
    </w:p>
    <w:p w:rsidR="0036378E" w:rsidRDefault="0036378E" w:rsidP="0036378E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0541BE" w:rsidRDefault="000541BE" w:rsidP="0036378E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36378E" w:rsidRDefault="0036378E" w:rsidP="0036378E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36378E" w:rsidRDefault="0036378E" w:rsidP="0036378E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临淄区人民政府办公室</w:t>
      </w:r>
    </w:p>
    <w:p w:rsidR="0036378E" w:rsidRDefault="0036378E" w:rsidP="0036378E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2021年6月    日</w:t>
      </w:r>
    </w:p>
    <w:p w:rsidR="0036378E" w:rsidRDefault="0036378E" w:rsidP="0036378E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36378E" w:rsidRPr="007670C2" w:rsidRDefault="0036378E" w:rsidP="0036378E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（此件公开发布）</w:t>
      </w:r>
    </w:p>
    <w:sectPr w:rsidR="0036378E" w:rsidRPr="007670C2" w:rsidSect="00305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0C2"/>
    <w:rsid w:val="000541BE"/>
    <w:rsid w:val="00134A1A"/>
    <w:rsid w:val="0023681C"/>
    <w:rsid w:val="003057C4"/>
    <w:rsid w:val="0036378E"/>
    <w:rsid w:val="00670485"/>
    <w:rsid w:val="007670C2"/>
    <w:rsid w:val="00C130B9"/>
    <w:rsid w:val="00C5327C"/>
    <w:rsid w:val="00D92414"/>
    <w:rsid w:val="00FA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A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113</Words>
  <Characters>647</Characters>
  <Application>Microsoft Office Word</Application>
  <DocSecurity>0</DocSecurity>
  <Lines>5</Lines>
  <Paragraphs>1</Paragraphs>
  <ScaleCrop>false</ScaleCrop>
  <Company>CHINA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4</cp:revision>
  <cp:lastPrinted>2021-06-02T06:41:00Z</cp:lastPrinted>
  <dcterms:created xsi:type="dcterms:W3CDTF">2021-06-02T03:18:00Z</dcterms:created>
  <dcterms:modified xsi:type="dcterms:W3CDTF">2021-06-02T06:41:00Z</dcterms:modified>
</cp:coreProperties>
</file>