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齐都镇人民政府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21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根据《中华人民共和国政府信息公开条例》规定和区委区政府相关文件要求，特向社会公开202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年临淄区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镇人民政府信息公开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年度报告。本报告中所列数据从202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年1月1日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截止到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年12月31日。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如对本报告有疑问，请与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齐都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镇人民政府党政办公室联系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齐都路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0533-78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30243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一年来，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镇在区委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区政府的坚强领导下，认真贯彻落实《中华人民共和国政府信息公开条例》各项要求，除了运用政务公开宣传栏、互联网等形式进行公开以外，镇各部门单位还编制了本单位的工作指引或办事指南，详细列明单位机构设置、各项职能、相关政策法规，方便群众查阅和了解，切实保障人民群众的知情权、参与权、监督权和表达权。现将我镇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年政府信息公开工作报告如下：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楷体_GB2312" w:hAnsi="Times New Roman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（一）主动</w:t>
      </w:r>
      <w:r>
        <w:rPr>
          <w:rFonts w:ascii="楷体_GB2312" w:hAnsi="Times New Roman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、2021年度，我镇按照《中华人民共和国政府信息公开条例》要求，认真做好政府信息的主动公开工作，对政府信息进行梳理和编目，通过政务公开网站、“齐都印象”微信公众等平台，全年累计报送各类信息340余条。其中镇政府信息公开指南1篇，镇政府信息公开年报1篇，业务工作、法规公文等其他信息300余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以文字、图片、视频等形式，及时发布与人民群众切身利益密切相关的各类信息。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339975" cy="3599815"/>
            <wp:effectExtent l="0" t="0" r="3175" b="635"/>
            <wp:docPr id="1" name="图片 1" descr="6c36f8e91e2b3f46c241ef691449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36f8e91e2b3f46c241ef6914496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879725" cy="3599815"/>
            <wp:effectExtent l="0" t="0" r="15875" b="635"/>
            <wp:docPr id="2" name="图片 2" descr="aa31e920d81cea23885b96c78d2ff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31e920d81cea23885b96c78d2ff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2021年度我镇收到依申请公开0件。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19700" cy="2520315"/>
            <wp:effectExtent l="0" t="0" r="0" b="13335"/>
            <wp:docPr id="9" name="图片 9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镇人民政府信息公开工作机构为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镇党政办公室，并配备了信息公开工作人员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在政府信息公开工作推进过程中，我们本着“规范、明了、方便、实用”的原则，根据我镇的实际，突出重点，创新形式，不断提高政府信息公开工作水平，不断深化和丰富公开内容，主动向社会公开各类信息。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根据临淄区人民政府办公室的要求，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我镇已将信息全部迁移至新的政府信息公开平台，且编制完成齐都镇人民政府信息公开标准化目录及主动公开目录。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在日常工作中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认真做好新旧平台的信息管理及维护工作，及时更新平台的信息公开栏目并做好维护，定期登录旧政府信息公开平台查询依申请公开事项，确保信息发布的规范性及时效性，以准确及时地反映我镇各项工作动态。</w:t>
      </w:r>
    </w:p>
    <w:p>
      <w:pPr>
        <w:keepNext w:val="0"/>
        <w:keepLines w:val="0"/>
        <w:pageBreakBefore w:val="0"/>
        <w:widowControl w:val="0"/>
        <w:tabs>
          <w:tab w:val="left" w:pos="5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592070" cy="3599815"/>
            <wp:effectExtent l="0" t="0" r="17780" b="635"/>
            <wp:docPr id="10" name="图片 10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592070" cy="3599815"/>
            <wp:effectExtent l="0" t="0" r="17780" b="635"/>
            <wp:docPr id="11" name="图片 1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明确责任，专人管理。2021年，为扎实推动我镇政务公开工作贯彻落实，根据中央、省、市、区关于推进政务公开的工作部署，我镇制定了政务公开工作计划，并安排专人按计划认真履行工作职责，定期对政府信息进行公开，做到政务公开工作公开及时、信息详实、内容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强化监督，落实监管。2021年，我镇进一步完善信息公开机制，建立健全长效管理机制，重点做好社会关注、群众关心信息的公开，方便群众网上查看。严格遵守信息保密审查制度，确保涉密信息不公开，公开信息不涉密。同时，强化监督检查工作，鼓励广大干部、群众积极参与监督，积极反映公开过程中存在的突出问题，同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我镇设置了电话、传真、邮箱等多种投诉方式，自觉接受社会各界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监督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12"/>
        <w:tblW w:w="81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  <w:vAlign w:val="center"/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  <w:vAlign w:val="center"/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  <w:vAlign w:val="center"/>
          </w:tcPr>
          <w:p>
            <w:pPr>
              <w:spacing w:before="135"/>
              <w:ind w:left="2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  <w:vAlign w:val="center"/>
          </w:tcPr>
          <w:p>
            <w:pPr>
              <w:spacing w:before="135"/>
              <w:ind w:left="27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  <w:vAlign w:val="center"/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  <w:vAlign w:val="center"/>
          </w:tcPr>
          <w:p>
            <w:pPr>
              <w:spacing w:before="147"/>
              <w:ind w:left="93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  <w:vAlign w:val="center"/>
          </w:tcPr>
          <w:p>
            <w:pPr>
              <w:spacing w:before="138"/>
              <w:ind w:left="93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  <w:vAlign w:val="center"/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  <w:vAlign w:val="center"/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  <w:vAlign w:val="center"/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  <w:vAlign w:val="center"/>
          </w:tcPr>
          <w:p>
            <w:pPr>
              <w:spacing w:before="140"/>
              <w:ind w:left="98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  <w:vAlign w:val="center"/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  <w:vAlign w:val="center"/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  <w:vAlign w:val="center"/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  <w:vAlign w:val="center"/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  <w:vAlign w:val="center"/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  <w:vAlign w:val="center"/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  <w:vAlign w:val="center"/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5"/>
              <w:ind w:left="144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  <w:vAlign w:val="center"/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263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2634" w:type="dxa"/>
            <w:vAlign w:val="center"/>
          </w:tcPr>
          <w:p>
            <w:pPr>
              <w:ind w:left="180" w:hanging="180" w:hangingChars="100"/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jc w:val="both"/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  <w:vAlign w:val="center"/>
          </w:tcPr>
          <w:p>
            <w:pPr>
              <w:ind w:left="180" w:hanging="180" w:hangingChars="100"/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2634" w:type="dxa"/>
            <w:vAlign w:val="center"/>
          </w:tcPr>
          <w:p>
            <w:pPr>
              <w:ind w:left="180" w:hanging="180" w:hangingChars="100"/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2634" w:type="dxa"/>
            <w:vAlign w:val="center"/>
          </w:tcPr>
          <w:p>
            <w:pPr>
              <w:ind w:left="180" w:hanging="180" w:hangingChars="100"/>
              <w:jc w:val="both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我镇按照区政府办的统一要求，逐项进行问题整改，目前已经整改完成。但与上级要求仍存在较大差距：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一是工作人员专业能力有待提升。缺乏完善的技能培训，对公开内容、时限等基本内容掌握不扎实，缺乏创新性的工作方法；二是主动公开的意识不强。业务工作方面，虽然公开数量较多，但是公开内容不够详尽；三是政策解读存在空白。政策解读方面存在短板，未能及时、准确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有效的进行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政策解读，不利于群众对相关文件的理解。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针对上述几点问题，我镇今后要加强以下三个方面：一是加强技能培训，通过视频学习、讨论培训的方式加强政务公开工作人员的业务能力，提高其专业素养；二是拓宽公开范围，有选择有针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对性的公开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群众关心、社会关注的内容，提高政务公开的工作质量；三是图文并茂进行政策解读，在政策性文件公开后及时进行政策解读，以喜闻乐见、通俗易懂的方式解读，让群众更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清晰的了解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相关政策。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年，我镇人大代表建议办理0件；政协委员提案办理0件。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2、2021年，我镇无收取信息处理费情况。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B36CA1"/>
    <w:rsid w:val="01E34F34"/>
    <w:rsid w:val="09D64497"/>
    <w:rsid w:val="0B86065D"/>
    <w:rsid w:val="11144897"/>
    <w:rsid w:val="127946CA"/>
    <w:rsid w:val="16377FAC"/>
    <w:rsid w:val="1CCF3059"/>
    <w:rsid w:val="238E3A63"/>
    <w:rsid w:val="28787FAC"/>
    <w:rsid w:val="32C3010D"/>
    <w:rsid w:val="4021429E"/>
    <w:rsid w:val="41FE0F59"/>
    <w:rsid w:val="420576C6"/>
    <w:rsid w:val="42D11D42"/>
    <w:rsid w:val="4A3020CD"/>
    <w:rsid w:val="4DE93206"/>
    <w:rsid w:val="55D616FB"/>
    <w:rsid w:val="5D7407E2"/>
    <w:rsid w:val="64292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218</Words>
  <Characters>1243</Characters>
  <Lines>10</Lines>
  <Paragraphs>2</Paragraphs>
  <TotalTime>30</TotalTime>
  <ScaleCrop>false</ScaleCrop>
  <LinksUpToDate>false</LinksUpToDate>
  <CharactersWithSpaces>1459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咖喱</cp:lastModifiedBy>
  <dcterms:modified xsi:type="dcterms:W3CDTF">2022-01-27T00:32:18Z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A0E7572EBF5F4FE9920A9E7D75701B86</vt:lpwstr>
  </property>
</Properties>
</file>