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D02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p>
    <w:p w14:paraId="2281C9FF">
      <w:pPr>
        <w:keepNext w:val="0"/>
        <w:keepLines w:val="0"/>
        <w:pageBreakBefore w:val="0"/>
        <w:widowControl w:val="0"/>
        <w:tabs>
          <w:tab w:val="left" w:pos="2520"/>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p>
    <w:p w14:paraId="4F5FE87A">
      <w:pPr>
        <w:keepNext w:val="0"/>
        <w:keepLines w:val="0"/>
        <w:pageBreakBefore w:val="0"/>
        <w:widowControl w:val="0"/>
        <w:tabs>
          <w:tab w:val="left" w:pos="2520"/>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p>
    <w:p w14:paraId="5DE36B34">
      <w:pPr>
        <w:keepNext w:val="0"/>
        <w:keepLines w:val="0"/>
        <w:pageBreakBefore w:val="0"/>
        <w:widowControl w:val="0"/>
        <w:tabs>
          <w:tab w:val="left" w:pos="2520"/>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p>
    <w:p w14:paraId="361CE3C1">
      <w:pPr>
        <w:keepNext w:val="0"/>
        <w:keepLines w:val="0"/>
        <w:pageBreakBefore w:val="0"/>
        <w:widowControl w:val="0"/>
        <w:tabs>
          <w:tab w:val="left" w:pos="2520"/>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p>
    <w:p w14:paraId="786A5944">
      <w:pPr>
        <w:keepNext w:val="0"/>
        <w:keepLines w:val="0"/>
        <w:pageBreakBefore w:val="0"/>
        <w:widowControl w:val="0"/>
        <w:tabs>
          <w:tab w:val="left" w:pos="2520"/>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p>
    <w:p w14:paraId="66D0C2D1">
      <w:pPr>
        <w:keepNext w:val="0"/>
        <w:keepLines w:val="0"/>
        <w:pageBreakBefore w:val="0"/>
        <w:widowControl w:val="0"/>
        <w:tabs>
          <w:tab w:val="left" w:pos="2520"/>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齐政发</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2025</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lang w:val="en-US" w:eastAsia="zh-CN"/>
          <w14:textFill>
            <w14:solidFill>
              <w14:schemeClr w14:val="tx1"/>
            </w14:solidFill>
          </w14:textFill>
        </w:rPr>
        <w:t xml:space="preserve">号   </w:t>
      </w:r>
    </w:p>
    <w:p w14:paraId="5ABF4D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p>
    <w:p w14:paraId="13FCE9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lang w:eastAsia="zh-CN"/>
          <w14:textFill>
            <w14:solidFill>
              <w14:schemeClr w14:val="tx1"/>
            </w14:solidFill>
          </w14:textFill>
        </w:rPr>
        <w:t>齐都镇人民政府</w:t>
      </w:r>
    </w:p>
    <w:p w14:paraId="357310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关于印发《</w:t>
      </w:r>
      <w:r>
        <w:rPr>
          <w:rFonts w:hint="eastAsia" w:ascii="Times New Roman" w:hAnsi="Times New Roman" w:eastAsia="方正小标宋简体" w:cs="Times New Roman"/>
          <w:b w:val="0"/>
          <w:bCs w:val="0"/>
          <w:color w:val="000000" w:themeColor="text1"/>
          <w:sz w:val="44"/>
          <w:szCs w:val="44"/>
          <w:lang w:eastAsia="zh-CN"/>
          <w14:textFill>
            <w14:solidFill>
              <w14:schemeClr w14:val="tx1"/>
            </w14:solidFill>
          </w14:textFill>
        </w:rPr>
        <w:t>齐都镇</w:t>
      </w: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农村集体</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“三资”</w:t>
      </w: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精准清查</w:t>
      </w: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工作</w:t>
      </w: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实施</w:t>
      </w:r>
      <w:r>
        <w:rPr>
          <w:rFonts w:hint="default" w:ascii="Times New Roman" w:hAnsi="Times New Roman" w:eastAsia="方正小标宋简体" w:cs="Times New Roman"/>
          <w:b w:val="0"/>
          <w:bCs w:val="0"/>
          <w:color w:val="000000" w:themeColor="text1"/>
          <w:sz w:val="44"/>
          <w:szCs w:val="44"/>
          <w:lang w:eastAsia="zh-CN"/>
          <w14:textFill>
            <w14:solidFill>
              <w14:schemeClr w14:val="tx1"/>
            </w14:solidFill>
          </w14:textFill>
        </w:rPr>
        <w:t>方案》的通知</w:t>
      </w:r>
    </w:p>
    <w:p w14:paraId="3E331C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209ED28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各村</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14:paraId="797CC6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按照上级业务主管部门工作安排，</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为贯彻落实中央纪委</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监委工作部署要求，</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巩固农村集体</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“三资”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侵占挪用问题专项整治工作成</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根据上级文件要求，</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结合实际</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制定了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齐都镇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农村集体</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“三资”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精准清查工作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实施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方案》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，现</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印发给你们，请认真抓好贯彻落实。</w:t>
      </w:r>
    </w:p>
    <w:p w14:paraId="22432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539FAD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6E4BE3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6"/>
          <w:szCs w:val="36"/>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齐都镇人民政府</w:t>
      </w:r>
    </w:p>
    <w:p w14:paraId="6997074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24</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日</w:t>
      </w:r>
    </w:p>
    <w:p w14:paraId="3281D816">
      <w:pP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br w:type="page"/>
      </w:r>
    </w:p>
    <w:p w14:paraId="0EE99A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52D1028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齐都镇</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农村集体</w:t>
      </w: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“三资”精准清查</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工作</w:t>
      </w:r>
    </w:p>
    <w:p w14:paraId="6C0D23F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实施</w:t>
      </w: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方案</w:t>
      </w:r>
    </w:p>
    <w:p w14:paraId="112C0F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46B4BB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做好农村集体“三资”精准清查工作，摸清农村集体资产家底，夯实农村集体“三资”监管基础，</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制定</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如下工作方案。</w:t>
      </w:r>
    </w:p>
    <w:p w14:paraId="7D2664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总体要求</w:t>
      </w:r>
    </w:p>
    <w:p w14:paraId="72FCF7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以习近平新时代中国特色社会主义思想为指导，全面贯彻落实党的二十大精神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和</w:t>
      </w:r>
      <w:r>
        <w:rPr>
          <w:rFonts w:hint="eastAsia" w:ascii="Times New Roman" w:hAnsi="Times New Roman" w:eastAsia="仿宋_GB2312" w:cs="仿宋_GB2312"/>
          <w:b w:val="0"/>
          <w:bCs w:val="0"/>
          <w:snapToGrid/>
          <w:color w:val="000000" w:themeColor="text1"/>
          <w:kern w:val="2"/>
          <w:sz w:val="32"/>
          <w:szCs w:val="32"/>
          <w:lang w:val="en-US" w:eastAsia="zh-CN" w:bidi="ar-SA"/>
          <w14:textFill>
            <w14:solidFill>
              <w14:schemeClr w14:val="tx1"/>
            </w14:solidFill>
          </w14:textFill>
        </w:rPr>
        <w:t>习近平总书记对山东工作的重要指示要求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仿宋_GB2312"/>
          <w:b w:val="0"/>
          <w:bCs w:val="0"/>
          <w:snapToGrid/>
          <w:color w:val="000000" w:themeColor="text1"/>
          <w:kern w:val="2"/>
          <w:sz w:val="32"/>
          <w:szCs w:val="32"/>
          <w:lang w:val="en-US" w:eastAsia="zh-CN" w:bidi="ar-SA"/>
          <w14:textFill>
            <w14:solidFill>
              <w14:schemeClr w14:val="tx1"/>
            </w14:solidFill>
          </w14:textFill>
        </w:rPr>
        <w:t>坚持党建引领、全面从严，坚持依法依规、民主公开，坚持实事求是、积极稳妥，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紧紧围绕农村集体</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“三资”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这一关系群众切身利益、群众感受最直接的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重点领域</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全面核实农村集体资产家底，</w:t>
      </w:r>
      <w:r>
        <w:rPr>
          <w:rFonts w:hint="eastAsia" w:ascii="Times New Roman" w:hAnsi="Times New Roman" w:eastAsia="仿宋_GB2312" w:cs="仿宋_GB2312"/>
          <w:b w:val="0"/>
          <w:bCs w:val="0"/>
          <w:snapToGrid/>
          <w:color w:val="000000" w:themeColor="text1"/>
          <w:kern w:val="2"/>
          <w:sz w:val="32"/>
          <w:szCs w:val="32"/>
          <w:lang w:val="en-US" w:eastAsia="zh-CN" w:bidi="ar-SA"/>
          <w14:textFill>
            <w14:solidFill>
              <w14:schemeClr w14:val="tx1"/>
            </w14:solidFill>
          </w14:textFill>
        </w:rPr>
        <w:t>着力提高农村集体“三资”管理使用效益，建立健全农村集体“三资”管理长效机制，</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促进农村集体经济健康发展，为实现乡村振兴提供坚强保障。</w:t>
      </w:r>
    </w:p>
    <w:p w14:paraId="67413F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二、</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清查范围</w:t>
      </w:r>
    </w:p>
    <w:p w14:paraId="627CA4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本次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农村集体“三资”精准清查</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工作要按照资产年度清查有关工作要求，对以下农村集体所有的财产开展全面清查。</w:t>
      </w:r>
    </w:p>
    <w:p w14:paraId="6EA87A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000000" w:themeColor="text1"/>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（一）集体所有的土地和森林、山岭、草原、荒地、滩涂；</w:t>
      </w:r>
    </w:p>
    <w:p w14:paraId="58226C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000000" w:themeColor="text1"/>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（二）集体所有的建筑物、生产设施、农田水利设施；</w:t>
      </w:r>
    </w:p>
    <w:p w14:paraId="00EA2F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000000" w:themeColor="text1"/>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（三）集体所有的教育、科技、文化、卫生、体育、交通等设施和农村人居环境基础设施；</w:t>
      </w:r>
    </w:p>
    <w:p w14:paraId="1F9ADD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000000" w:themeColor="text1"/>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（四）集体所有的资金；</w:t>
      </w:r>
    </w:p>
    <w:p w14:paraId="0D76A8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000000" w:themeColor="text1"/>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（五）集体投资兴办的企业和集体持有的其他经济组织的股权及其他投资性权利；</w:t>
      </w:r>
    </w:p>
    <w:p w14:paraId="127173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000000" w:themeColor="text1"/>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（六）集体所有的无形资产；</w:t>
      </w:r>
    </w:p>
    <w:p w14:paraId="41930C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000000" w:themeColor="text1"/>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（七）集体所有的接受国家扶持、社会捐赠、减免税费等形成的财产；</w:t>
      </w:r>
    </w:p>
    <w:p w14:paraId="7F6538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color w:val="000000" w:themeColor="text1"/>
          <w14:textFill>
            <w14:solidFill>
              <w14:schemeClr w14:val="tx1"/>
            </w14:solidFill>
          </w14:textFill>
        </w:rPr>
      </w:pPr>
      <w:r>
        <w:rPr>
          <w:rFonts w:ascii="仿宋_GB2312" w:hAnsi="仿宋_GB2312" w:eastAsia="仿宋_GB2312"/>
          <w:color w:val="000000" w:themeColor="text1"/>
          <w:sz w:val="32"/>
          <w14:textFill>
            <w14:solidFill>
              <w14:schemeClr w14:val="tx1"/>
            </w14:solidFill>
          </w14:textFill>
        </w:rPr>
        <w:t>（八）集体所有的其他财产。</w:t>
      </w:r>
    </w:p>
    <w:p w14:paraId="36FFB1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本次</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精准清查工作</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重点是核实权属不清的零散资产和财政资金形成的资产，着力解决账实不符、零散资产权属不清、漏报瞒报、清查数据不真实、不完整、不准确等问题。</w:t>
      </w:r>
    </w:p>
    <w:p w14:paraId="6DD848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三、进度安排</w:t>
      </w:r>
    </w:p>
    <w:p w14:paraId="7FA44E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本次</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精准清查从</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下旬开始，至5月上旬</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结束。</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清查工作要与2024年度农村集体资产清查工作相衔接，清查登记时点为2024年12月31日。</w:t>
      </w:r>
    </w:p>
    <w:p w14:paraId="21A74E95">
      <w:pPr>
        <w:pStyle w:val="7"/>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工作部署</w:t>
      </w: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阶段</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月2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日前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村要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结合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辖区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实际，</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按照农村集体资产年度清查工作明确的清查内容、报表式样、注意事项等，调配好工作力量，确保精准清查工作顺利实施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14:paraId="6DAA0C48">
      <w:pPr>
        <w:pStyle w:val="7"/>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（二）资产清查阶段</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日前，各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村要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以农村集体经济组织为基本单元，对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集体所有的全部财产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进行全面</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清查核实</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充分利用实地盘点、账目核实以及信息化手段做好资产精准清查，填报工作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台账</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14:paraId="608D60D0">
      <w:pPr>
        <w:pStyle w:val="7"/>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（三）自查</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抽查阶段。</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日前，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在各村自查的基础上，镇三资中心将组织人员对部分村进行抽查，对发现问题较多的村将下发整改通知限期整改。</w:t>
      </w:r>
    </w:p>
    <w:p w14:paraId="220B847F">
      <w:pPr>
        <w:pStyle w:val="7"/>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（四）完善</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提升</w:t>
      </w: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阶段</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前，</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根据省厅审核反馈情况对清查数据</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及时查缺补漏，积极完善制度机制，</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持续巩固清查成果。</w:t>
      </w:r>
    </w:p>
    <w:p w14:paraId="7953F9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四、工作要求</w:t>
      </w:r>
    </w:p>
    <w:p w14:paraId="6DB12E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（一）确保数据质量。</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要采取纵横向对比、逻辑关系检验、逐级倒查等方式，加大数据审核力度，异常数据及时退回核实修正。要综合采取现场核查、交叉核验等形式，确保数据质量。</w:t>
      </w:r>
    </w:p>
    <w:p w14:paraId="7625F6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（二）加强数据衔接。</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各村要统筹各方面力量，充分利用已有登记结果、资源档案等，减少重复劳动，要做好精准清查数据与各职能部门数据相衔接。</w:t>
      </w:r>
    </w:p>
    <w:p w14:paraId="1592B8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（三）借助平台系统。</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村</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要充分利用专项整治成果，依托农村集体“三资”监管平台和全国农村集体资产监督管理平台现有数据，对发生增减变动的资产进行重点清查核实。对确权到农村集体经济组织的项目资产，要按照规定做好权属确认、价值评估，在账实相符的基础上规范移交，并有序录入监管平台。</w:t>
      </w:r>
    </w:p>
    <w:p w14:paraId="4C0917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（四）把握时间节点。</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精准清查数据要录入上报全国农村集体资产监督管理平台，各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村</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要把握工作节奏，预留审核校验和修改完善时间，确保2月20日前将数据上报区级。</w:t>
      </w:r>
    </w:p>
    <w:p w14:paraId="122384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五</w:t>
      </w: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保障措施</w:t>
      </w:r>
    </w:p>
    <w:p w14:paraId="3480CB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加强组织领导。</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要切实提高政治站位，充分认识开展此次</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精准清查工作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的重要意义，调配好工作力量，做好组织协调，为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清查工作</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提供保障。</w:t>
      </w:r>
    </w:p>
    <w:p w14:paraId="387B58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0"/>
          <w:szCs w:val="30"/>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lang w:val="en-US" w:eastAsia="zh-CN"/>
          <w14:textFill>
            <w14:solidFill>
              <w14:schemeClr w14:val="tx1"/>
            </w14:solidFill>
          </w14:textFill>
        </w:rPr>
        <w:t>（二）严格审核把关</w:t>
      </w:r>
      <w:r>
        <w:rPr>
          <w:rFonts w:hint="default" w:ascii="Times New Roman" w:hAnsi="Times New Roman" w:eastAsia="楷体_GB2312"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村要明确专人专岗，清查过程中做到账实相符、账证相符、账账相符、账表相符，清查结果要及时公开公示，接受群众监督。村党组织书记、村民小组长要对清查结果逐一签字背书，做好资料整理归档，严防瞒报漏报，确保清查数据真实、完整、准确。清查工作结束后再出现瞒报等问题，纪检监察机关将严肃追责问责。</w:t>
      </w:r>
    </w:p>
    <w:p w14:paraId="6E171A67">
      <w:pPr>
        <w:pStyle w:val="7"/>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p>
    <w:p w14:paraId="6219A54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0" w:name="_GoBack"/>
      <w:bookmarkEnd w:id="0"/>
    </w:p>
    <w:p w14:paraId="3E6462C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1440" w:right="1474" w:bottom="1440"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0983D">
    <w:pPr>
      <w:pStyle w:val="5"/>
      <w:rPr>
        <w:rFonts w:hint="default"/>
        <w:sz w:val="28"/>
        <w:szCs w:val="28"/>
        <w:lang w:val="en-US"/>
      </w:rPr>
    </w:pPr>
    <w:r>
      <w:rPr>
        <w:rFonts w:hint="eastAsia" w:ascii="宋体" w:hAnsi="宋体" w:eastAsia="宋体" w:cs="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27A52">
                          <w:pPr>
                            <w:bidi w:val="0"/>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DB27A52">
                    <w:pPr>
                      <w:bidi w:val="0"/>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NTlmMTA4YWZiOTk4NjM5YTJkNDE5YzU4ZDc1NmQifQ=="/>
  </w:docVars>
  <w:rsids>
    <w:rsidRoot w:val="00000000"/>
    <w:rsid w:val="00665BAD"/>
    <w:rsid w:val="01203FAE"/>
    <w:rsid w:val="022C78EE"/>
    <w:rsid w:val="026223A4"/>
    <w:rsid w:val="02D908B8"/>
    <w:rsid w:val="02DA77D8"/>
    <w:rsid w:val="0397607D"/>
    <w:rsid w:val="040A6D83"/>
    <w:rsid w:val="068648B3"/>
    <w:rsid w:val="0983332C"/>
    <w:rsid w:val="09CC2EDB"/>
    <w:rsid w:val="0D544BF4"/>
    <w:rsid w:val="0DDA2C83"/>
    <w:rsid w:val="0E472720"/>
    <w:rsid w:val="10B4201D"/>
    <w:rsid w:val="125F245C"/>
    <w:rsid w:val="14263A27"/>
    <w:rsid w:val="151F592F"/>
    <w:rsid w:val="15FD7FC2"/>
    <w:rsid w:val="16921052"/>
    <w:rsid w:val="16C0710E"/>
    <w:rsid w:val="1881137E"/>
    <w:rsid w:val="1AC83294"/>
    <w:rsid w:val="1B2D30F7"/>
    <w:rsid w:val="1C6E0D36"/>
    <w:rsid w:val="1C8E406A"/>
    <w:rsid w:val="1E2E3FC6"/>
    <w:rsid w:val="1F251FBC"/>
    <w:rsid w:val="1FE43FA1"/>
    <w:rsid w:val="204B17C1"/>
    <w:rsid w:val="20BD4F1E"/>
    <w:rsid w:val="232C0139"/>
    <w:rsid w:val="23871813"/>
    <w:rsid w:val="24F904EE"/>
    <w:rsid w:val="25553977"/>
    <w:rsid w:val="26EE4083"/>
    <w:rsid w:val="28F95E48"/>
    <w:rsid w:val="29802F8C"/>
    <w:rsid w:val="2A664276"/>
    <w:rsid w:val="2C3E7912"/>
    <w:rsid w:val="2D546C0A"/>
    <w:rsid w:val="2D5C2EC3"/>
    <w:rsid w:val="2E505623"/>
    <w:rsid w:val="30BA7A1B"/>
    <w:rsid w:val="3139239E"/>
    <w:rsid w:val="324E3C27"/>
    <w:rsid w:val="35917307"/>
    <w:rsid w:val="35CF1523"/>
    <w:rsid w:val="364E3042"/>
    <w:rsid w:val="38004BE1"/>
    <w:rsid w:val="3AD273F1"/>
    <w:rsid w:val="3D6E03AD"/>
    <w:rsid w:val="3DEF328F"/>
    <w:rsid w:val="3E591B33"/>
    <w:rsid w:val="3E78202C"/>
    <w:rsid w:val="3EF26282"/>
    <w:rsid w:val="3F1B7587"/>
    <w:rsid w:val="3F8D5F39"/>
    <w:rsid w:val="40041DC9"/>
    <w:rsid w:val="40972C3D"/>
    <w:rsid w:val="43B5750E"/>
    <w:rsid w:val="45B86612"/>
    <w:rsid w:val="467E6768"/>
    <w:rsid w:val="46F32256"/>
    <w:rsid w:val="4729480B"/>
    <w:rsid w:val="479779C7"/>
    <w:rsid w:val="49E52C6C"/>
    <w:rsid w:val="4A5D6CA6"/>
    <w:rsid w:val="4B7F49FA"/>
    <w:rsid w:val="4BA601D9"/>
    <w:rsid w:val="4BC30D8B"/>
    <w:rsid w:val="4E4B2957"/>
    <w:rsid w:val="50BD1CE4"/>
    <w:rsid w:val="53096934"/>
    <w:rsid w:val="54B95421"/>
    <w:rsid w:val="5536081F"/>
    <w:rsid w:val="566C722D"/>
    <w:rsid w:val="56E147BB"/>
    <w:rsid w:val="58673EF4"/>
    <w:rsid w:val="58EF353A"/>
    <w:rsid w:val="5B6559B7"/>
    <w:rsid w:val="5BFB631F"/>
    <w:rsid w:val="5DC65AE9"/>
    <w:rsid w:val="5E280F21"/>
    <w:rsid w:val="60234096"/>
    <w:rsid w:val="60C71090"/>
    <w:rsid w:val="61C45941"/>
    <w:rsid w:val="62AA54C0"/>
    <w:rsid w:val="62D653F0"/>
    <w:rsid w:val="634966E7"/>
    <w:rsid w:val="646622D8"/>
    <w:rsid w:val="64760C38"/>
    <w:rsid w:val="65BD2897"/>
    <w:rsid w:val="67C654E3"/>
    <w:rsid w:val="6B792DBC"/>
    <w:rsid w:val="6E8D04E2"/>
    <w:rsid w:val="6EC718DA"/>
    <w:rsid w:val="6FA523D2"/>
    <w:rsid w:val="720A47B6"/>
    <w:rsid w:val="749018A2"/>
    <w:rsid w:val="74CC0400"/>
    <w:rsid w:val="75022074"/>
    <w:rsid w:val="76375F87"/>
    <w:rsid w:val="77496A31"/>
    <w:rsid w:val="782C66D7"/>
    <w:rsid w:val="792918C8"/>
    <w:rsid w:val="7956298E"/>
    <w:rsid w:val="7AF67F85"/>
    <w:rsid w:val="7C422407"/>
    <w:rsid w:val="7D397F90"/>
    <w:rsid w:val="7FAC3308"/>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Body Text 2"/>
    <w:basedOn w:val="1"/>
    <w:qFormat/>
    <w:uiPriority w:val="0"/>
    <w:pPr>
      <w:spacing w:before="100" w:beforeAutospacing="1" w:after="120" w:line="480" w:lineRule="auto"/>
    </w:pPr>
    <w:rPr>
      <w:rFonts w:ascii="Calibri" w:hAnsi="Calibri" w:eastAsia="宋体" w:cs="宋体"/>
      <w:szCs w:val="21"/>
    </w:rPr>
  </w:style>
  <w:style w:type="paragraph" w:styleId="4">
    <w:name w:val="Body Text Indent"/>
    <w:basedOn w:val="1"/>
    <w:qFormat/>
    <w:uiPriority w:val="0"/>
    <w:pPr>
      <w:spacing w:before="156" w:beforeLines="50"/>
      <w:ind w:firstLine="640" w:firstLineChars="200"/>
    </w:pPr>
    <w:rPr>
      <w:rFonts w:ascii="仿宋_GB2312" w:hAnsi="Calibri" w:eastAsia="仿宋_GB2312" w:cs="Times New Roman"/>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rPr>
      <w:rFonts w:ascii="Calibri" w:hAnsi="Calibri" w:eastAsia="宋体" w:cs="Times New Roman"/>
    </w:rPr>
  </w:style>
  <w:style w:type="character" w:styleId="10">
    <w:name w:val="Hyperlink"/>
    <w:basedOn w:val="9"/>
    <w:qFormat/>
    <w:uiPriority w:val="0"/>
    <w:rPr>
      <w:color w:val="0000FF"/>
      <w:u w:val="single"/>
    </w:rPr>
  </w:style>
  <w:style w:type="paragraph" w:customStyle="1" w:styleId="11">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2042</Words>
  <Characters>2065</Characters>
  <Lines>0</Lines>
  <Paragraphs>0</Paragraphs>
  <TotalTime>0</TotalTime>
  <ScaleCrop>false</ScaleCrop>
  <LinksUpToDate>false</LinksUpToDate>
  <CharactersWithSpaces>2211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2022-04-06T05:40:00Z</dcterms:created>
  <dc:creator>HP01</dc:creator>
  <cp:lastModifiedBy>WPS_1646808620</cp:lastModifiedBy>
  <cp:lastPrinted>2025-02-05T08:01:00Z</cp:lastPrinted>
  <dcterms:modified xsi:type="dcterms:W3CDTF">2025-03-17T00:52:08Z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DE8A105341B24337BC60EB487158F809_13</vt:lpwstr>
  </property>
  <property fmtid="{D5CDD505-2E9C-101B-9397-08002B2CF9AE}" pid="4" name="KSOTemplateDocerSaveRecord">
    <vt:lpwstr>eyJoZGlkIjoiODAwMjQ0NWRiOTY4NmE5NjFiMDQ1MmIwMWRlZmE3M2IiLCJ1c2VySWQiOiIxMzM4MjE1MzMzIn0=</vt:lpwstr>
  </property>
</Properties>
</file>