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rPr>
          <w:rFonts w:hint="eastAsia" w:ascii="方正小标宋简体" w:hAnsi="仿宋" w:eastAsia="方正小标宋简体"/>
          <w:sz w:val="44"/>
          <w:szCs w:val="44"/>
        </w:rPr>
      </w:pPr>
    </w:p>
    <w:p>
      <w:pPr>
        <w:spacing w:line="700" w:lineRule="exact"/>
        <w:jc w:val="center"/>
        <w:rPr>
          <w:rFonts w:hint="eastAsia" w:ascii="方正小标宋简体" w:hAnsi="仿宋" w:eastAsia="方正小标宋简体"/>
          <w:sz w:val="44"/>
          <w:szCs w:val="44"/>
        </w:rPr>
      </w:pPr>
    </w:p>
    <w:p>
      <w:pPr>
        <w:spacing w:line="700" w:lineRule="exact"/>
        <w:jc w:val="center"/>
        <w:rPr>
          <w:rFonts w:hint="eastAsia" w:ascii="方正小标宋简体" w:hAnsi="仿宋" w:eastAsia="方正小标宋简体"/>
          <w:sz w:val="44"/>
          <w:szCs w:val="44"/>
        </w:rPr>
      </w:pPr>
    </w:p>
    <w:p>
      <w:pPr>
        <w:spacing w:line="700" w:lineRule="exact"/>
        <w:jc w:val="center"/>
        <w:rPr>
          <w:rFonts w:hint="eastAsia" w:ascii="方正小标宋简体" w:hAnsi="仿宋" w:eastAsia="方正小标宋简体"/>
          <w:sz w:val="44"/>
          <w:szCs w:val="44"/>
        </w:rPr>
      </w:pPr>
    </w:p>
    <w:p>
      <w:pPr>
        <w:spacing w:line="700" w:lineRule="exact"/>
        <w:jc w:val="center"/>
        <w:rPr>
          <w:rFonts w:hint="eastAsia" w:ascii="方正小标宋简体" w:hAnsi="仿宋" w:eastAsia="方正小标宋简体"/>
          <w:sz w:val="44"/>
          <w:szCs w:val="44"/>
        </w:rPr>
      </w:pPr>
    </w:p>
    <w:p>
      <w:pPr>
        <w:spacing w:line="700" w:lineRule="exact"/>
        <w:jc w:val="center"/>
        <w:rPr>
          <w:rFonts w:hint="eastAsia" w:ascii="方正小标宋简体" w:hAnsi="仿宋" w:eastAsia="方正小标宋简体"/>
          <w:sz w:val="44"/>
          <w:szCs w:val="44"/>
        </w:rPr>
      </w:pPr>
    </w:p>
    <w:p>
      <w:pPr>
        <w:jc w:val="cente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临齐发〔</w:t>
      </w:r>
      <w:r>
        <w:rPr>
          <w:rFonts w:hint="default" w:ascii="Times New Roman" w:hAnsi="Times New Roman" w:eastAsia="仿宋_GB2312" w:cs="Times New Roman"/>
          <w:sz w:val="32"/>
          <w:szCs w:val="32"/>
          <w:lang w:val="en-US" w:eastAsia="zh-CN"/>
        </w:rPr>
        <w:t>2022</w:t>
      </w:r>
      <w:r>
        <w:rPr>
          <w:rFonts w:hint="eastAsia" w:ascii="Times New Roman" w:hAnsi="Times New Roman" w:eastAsia="仿宋_GB2312" w:cs="Times New Roman"/>
          <w:sz w:val="32"/>
          <w:szCs w:val="32"/>
          <w:lang w:val="en-US" w:eastAsia="zh-CN"/>
        </w:rPr>
        <w:t>〕50号</w:t>
      </w:r>
    </w:p>
    <w:p>
      <w:pPr>
        <w:ind w:firstLine="640" w:firstLineChars="200"/>
        <w:jc w:val="center"/>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齐陵街道党工委  齐陵街道办事处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w:t>
      </w:r>
      <w:r>
        <w:rPr>
          <w:rFonts w:hint="default" w:ascii="Times New Roman" w:hAnsi="Times New Roman" w:eastAsia="方正小标宋简体" w:cs="Times New Roman"/>
          <w:sz w:val="44"/>
          <w:szCs w:val="44"/>
          <w:lang w:val="en-US" w:eastAsia="zh-CN"/>
        </w:rPr>
        <w:t>扎实推进</w:t>
      </w:r>
      <w:r>
        <w:rPr>
          <w:rFonts w:hint="default" w:ascii="Times New Roman" w:hAnsi="Times New Roman" w:eastAsia="方正小标宋简体" w:cs="Times New Roman"/>
          <w:sz w:val="44"/>
          <w:szCs w:val="44"/>
        </w:rPr>
        <w:t>农村人居环境整治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“清底子、见</w:t>
      </w:r>
      <w:r>
        <w:rPr>
          <w:rFonts w:hint="default" w:ascii="Times New Roman" w:hAnsi="Times New Roman" w:eastAsia="方正小标宋简体" w:cs="Times New Roman"/>
          <w:sz w:val="44"/>
          <w:szCs w:val="44"/>
          <w:lang w:val="en-US" w:eastAsia="zh-CN"/>
        </w:rPr>
        <w:t>本</w:t>
      </w:r>
      <w:r>
        <w:rPr>
          <w:rFonts w:hint="default" w:ascii="Times New Roman" w:hAnsi="Times New Roman" w:eastAsia="方正小标宋简体" w:cs="Times New Roman"/>
          <w:sz w:val="44"/>
          <w:szCs w:val="44"/>
        </w:rPr>
        <w:t>色”的通知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jc w:val="both"/>
        <w:textAlignment w:val="auto"/>
        <w:outlineLvl w:val="9"/>
        <w:rPr>
          <w:rFonts w:hint="default" w:ascii="Times New Roman" w:hAnsi="Times New Roman" w:eastAsia="仿宋_GB2312" w:cs="Times New Roman"/>
          <w:sz w:val="32"/>
          <w:szCs w:val="32"/>
        </w:rPr>
      </w:pPr>
      <w:r>
        <w:rPr>
          <w:rFonts w:hint="eastAsia" w:ascii="仿宋_GB2312" w:hAnsi="仿宋_GB2312" w:eastAsia="仿宋_GB2312" w:cs="仿宋_GB2312"/>
          <w:snapToGrid/>
          <w:color w:val="000000"/>
          <w:w w:val="100"/>
          <w:sz w:val="32"/>
          <w:lang w:val="en-US" w:eastAsia="zh-CN"/>
        </w:rPr>
        <w:t>各村（居）、社区</w:t>
      </w:r>
      <w:r>
        <w:rPr>
          <w:rFonts w:hint="eastAsia" w:ascii="仿宋_GB2312" w:hAnsi="仿宋_GB2312" w:eastAsia="仿宋_GB2312" w:cs="仿宋_GB2312"/>
          <w:snapToGrid/>
          <w:color w:val="000000"/>
          <w:w w:val="100"/>
          <w:sz w:val="32"/>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为深入</w:t>
      </w:r>
      <w:r>
        <w:rPr>
          <w:rFonts w:hint="default" w:ascii="Times New Roman" w:hAnsi="Times New Roman" w:eastAsia="仿宋_GB2312" w:cs="Times New Roman"/>
          <w:sz w:val="32"/>
          <w:szCs w:val="32"/>
          <w:lang w:val="en-US" w:eastAsia="zh-CN"/>
        </w:rPr>
        <w:t>推进农村人居环境整治攻坚，营造干净、整洁、舒适、美丽的人居环境，</w:t>
      </w:r>
      <w:r>
        <w:rPr>
          <w:rFonts w:hint="eastAsia" w:ascii="Times New Roman" w:hAnsi="Times New Roman" w:eastAsia="仿宋_GB2312" w:cs="Times New Roman"/>
          <w:sz w:val="32"/>
          <w:szCs w:val="32"/>
          <w:lang w:val="en-US" w:eastAsia="zh-CN"/>
        </w:rPr>
        <w:t>按照区委、区政府及上级有关部门的要求，</w:t>
      </w:r>
      <w:r>
        <w:rPr>
          <w:rFonts w:hint="default" w:ascii="Times New Roman" w:hAnsi="Times New Roman" w:eastAsia="仿宋_GB2312" w:cs="Times New Roman"/>
          <w:sz w:val="32"/>
          <w:szCs w:val="32"/>
          <w:lang w:val="en-US" w:eastAsia="zh-CN"/>
        </w:rPr>
        <w:t>经研究，决定在全</w:t>
      </w:r>
      <w:r>
        <w:rPr>
          <w:rFonts w:hint="eastAsia" w:ascii="Times New Roman" w:hAnsi="Times New Roman" w:eastAsia="仿宋_GB2312" w:cs="Times New Roman"/>
          <w:sz w:val="32"/>
          <w:szCs w:val="32"/>
          <w:lang w:val="en-US" w:eastAsia="zh-CN"/>
        </w:rPr>
        <w:t>街道范围内</w:t>
      </w:r>
      <w:r>
        <w:rPr>
          <w:rFonts w:hint="default" w:ascii="Times New Roman" w:hAnsi="Times New Roman" w:eastAsia="仿宋_GB2312" w:cs="Times New Roman"/>
          <w:sz w:val="32"/>
          <w:szCs w:val="32"/>
          <w:lang w:val="en-US" w:eastAsia="zh-CN"/>
        </w:rPr>
        <w:t>开展农村人居环境整治“清底子、见</w:t>
      </w:r>
      <w:r>
        <w:rPr>
          <w:rFonts w:hint="eastAsia" w:ascii="Times New Roman" w:hAnsi="Times New Roman" w:eastAsia="仿宋_GB2312" w:cs="Times New Roman"/>
          <w:sz w:val="32"/>
          <w:szCs w:val="32"/>
          <w:lang w:val="en-US" w:eastAsia="zh-CN"/>
        </w:rPr>
        <w:t>本</w:t>
      </w:r>
      <w:r>
        <w:rPr>
          <w:rFonts w:hint="default" w:ascii="Times New Roman" w:hAnsi="Times New Roman" w:eastAsia="仿宋_GB2312" w:cs="Times New Roman"/>
          <w:sz w:val="32"/>
          <w:szCs w:val="32"/>
          <w:lang w:val="en-US" w:eastAsia="zh-CN"/>
        </w:rPr>
        <w:t>色”活动。</w:t>
      </w:r>
      <w:r>
        <w:rPr>
          <w:rFonts w:hint="default" w:ascii="Times New Roman" w:hAnsi="Times New Roman" w:eastAsia="仿宋_GB2312" w:cs="Times New Roman"/>
          <w:sz w:val="32"/>
          <w:szCs w:val="32"/>
        </w:rPr>
        <w:t>现</w:t>
      </w:r>
      <w:r>
        <w:rPr>
          <w:rFonts w:hint="default" w:ascii="Times New Roman" w:hAnsi="Times New Roman" w:eastAsia="仿宋_GB2312" w:cs="Times New Roman"/>
          <w:sz w:val="32"/>
          <w:szCs w:val="32"/>
          <w:lang w:val="en-US" w:eastAsia="zh-CN"/>
        </w:rPr>
        <w:t>就有关事宜</w:t>
      </w:r>
      <w:r>
        <w:rPr>
          <w:rFonts w:hint="default" w:ascii="Times New Roman" w:hAnsi="Times New Roman" w:eastAsia="仿宋_GB2312" w:cs="Times New Roman"/>
          <w:sz w:val="32"/>
          <w:szCs w:val="32"/>
        </w:rPr>
        <w:t>通知如下：</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val="en-US" w:eastAsia="zh-CN"/>
        </w:rPr>
        <w:t>一、迅速掀起农村人居环境整治</w:t>
      </w:r>
      <w:r>
        <w:rPr>
          <w:rFonts w:hint="default" w:ascii="Times New Roman" w:hAnsi="Times New Roman" w:eastAsia="黑体" w:cs="Times New Roman"/>
          <w:sz w:val="32"/>
          <w:szCs w:val="32"/>
        </w:rPr>
        <w:t>“清底子、见</w:t>
      </w:r>
      <w:r>
        <w:rPr>
          <w:rFonts w:hint="default" w:ascii="Times New Roman" w:hAnsi="Times New Roman" w:eastAsia="黑体" w:cs="Times New Roman"/>
          <w:sz w:val="32"/>
          <w:szCs w:val="32"/>
          <w:lang w:val="en-US" w:eastAsia="zh-CN"/>
        </w:rPr>
        <w:t>本</w:t>
      </w:r>
      <w:r>
        <w:rPr>
          <w:rFonts w:hint="default" w:ascii="Times New Roman" w:hAnsi="Times New Roman" w:eastAsia="黑体" w:cs="Times New Roman"/>
          <w:sz w:val="32"/>
          <w:szCs w:val="32"/>
        </w:rPr>
        <w:t>色”</w:t>
      </w:r>
      <w:r>
        <w:rPr>
          <w:rFonts w:hint="default" w:ascii="Times New Roman" w:hAnsi="Times New Roman" w:eastAsia="黑体" w:cs="Times New Roman"/>
          <w:sz w:val="32"/>
          <w:szCs w:val="32"/>
          <w:lang w:val="en-US" w:eastAsia="zh-CN"/>
        </w:rPr>
        <w:t>热潮</w:t>
      </w:r>
      <w:r>
        <w:rPr>
          <w:rFonts w:hint="default" w:ascii="Times New Roman" w:hAnsi="Times New Roman" w:eastAsia="黑体" w:cs="Times New Roman"/>
          <w:sz w:val="32"/>
          <w:szCs w:val="32"/>
          <w:lang w:eastAsia="zh-CN"/>
        </w:rPr>
        <w:t>。</w:t>
      </w:r>
      <w:r>
        <w:rPr>
          <w:rFonts w:hint="eastAsia" w:ascii="Times New Roman" w:hAnsi="Times New Roman" w:eastAsia="仿宋_GB2312" w:cs="Times New Roman"/>
          <w:sz w:val="32"/>
          <w:szCs w:val="32"/>
          <w:lang w:val="en-US" w:eastAsia="zh-CN"/>
        </w:rPr>
        <w:t>各村、各社区</w:t>
      </w:r>
      <w:r>
        <w:rPr>
          <w:rFonts w:hint="default" w:ascii="Times New Roman" w:hAnsi="Times New Roman" w:eastAsia="仿宋_GB2312" w:cs="Times New Roman"/>
          <w:sz w:val="32"/>
          <w:szCs w:val="32"/>
          <w:lang w:val="en-US" w:eastAsia="zh-CN"/>
        </w:rPr>
        <w:t>要结合农村人居环境示范片区创建标准，</w:t>
      </w:r>
      <w:r>
        <w:rPr>
          <w:rFonts w:hint="eastAsia" w:ascii="Times New Roman" w:hAnsi="Times New Roman" w:eastAsia="仿宋_GB2312" w:cs="Times New Roman"/>
          <w:sz w:val="32"/>
          <w:szCs w:val="32"/>
          <w:lang w:val="en-US" w:eastAsia="zh-CN"/>
        </w:rPr>
        <w:t>在</w:t>
      </w:r>
      <w:r>
        <w:rPr>
          <w:rFonts w:hint="default" w:ascii="Times New Roman" w:hAnsi="Times New Roman" w:eastAsia="仿宋_GB2312" w:cs="Times New Roman"/>
          <w:sz w:val="32"/>
          <w:szCs w:val="32"/>
        </w:rPr>
        <w:t>对辖区内所有村居摸底</w:t>
      </w:r>
      <w:r>
        <w:rPr>
          <w:rFonts w:hint="eastAsia" w:ascii="Times New Roman" w:hAnsi="Times New Roman" w:eastAsia="仿宋_GB2312" w:cs="Times New Roman"/>
          <w:sz w:val="32"/>
          <w:szCs w:val="32"/>
          <w:lang w:val="en-US" w:eastAsia="zh-CN"/>
        </w:rPr>
        <w:t>的基础上</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扎实推进</w:t>
      </w:r>
      <w:r>
        <w:rPr>
          <w:rFonts w:hint="default" w:ascii="Times New Roman" w:hAnsi="Times New Roman" w:eastAsia="仿宋_GB2312" w:cs="Times New Roman"/>
          <w:sz w:val="32"/>
          <w:szCs w:val="32"/>
        </w:rPr>
        <w:t>“清底子、见</w:t>
      </w:r>
      <w:r>
        <w:rPr>
          <w:rFonts w:hint="default" w:ascii="Times New Roman" w:hAnsi="Times New Roman" w:eastAsia="仿宋_GB2312" w:cs="Times New Roman"/>
          <w:sz w:val="32"/>
          <w:szCs w:val="32"/>
          <w:lang w:val="en-US" w:eastAsia="zh-CN"/>
        </w:rPr>
        <w:t>本</w:t>
      </w:r>
      <w:r>
        <w:rPr>
          <w:rFonts w:hint="default" w:ascii="Times New Roman" w:hAnsi="Times New Roman" w:eastAsia="仿宋_GB2312" w:cs="Times New Roman"/>
          <w:sz w:val="32"/>
          <w:szCs w:val="32"/>
        </w:rPr>
        <w:t>色”</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要</w:t>
      </w:r>
      <w:r>
        <w:rPr>
          <w:rFonts w:hint="eastAsia" w:ascii="Times New Roman" w:hAnsi="Times New Roman" w:eastAsia="仿宋_GB2312" w:cs="Times New Roman"/>
          <w:sz w:val="32"/>
          <w:szCs w:val="32"/>
          <w:lang w:val="en-US" w:eastAsia="zh-CN"/>
        </w:rPr>
        <w:t>在做好全面消除主干道路杂草丛生、污水横流、道路未硬化、沟塘垃圾漂浮、弱电线路未有效整治、立面未有效治理乱贴乱画等十项基本整治任务的基础上，重点对</w:t>
      </w:r>
      <w:r>
        <w:rPr>
          <w:rFonts w:hint="default" w:ascii="Times New Roman" w:hAnsi="Times New Roman" w:eastAsia="仿宋_GB2312" w:cs="Times New Roman"/>
          <w:sz w:val="32"/>
          <w:szCs w:val="32"/>
          <w:lang w:val="en-US" w:eastAsia="zh-CN"/>
        </w:rPr>
        <w:t>村庄积存垃圾，特别是农村“三大堆”进行彻底清理。要集中时间，突出重点，集中攻坚，</w:t>
      </w:r>
      <w:r>
        <w:rPr>
          <w:rFonts w:hint="default" w:ascii="Times New Roman" w:hAnsi="Times New Roman" w:eastAsia="仿宋_GB2312" w:cs="Times New Roman"/>
          <w:sz w:val="32"/>
          <w:szCs w:val="32"/>
        </w:rPr>
        <w:t>尽快实现村容村貌大提升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换新颜。各</w:t>
      </w:r>
      <w:r>
        <w:rPr>
          <w:rFonts w:hint="eastAsia" w:ascii="Times New Roman" w:hAnsi="Times New Roman" w:eastAsia="仿宋_GB2312" w:cs="Times New Roman"/>
          <w:sz w:val="32"/>
          <w:szCs w:val="32"/>
          <w:lang w:val="en-US" w:eastAsia="zh-CN"/>
        </w:rPr>
        <w:t>村要以本社区为单位在</w:t>
      </w:r>
      <w:r>
        <w:rPr>
          <w:rFonts w:hint="default" w:ascii="Times New Roman" w:hAnsi="Times New Roman" w:eastAsia="仿宋_GB2312" w:cs="Times New Roman"/>
          <w:sz w:val="32"/>
          <w:szCs w:val="32"/>
        </w:rPr>
        <w:t>完成“清底子、见</w:t>
      </w:r>
      <w:r>
        <w:rPr>
          <w:rFonts w:hint="default" w:ascii="Times New Roman" w:hAnsi="Times New Roman" w:eastAsia="仿宋_GB2312" w:cs="Times New Roman"/>
          <w:sz w:val="32"/>
          <w:szCs w:val="32"/>
          <w:lang w:val="en-US" w:eastAsia="zh-CN"/>
        </w:rPr>
        <w:t>本</w:t>
      </w:r>
      <w:r>
        <w:rPr>
          <w:rFonts w:hint="default" w:ascii="Times New Roman" w:hAnsi="Times New Roman" w:eastAsia="仿宋_GB2312" w:cs="Times New Roman"/>
          <w:sz w:val="32"/>
          <w:szCs w:val="32"/>
        </w:rPr>
        <w:t>色”</w:t>
      </w:r>
      <w:r>
        <w:rPr>
          <w:rFonts w:hint="default" w:ascii="Times New Roman" w:hAnsi="Times New Roman" w:eastAsia="仿宋_GB2312" w:cs="Times New Roman"/>
          <w:sz w:val="32"/>
          <w:szCs w:val="32"/>
          <w:lang w:val="en-US" w:eastAsia="zh-CN"/>
        </w:rPr>
        <w:t>任务</w:t>
      </w:r>
      <w:r>
        <w:rPr>
          <w:rFonts w:hint="default" w:ascii="Times New Roman" w:hAnsi="Times New Roman" w:eastAsia="仿宋_GB2312" w:cs="Times New Roman"/>
          <w:sz w:val="32"/>
          <w:szCs w:val="32"/>
        </w:rPr>
        <w:t>后，</w:t>
      </w:r>
      <w:r>
        <w:rPr>
          <w:rFonts w:hint="default" w:ascii="Times New Roman" w:hAnsi="Times New Roman" w:eastAsia="仿宋_GB2312" w:cs="Times New Roman"/>
          <w:sz w:val="32"/>
          <w:szCs w:val="32"/>
          <w:lang w:val="en-US" w:eastAsia="zh-CN"/>
        </w:rPr>
        <w:t>向</w:t>
      </w:r>
      <w:r>
        <w:rPr>
          <w:rFonts w:hint="eastAsia" w:ascii="Times New Roman" w:hAnsi="Times New Roman" w:eastAsia="仿宋_GB2312" w:cs="Times New Roman"/>
          <w:sz w:val="32"/>
          <w:szCs w:val="32"/>
          <w:lang w:val="en-US" w:eastAsia="zh-CN"/>
        </w:rPr>
        <w:t>街道党工委、办事处提出申请，街道农业农村综合服务中心牵头组织各相关职能委办检查验收合格后统一向区</w:t>
      </w:r>
      <w:r>
        <w:rPr>
          <w:rFonts w:hint="default" w:ascii="Times New Roman" w:hAnsi="Times New Roman" w:eastAsia="仿宋_GB2312" w:cs="Times New Roman"/>
          <w:sz w:val="32"/>
          <w:szCs w:val="32"/>
          <w:lang w:val="en-US" w:eastAsia="zh-CN"/>
        </w:rPr>
        <w:t>农村人居环境</w:t>
      </w:r>
      <w:r>
        <w:rPr>
          <w:rFonts w:hint="eastAsia" w:ascii="Times New Roman" w:hAnsi="Times New Roman" w:eastAsia="仿宋_GB2312" w:cs="Times New Roman"/>
          <w:sz w:val="32"/>
          <w:szCs w:val="32"/>
          <w:lang w:val="en-US" w:eastAsia="zh-CN"/>
        </w:rPr>
        <w:t>示范片区创建三年攻坚行动领导小组办公室</w:t>
      </w:r>
      <w:r>
        <w:rPr>
          <w:rFonts w:hint="default" w:ascii="Times New Roman" w:hAnsi="Times New Roman" w:eastAsia="仿宋_GB2312" w:cs="Times New Roman"/>
          <w:sz w:val="32"/>
          <w:szCs w:val="32"/>
          <w:lang w:val="en-US" w:eastAsia="zh-CN"/>
        </w:rPr>
        <w:t>提出验收申请，</w:t>
      </w:r>
      <w:r>
        <w:rPr>
          <w:rFonts w:hint="eastAsia" w:ascii="Times New Roman" w:hAnsi="Times New Roman" w:eastAsia="仿宋_GB2312" w:cs="Times New Roman"/>
          <w:sz w:val="32"/>
          <w:szCs w:val="32"/>
          <w:lang w:val="en-US" w:eastAsia="zh-CN"/>
        </w:rPr>
        <w:t>小组办公室</w:t>
      </w:r>
      <w:r>
        <w:rPr>
          <w:rFonts w:hint="default" w:ascii="Times New Roman" w:hAnsi="Times New Roman" w:eastAsia="仿宋_GB2312" w:cs="Times New Roman"/>
          <w:sz w:val="32"/>
          <w:szCs w:val="32"/>
          <w:lang w:val="en-US" w:eastAsia="zh-CN"/>
        </w:rPr>
        <w:t>将组织各责任部门进行</w:t>
      </w:r>
      <w:r>
        <w:rPr>
          <w:rFonts w:hint="default" w:ascii="Times New Roman" w:hAnsi="Times New Roman" w:eastAsia="仿宋_GB2312" w:cs="Times New Roman"/>
          <w:sz w:val="32"/>
          <w:szCs w:val="32"/>
        </w:rPr>
        <w:t>验收，</w:t>
      </w:r>
      <w:r>
        <w:rPr>
          <w:rFonts w:hint="default" w:ascii="Times New Roman" w:hAnsi="Times New Roman" w:eastAsia="仿宋_GB2312" w:cs="Times New Roman"/>
          <w:sz w:val="32"/>
          <w:szCs w:val="32"/>
          <w:lang w:val="en-US" w:eastAsia="zh-CN"/>
        </w:rPr>
        <w:t>结果在全区通报。</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rPr>
        <w:t>二、深入开展“双手净家园”活动</w:t>
      </w:r>
      <w:r>
        <w:rPr>
          <w:rFonts w:hint="default" w:ascii="Times New Roman" w:hAnsi="Times New Roman" w:eastAsia="黑体" w:cs="Times New Roman"/>
          <w:sz w:val="32"/>
          <w:szCs w:val="32"/>
          <w:lang w:eastAsia="zh-CN"/>
        </w:rPr>
        <w:t>。</w:t>
      </w:r>
      <w:r>
        <w:rPr>
          <w:rFonts w:hint="eastAsia" w:ascii="Times New Roman" w:hAnsi="Times New Roman" w:eastAsia="仿宋_GB2312" w:cs="Times New Roman"/>
          <w:sz w:val="32"/>
          <w:szCs w:val="32"/>
          <w:lang w:val="en-US" w:eastAsia="zh-CN"/>
        </w:rPr>
        <w:t>各村、社区</w:t>
      </w:r>
      <w:r>
        <w:rPr>
          <w:rFonts w:hint="default" w:ascii="Times New Roman" w:hAnsi="Times New Roman" w:eastAsia="仿宋_GB2312" w:cs="Times New Roman"/>
          <w:sz w:val="32"/>
          <w:szCs w:val="32"/>
          <w:lang w:val="en-US" w:eastAsia="zh-CN"/>
        </w:rPr>
        <w:t>要</w:t>
      </w:r>
      <w:r>
        <w:rPr>
          <w:rFonts w:hint="eastAsia" w:ascii="Times New Roman" w:hAnsi="Times New Roman" w:eastAsia="仿宋_GB2312" w:cs="Times New Roman"/>
          <w:sz w:val="32"/>
          <w:szCs w:val="32"/>
          <w:lang w:val="en-US" w:eastAsia="zh-CN"/>
        </w:rPr>
        <w:t>发挥农村基层党组织战斗堡垒作用，</w:t>
      </w:r>
      <w:r>
        <w:rPr>
          <w:rFonts w:hint="default" w:ascii="Times New Roman" w:hAnsi="Times New Roman" w:eastAsia="仿宋_GB2312" w:cs="Times New Roman"/>
          <w:sz w:val="32"/>
          <w:szCs w:val="32"/>
        </w:rPr>
        <w:t>充分调动村党支部书记积极性，</w:t>
      </w:r>
      <w:r>
        <w:rPr>
          <w:rFonts w:hint="default" w:ascii="Times New Roman" w:hAnsi="Times New Roman" w:eastAsia="仿宋_GB2312" w:cs="Times New Roman"/>
          <w:sz w:val="32"/>
          <w:szCs w:val="32"/>
          <w:lang w:val="en-US" w:eastAsia="zh-CN"/>
        </w:rPr>
        <w:t>积极</w:t>
      </w:r>
      <w:r>
        <w:rPr>
          <w:rFonts w:hint="eastAsia" w:ascii="Times New Roman" w:hAnsi="Times New Roman" w:eastAsia="仿宋_GB2312" w:cs="Times New Roman"/>
          <w:sz w:val="32"/>
          <w:szCs w:val="32"/>
          <w:lang w:val="en-US" w:eastAsia="zh-CN"/>
        </w:rPr>
        <w:t>开展</w:t>
      </w:r>
      <w:r>
        <w:rPr>
          <w:rFonts w:hint="default" w:ascii="Times New Roman" w:hAnsi="Times New Roman" w:eastAsia="仿宋_GB2312" w:cs="Times New Roman"/>
          <w:sz w:val="32"/>
          <w:szCs w:val="32"/>
        </w:rPr>
        <w:t>“双手净家园”</w:t>
      </w:r>
      <w:r>
        <w:rPr>
          <w:rFonts w:hint="eastAsia" w:ascii="Times New Roman" w:hAnsi="Times New Roman" w:eastAsia="仿宋_GB2312" w:cs="Times New Roman"/>
          <w:sz w:val="32"/>
          <w:szCs w:val="32"/>
          <w:lang w:val="en-US" w:eastAsia="zh-CN"/>
        </w:rPr>
        <w:t>活动</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要</w:t>
      </w:r>
      <w:r>
        <w:rPr>
          <w:rFonts w:hint="default" w:ascii="Times New Roman" w:hAnsi="Times New Roman" w:eastAsia="仿宋_GB2312" w:cs="Times New Roman"/>
          <w:sz w:val="32"/>
          <w:szCs w:val="32"/>
        </w:rPr>
        <w:t>利用每月、每周的志愿者活动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以及党员活动日活动</w:t>
      </w:r>
      <w:r>
        <w:rPr>
          <w:rFonts w:hint="default" w:ascii="Times New Roman" w:hAnsi="Times New Roman" w:eastAsia="仿宋_GB2312" w:cs="Times New Roman"/>
          <w:sz w:val="32"/>
          <w:szCs w:val="32"/>
        </w:rPr>
        <w:t>，积极参与</w:t>
      </w:r>
      <w:r>
        <w:rPr>
          <w:rFonts w:hint="default" w:ascii="Times New Roman" w:hAnsi="Times New Roman" w:eastAsia="仿宋_GB2312" w:cs="Times New Roman"/>
          <w:sz w:val="32"/>
          <w:szCs w:val="32"/>
          <w:lang w:val="en-US" w:eastAsia="zh-CN"/>
        </w:rPr>
        <w:t>到</w:t>
      </w:r>
      <w:r>
        <w:rPr>
          <w:rFonts w:hint="default" w:ascii="Times New Roman" w:hAnsi="Times New Roman" w:eastAsia="仿宋_GB2312" w:cs="Times New Roman"/>
          <w:sz w:val="32"/>
          <w:szCs w:val="32"/>
        </w:rPr>
        <w:t>“清底子、见</w:t>
      </w:r>
      <w:r>
        <w:rPr>
          <w:rFonts w:hint="default" w:ascii="Times New Roman" w:hAnsi="Times New Roman" w:eastAsia="仿宋_GB2312" w:cs="Times New Roman"/>
          <w:sz w:val="32"/>
          <w:szCs w:val="32"/>
          <w:lang w:val="en-US" w:eastAsia="zh-CN"/>
        </w:rPr>
        <w:t>本</w:t>
      </w:r>
      <w:r>
        <w:rPr>
          <w:rFonts w:hint="default" w:ascii="Times New Roman" w:hAnsi="Times New Roman" w:eastAsia="仿宋_GB2312" w:cs="Times New Roman"/>
          <w:sz w:val="32"/>
          <w:szCs w:val="32"/>
        </w:rPr>
        <w:t>色”</w:t>
      </w:r>
      <w:r>
        <w:rPr>
          <w:rFonts w:hint="default" w:ascii="Times New Roman" w:hAnsi="Times New Roman" w:eastAsia="仿宋_GB2312" w:cs="Times New Roman"/>
          <w:sz w:val="32"/>
          <w:szCs w:val="32"/>
          <w:lang w:val="en-US" w:eastAsia="zh-CN"/>
        </w:rPr>
        <w:t>环境整治中来。各村党支部书记要发挥带头作用，带领</w:t>
      </w:r>
      <w:r>
        <w:rPr>
          <w:rFonts w:hint="eastAsia" w:ascii="Times New Roman" w:hAnsi="Times New Roman" w:eastAsia="仿宋_GB2312" w:cs="Times New Roman"/>
          <w:sz w:val="32"/>
          <w:szCs w:val="32"/>
          <w:lang w:val="en-US" w:eastAsia="zh-CN"/>
        </w:rPr>
        <w:t>班子成员、党员干部以及</w:t>
      </w:r>
      <w:r>
        <w:rPr>
          <w:rFonts w:hint="default" w:ascii="Times New Roman" w:hAnsi="Times New Roman" w:eastAsia="仿宋_GB2312" w:cs="Times New Roman"/>
          <w:sz w:val="32"/>
          <w:szCs w:val="32"/>
          <w:lang w:val="en-US" w:eastAsia="zh-CN"/>
        </w:rPr>
        <w:t>群众向制约村容村貌的“三大堆”宣战，集中清理村庄顽疾，把村庄收拾得干干净净、整洁美丽。</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三、扎实落实胡同长、</w:t>
      </w:r>
      <w:r>
        <w:rPr>
          <w:rFonts w:hint="default" w:ascii="Times New Roman" w:hAnsi="Times New Roman" w:eastAsia="黑体" w:cs="Times New Roman"/>
          <w:sz w:val="32"/>
          <w:szCs w:val="32"/>
        </w:rPr>
        <w:t>街巷长</w:t>
      </w:r>
      <w:r>
        <w:rPr>
          <w:rFonts w:hint="default" w:ascii="Times New Roman" w:hAnsi="Times New Roman" w:eastAsia="黑体" w:cs="Times New Roman"/>
          <w:sz w:val="32"/>
          <w:szCs w:val="32"/>
          <w:lang w:val="en-US" w:eastAsia="zh-CN"/>
        </w:rPr>
        <w:t>等</w:t>
      </w:r>
      <w:r>
        <w:rPr>
          <w:rFonts w:hint="default" w:ascii="Times New Roman" w:hAnsi="Times New Roman" w:eastAsia="黑体" w:cs="Times New Roman"/>
          <w:sz w:val="32"/>
          <w:szCs w:val="32"/>
        </w:rPr>
        <w:t>制度</w:t>
      </w:r>
      <w:r>
        <w:rPr>
          <w:rFonts w:hint="default" w:ascii="Times New Roman" w:hAnsi="Times New Roman" w:eastAsia="黑体" w:cs="Times New Roman"/>
          <w:sz w:val="32"/>
          <w:szCs w:val="32"/>
          <w:lang w:eastAsia="zh-CN"/>
        </w:rPr>
        <w:t>。</w:t>
      </w:r>
      <w:r>
        <w:rPr>
          <w:rFonts w:hint="default" w:ascii="Times New Roman" w:hAnsi="Times New Roman" w:eastAsia="仿宋_GB2312" w:cs="Times New Roman"/>
          <w:sz w:val="32"/>
          <w:szCs w:val="32"/>
          <w:lang w:val="en-US" w:eastAsia="zh-CN"/>
        </w:rPr>
        <w:t>各</w:t>
      </w:r>
      <w:r>
        <w:rPr>
          <w:rFonts w:hint="eastAsia" w:ascii="Times New Roman" w:hAnsi="Times New Roman" w:eastAsia="仿宋_GB2312" w:cs="Times New Roman"/>
          <w:sz w:val="32"/>
          <w:szCs w:val="32"/>
          <w:lang w:val="en-US" w:eastAsia="zh-CN"/>
        </w:rPr>
        <w:t>村、社区</w:t>
      </w:r>
      <w:r>
        <w:rPr>
          <w:rFonts w:hint="default" w:ascii="Times New Roman" w:hAnsi="Times New Roman" w:eastAsia="仿宋_GB2312" w:cs="Times New Roman"/>
          <w:sz w:val="32"/>
          <w:szCs w:val="32"/>
          <w:lang w:val="en-US" w:eastAsia="zh-CN"/>
        </w:rPr>
        <w:t>要</w:t>
      </w:r>
      <w:r>
        <w:rPr>
          <w:rFonts w:hint="eastAsia" w:ascii="Times New Roman" w:hAnsi="Times New Roman" w:eastAsia="仿宋_GB2312" w:cs="Times New Roman"/>
          <w:sz w:val="32"/>
          <w:szCs w:val="32"/>
          <w:lang w:val="en-US" w:eastAsia="zh-CN"/>
        </w:rPr>
        <w:t>以开展</w:t>
      </w:r>
      <w:r>
        <w:rPr>
          <w:rFonts w:hint="default" w:ascii="Times New Roman" w:hAnsi="Times New Roman" w:eastAsia="仿宋_GB2312" w:cs="Times New Roman"/>
          <w:sz w:val="32"/>
          <w:szCs w:val="32"/>
        </w:rPr>
        <w:t>“双手净家园”</w:t>
      </w:r>
      <w:r>
        <w:rPr>
          <w:rFonts w:hint="eastAsia" w:ascii="Times New Roman" w:hAnsi="Times New Roman" w:eastAsia="仿宋_GB2312" w:cs="Times New Roman"/>
          <w:sz w:val="32"/>
          <w:szCs w:val="32"/>
          <w:lang w:val="en-US" w:eastAsia="zh-CN"/>
        </w:rPr>
        <w:t>活动为契机</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逐步</w:t>
      </w:r>
      <w:r>
        <w:rPr>
          <w:rFonts w:hint="default" w:ascii="Times New Roman" w:hAnsi="Times New Roman" w:eastAsia="仿宋_GB2312" w:cs="Times New Roman"/>
          <w:sz w:val="32"/>
          <w:szCs w:val="32"/>
          <w:lang w:val="en-US" w:eastAsia="zh-CN"/>
        </w:rPr>
        <w:t>建立健全胡同长、街巷长</w:t>
      </w:r>
      <w:r>
        <w:rPr>
          <w:rFonts w:hint="eastAsia" w:ascii="Times New Roman" w:hAnsi="Times New Roman" w:eastAsia="仿宋_GB2312" w:cs="Times New Roman"/>
          <w:sz w:val="32"/>
          <w:szCs w:val="32"/>
          <w:lang w:val="en-US" w:eastAsia="zh-CN"/>
        </w:rPr>
        <w:t>等</w:t>
      </w:r>
      <w:r>
        <w:rPr>
          <w:rFonts w:hint="default" w:ascii="Times New Roman" w:hAnsi="Times New Roman" w:eastAsia="仿宋_GB2312" w:cs="Times New Roman"/>
          <w:sz w:val="32"/>
          <w:szCs w:val="32"/>
          <w:lang w:val="en-US" w:eastAsia="zh-CN"/>
        </w:rPr>
        <w:t>制度，在主次干道醒目位置</w:t>
      </w:r>
      <w:r>
        <w:rPr>
          <w:rFonts w:hint="eastAsia" w:ascii="Times New Roman" w:hAnsi="Times New Roman" w:eastAsia="仿宋_GB2312" w:cs="Times New Roman"/>
          <w:sz w:val="32"/>
          <w:szCs w:val="32"/>
          <w:lang w:val="en-US" w:eastAsia="zh-CN"/>
        </w:rPr>
        <w:t>根据整体乡村风格</w:t>
      </w:r>
      <w:r>
        <w:rPr>
          <w:rFonts w:hint="default" w:ascii="Times New Roman" w:hAnsi="Times New Roman" w:eastAsia="仿宋_GB2312" w:cs="Times New Roman"/>
          <w:sz w:val="32"/>
          <w:szCs w:val="32"/>
          <w:lang w:val="en-US" w:eastAsia="zh-CN"/>
        </w:rPr>
        <w:t>张贴胡同长</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街巷长标识牌，广泛开展最美胡同夺红旗、星级胡同创建等丰富多彩的活动，调动群众参与环境整治的积极性。</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lang w:val="en-US" w:eastAsia="zh-CN"/>
        </w:rPr>
        <w:t>选树典型</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街道将会积极向</w:t>
      </w:r>
      <w:r>
        <w:rPr>
          <w:rFonts w:hint="default" w:ascii="Times New Roman" w:hAnsi="Times New Roman" w:eastAsia="仿宋_GB2312" w:cs="Times New Roman"/>
          <w:sz w:val="32"/>
          <w:szCs w:val="32"/>
          <w:lang w:val="en-US" w:eastAsia="zh-CN"/>
        </w:rPr>
        <w:t>区农村人居环境</w:t>
      </w:r>
      <w:r>
        <w:rPr>
          <w:rFonts w:hint="eastAsia" w:ascii="Times New Roman" w:hAnsi="Times New Roman" w:eastAsia="仿宋_GB2312" w:cs="Times New Roman"/>
          <w:sz w:val="32"/>
          <w:szCs w:val="32"/>
          <w:lang w:val="en-US" w:eastAsia="zh-CN"/>
        </w:rPr>
        <w:t>示范片区创建三年攻坚行动领导小组办公室推广在</w:t>
      </w:r>
      <w:r>
        <w:rPr>
          <w:rFonts w:hint="default" w:ascii="Times New Roman" w:hAnsi="Times New Roman" w:eastAsia="仿宋_GB2312" w:cs="Times New Roman"/>
          <w:sz w:val="32"/>
          <w:szCs w:val="32"/>
          <w:lang w:val="en-US" w:eastAsia="zh-CN"/>
        </w:rPr>
        <w:t>“清底子、见本色”活动中涌现出的先进典型，</w:t>
      </w:r>
      <w:r>
        <w:rPr>
          <w:rFonts w:hint="eastAsia" w:ascii="Times New Roman" w:hAnsi="Times New Roman" w:eastAsia="仿宋_GB2312" w:cs="Times New Roman"/>
          <w:sz w:val="32"/>
          <w:szCs w:val="32"/>
          <w:lang w:val="en-US" w:eastAsia="zh-CN"/>
        </w:rPr>
        <w:t>通过</w:t>
      </w:r>
      <w:r>
        <w:rPr>
          <w:rFonts w:hint="default" w:ascii="Times New Roman" w:hAnsi="Times New Roman" w:eastAsia="仿宋_GB2312" w:cs="Times New Roman"/>
          <w:sz w:val="32"/>
          <w:szCs w:val="32"/>
          <w:lang w:val="en-US" w:eastAsia="zh-CN"/>
        </w:rPr>
        <w:t>全区</w:t>
      </w:r>
      <w:r>
        <w:rPr>
          <w:rFonts w:hint="eastAsia" w:ascii="Times New Roman" w:hAnsi="Times New Roman" w:eastAsia="仿宋_GB2312" w:cs="Times New Roman"/>
          <w:sz w:val="32"/>
          <w:szCs w:val="32"/>
          <w:lang w:val="en-US" w:eastAsia="zh-CN"/>
        </w:rPr>
        <w:t>宣传平台</w:t>
      </w:r>
      <w:r>
        <w:rPr>
          <w:rFonts w:hint="default" w:ascii="Times New Roman" w:hAnsi="Times New Roman" w:eastAsia="仿宋_GB2312" w:cs="Times New Roman"/>
          <w:sz w:val="32"/>
          <w:szCs w:val="32"/>
          <w:lang w:val="en-US" w:eastAsia="zh-CN"/>
        </w:rPr>
        <w:t>推广经验做法，</w:t>
      </w:r>
      <w:r>
        <w:rPr>
          <w:rFonts w:hint="eastAsia" w:ascii="Times New Roman" w:hAnsi="Times New Roman" w:eastAsia="仿宋_GB2312" w:cs="Times New Roman"/>
          <w:sz w:val="32"/>
          <w:szCs w:val="32"/>
          <w:lang w:val="en-US" w:eastAsia="zh-CN"/>
        </w:rPr>
        <w:t>在全街道树立</w:t>
      </w:r>
      <w:r>
        <w:rPr>
          <w:rFonts w:hint="default" w:ascii="Times New Roman" w:hAnsi="Times New Roman" w:eastAsia="仿宋_GB2312" w:cs="Times New Roman"/>
          <w:sz w:val="32"/>
          <w:szCs w:val="32"/>
          <w:lang w:val="en-US" w:eastAsia="zh-CN"/>
        </w:rPr>
        <w:t>学有典型、学有标杆</w:t>
      </w:r>
      <w:r>
        <w:rPr>
          <w:rFonts w:hint="eastAsia" w:ascii="Times New Roman" w:hAnsi="Times New Roman" w:eastAsia="仿宋_GB2312" w:cs="Times New Roman"/>
          <w:sz w:val="32"/>
          <w:szCs w:val="32"/>
          <w:lang w:val="en-US" w:eastAsia="zh-CN"/>
        </w:rPr>
        <w:t>的良好氛围</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各社区、各村居之间也</w:t>
      </w:r>
      <w:r>
        <w:rPr>
          <w:rFonts w:hint="default" w:ascii="Times New Roman" w:hAnsi="Times New Roman" w:eastAsia="仿宋_GB2312" w:cs="Times New Roman"/>
          <w:sz w:val="32"/>
          <w:szCs w:val="32"/>
          <w:lang w:val="en-US" w:eastAsia="zh-CN"/>
        </w:rPr>
        <w:t>要开展</w:t>
      </w:r>
      <w:r>
        <w:rPr>
          <w:rFonts w:hint="default" w:ascii="Times New Roman" w:hAnsi="Times New Roman" w:eastAsia="仿宋_GB2312" w:cs="Times New Roman"/>
          <w:sz w:val="32"/>
          <w:szCs w:val="32"/>
        </w:rPr>
        <w:t>相互学习，</w:t>
      </w:r>
      <w:r>
        <w:rPr>
          <w:rFonts w:hint="eastAsia" w:ascii="Times New Roman" w:hAnsi="Times New Roman" w:eastAsia="仿宋_GB2312" w:cs="Times New Roman"/>
          <w:sz w:val="32"/>
          <w:szCs w:val="32"/>
          <w:lang w:val="en-US" w:eastAsia="zh-CN"/>
        </w:rPr>
        <w:t>相互借鉴，共同推进农村人居环境整治工作再上新台阶。</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598" w:leftChars="304" w:hanging="960" w:hangingChars="3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附件：</w:t>
      </w:r>
      <w:r>
        <w:rPr>
          <w:rFonts w:hint="eastAsia" w:ascii="Times New Roman" w:hAnsi="Times New Roman" w:eastAsia="仿宋_GB2312" w:cs="Times New Roman"/>
          <w:sz w:val="32"/>
          <w:szCs w:val="32"/>
          <w:lang w:val="en-US" w:eastAsia="zh-CN"/>
        </w:rPr>
        <w:t>齐陵街道</w:t>
      </w:r>
      <w:r>
        <w:rPr>
          <w:rFonts w:hint="default" w:ascii="Times New Roman" w:hAnsi="Times New Roman" w:eastAsia="仿宋_GB2312" w:cs="Times New Roman"/>
          <w:sz w:val="32"/>
          <w:szCs w:val="32"/>
        </w:rPr>
        <w:t>农村人居环境“清底子、见</w:t>
      </w:r>
      <w:r>
        <w:rPr>
          <w:rFonts w:hint="eastAsia" w:ascii="Times New Roman" w:hAnsi="Times New Roman" w:eastAsia="仿宋_GB2312" w:cs="Times New Roman"/>
          <w:sz w:val="32"/>
          <w:szCs w:val="32"/>
          <w:lang w:val="en-US" w:eastAsia="zh-CN"/>
        </w:rPr>
        <w:t>本</w:t>
      </w:r>
      <w:r>
        <w:rPr>
          <w:rFonts w:hint="default" w:ascii="Times New Roman" w:hAnsi="Times New Roman" w:eastAsia="仿宋_GB2312" w:cs="Times New Roman"/>
          <w:sz w:val="32"/>
          <w:szCs w:val="32"/>
        </w:rPr>
        <w:t>色”</w:t>
      </w:r>
      <w:r>
        <w:rPr>
          <w:rFonts w:hint="default" w:ascii="Times New Roman" w:hAnsi="Times New Roman" w:eastAsia="仿宋_GB2312" w:cs="Times New Roman"/>
          <w:sz w:val="32"/>
          <w:szCs w:val="32"/>
          <w:lang w:val="en-US" w:eastAsia="zh-CN"/>
        </w:rPr>
        <w:t>活动</w:t>
      </w:r>
    </w:p>
    <w:p>
      <w:pPr>
        <w:keepNext w:val="0"/>
        <w:keepLines w:val="0"/>
        <w:pageBreakBefore w:val="0"/>
        <w:widowControl w:val="0"/>
        <w:kinsoku/>
        <w:wordWrap/>
        <w:overflowPunct/>
        <w:topLinePunct w:val="0"/>
        <w:autoSpaceDE/>
        <w:autoSpaceDN/>
        <w:bidi w:val="0"/>
        <w:adjustRightInd/>
        <w:snapToGrid/>
        <w:spacing w:line="560" w:lineRule="exact"/>
        <w:ind w:left="1598" w:leftChars="304" w:hanging="960" w:hangingChars="300"/>
        <w:textAlignment w:val="auto"/>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验收申请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560" w:lineRule="exact"/>
        <w:ind w:firstLine="3200" w:firstLineChars="10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齐陵街道党工委</w:t>
      </w:r>
      <w:r>
        <w:rPr>
          <w:rFonts w:hint="eastAsia" w:ascii="Times New Roman" w:hAnsi="Times New Roman" w:eastAsia="仿宋_GB2312" w:cs="Times New Roman"/>
          <w:sz w:val="32"/>
          <w:szCs w:val="32"/>
          <w:lang w:val="en-US" w:eastAsia="zh-CN"/>
        </w:rPr>
        <w:t xml:space="preserve">     齐陵街道办事处</w:t>
      </w:r>
    </w:p>
    <w:p>
      <w:pPr>
        <w:keepNext w:val="0"/>
        <w:keepLines w:val="0"/>
        <w:pageBreakBefore w:val="0"/>
        <w:widowControl w:val="0"/>
        <w:kinsoku/>
        <w:wordWrap/>
        <w:overflowPunct/>
        <w:topLinePunct w:val="0"/>
        <w:autoSpaceDE/>
        <w:autoSpaceDN/>
        <w:bidi w:val="0"/>
        <w:adjustRightInd/>
        <w:snapToGrid/>
        <w:spacing w:line="560" w:lineRule="exact"/>
        <w:ind w:firstLine="6400" w:firstLineChars="20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2022年8月</w:t>
      </w:r>
      <w:r>
        <w:rPr>
          <w:rFonts w:hint="eastAsia" w:ascii="Times New Roman" w:hAnsi="Times New Roman" w:eastAsia="仿宋_GB2312" w:cs="Times New Roman"/>
          <w:sz w:val="32"/>
          <w:szCs w:val="32"/>
          <w:lang w:val="en-US" w:eastAsia="zh-CN"/>
        </w:rPr>
        <w:t>31</w:t>
      </w:r>
      <w:r>
        <w:rPr>
          <w:rFonts w:hint="default" w:ascii="Times New Roman" w:hAnsi="Times New Roman" w:eastAsia="仿宋_GB2312" w:cs="Times New Roman"/>
          <w:sz w:val="32"/>
          <w:szCs w:val="32"/>
        </w:rPr>
        <w:t>日</w:t>
      </w:r>
    </w:p>
    <w:p>
      <w:pPr>
        <w:keepNext w:val="0"/>
        <w:keepLines w:val="0"/>
        <w:pageBreakBefore w:val="0"/>
        <w:widowControl w:val="0"/>
        <w:tabs>
          <w:tab w:val="right" w:pos="8844"/>
        </w:tabs>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lang w:val="en-US" w:eastAsia="zh-CN"/>
        </w:rPr>
        <w:sectPr>
          <w:footerReference r:id="rId3" w:type="default"/>
          <w:pgSz w:w="11906" w:h="16838"/>
          <w:pgMar w:top="2098" w:right="1474" w:bottom="1984" w:left="1587" w:header="851" w:footer="992" w:gutter="0"/>
          <w:pgNumType w:fmt="decimal"/>
          <w:cols w:space="720" w:num="1"/>
          <w:docGrid w:type="lines" w:linePitch="312" w:charSpace="0"/>
        </w:sectPr>
      </w:pPr>
    </w:p>
    <w:p>
      <w:pPr>
        <w:keepNext w:val="0"/>
        <w:keepLines w:val="0"/>
        <w:pageBreakBefore w:val="0"/>
        <w:widowControl w:val="0"/>
        <w:tabs>
          <w:tab w:val="right" w:pos="8844"/>
        </w:tabs>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p>
    <w:p>
      <w:pPr>
        <w:keepNext w:val="0"/>
        <w:keepLines w:val="0"/>
        <w:pageBreakBefore w:val="0"/>
        <w:widowControl w:val="0"/>
        <w:tabs>
          <w:tab w:val="right" w:pos="8844"/>
        </w:tabs>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36"/>
          <w:szCs w:val="36"/>
          <w:lang w:val="en-US" w:eastAsia="zh-CN"/>
        </w:rPr>
      </w:pPr>
      <w:r>
        <w:rPr>
          <w:rFonts w:hint="default" w:ascii="Times New Roman" w:hAnsi="Times New Roman" w:eastAsia="方正小标宋简体" w:cs="Times New Roman"/>
          <w:sz w:val="36"/>
          <w:szCs w:val="36"/>
          <w:lang w:val="en-US" w:eastAsia="zh-CN"/>
        </w:rPr>
        <w:t>农村人居环境“清底子、见</w:t>
      </w:r>
      <w:r>
        <w:rPr>
          <w:rFonts w:hint="eastAsia" w:ascii="Times New Roman" w:hAnsi="Times New Roman" w:eastAsia="方正小标宋简体" w:cs="Times New Roman"/>
          <w:sz w:val="36"/>
          <w:szCs w:val="36"/>
          <w:lang w:val="en-US" w:eastAsia="zh-CN"/>
        </w:rPr>
        <w:t>本</w:t>
      </w:r>
      <w:r>
        <w:rPr>
          <w:rFonts w:hint="default" w:ascii="Times New Roman" w:hAnsi="Times New Roman" w:eastAsia="方正小标宋简体" w:cs="Times New Roman"/>
          <w:sz w:val="36"/>
          <w:szCs w:val="36"/>
          <w:lang w:val="en-US" w:eastAsia="zh-CN"/>
        </w:rPr>
        <w:t>色”活动验收申请</w:t>
      </w:r>
    </w:p>
    <w:p>
      <w:pPr>
        <w:keepNext w:val="0"/>
        <w:keepLines w:val="0"/>
        <w:pageBreakBefore w:val="0"/>
        <w:widowControl w:val="0"/>
        <w:tabs>
          <w:tab w:val="right" w:pos="8844"/>
        </w:tabs>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tabs>
          <w:tab w:val="right" w:pos="8844"/>
        </w:tabs>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齐陵街道党工委、齐陵街道办事处：</w:t>
      </w:r>
    </w:p>
    <w:p>
      <w:pPr>
        <w:keepNext w:val="0"/>
        <w:keepLines w:val="0"/>
        <w:pageBreakBefore w:val="0"/>
        <w:widowControl w:val="0"/>
        <w:tabs>
          <w:tab w:val="right" w:pos="8844"/>
        </w:tabs>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××社区</w:t>
      </w:r>
      <w:r>
        <w:rPr>
          <w:rFonts w:hint="default" w:ascii="Times New Roman" w:hAnsi="Times New Roman" w:eastAsia="仿宋_GB2312" w:cs="Times New Roman"/>
          <w:sz w:val="32"/>
          <w:szCs w:val="32"/>
          <w:lang w:val="en-US" w:eastAsia="zh-CN"/>
        </w:rPr>
        <w:t>已按照农村人居环境整治攻坚行动要求，所有村居已实现“清底子、见本色”，特申请验收。</w:t>
      </w:r>
    </w:p>
    <w:p>
      <w:pPr>
        <w:keepNext w:val="0"/>
        <w:keepLines w:val="0"/>
        <w:pageBreakBefore w:val="0"/>
        <w:widowControl w:val="0"/>
        <w:tabs>
          <w:tab w:val="right" w:pos="8844"/>
        </w:tabs>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tabs>
          <w:tab w:val="right" w:pos="8844"/>
        </w:tabs>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tabs>
          <w:tab w:val="right" w:pos="8844"/>
        </w:tabs>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tabs>
          <w:tab w:val="right" w:pos="8844"/>
        </w:tabs>
        <w:kinsoku/>
        <w:wordWrap/>
        <w:overflowPunct/>
        <w:topLinePunct w:val="0"/>
        <w:autoSpaceDE/>
        <w:autoSpaceDN/>
        <w:bidi w:val="0"/>
        <w:adjustRightInd/>
        <w:snapToGrid/>
        <w:spacing w:line="560" w:lineRule="exact"/>
        <w:ind w:firstLine="960" w:firstLineChars="30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村书记签字：</w:t>
      </w:r>
    </w:p>
    <w:p>
      <w:pPr>
        <w:keepNext w:val="0"/>
        <w:keepLines w:val="0"/>
        <w:pageBreakBefore w:val="0"/>
        <w:widowControl w:val="0"/>
        <w:tabs>
          <w:tab w:val="right" w:pos="8844"/>
        </w:tabs>
        <w:kinsoku/>
        <w:wordWrap/>
        <w:overflowPunct/>
        <w:topLinePunct w:val="0"/>
        <w:autoSpaceDE/>
        <w:autoSpaceDN/>
        <w:bidi w:val="0"/>
        <w:adjustRightInd/>
        <w:snapToGrid/>
        <w:spacing w:line="560" w:lineRule="exact"/>
        <w:ind w:left="6077" w:leftChars="456" w:hanging="5120" w:hangingChars="16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社区书记签字：</w:t>
      </w:r>
    </w:p>
    <w:p>
      <w:pPr>
        <w:keepNext w:val="0"/>
        <w:keepLines w:val="0"/>
        <w:pageBreakBefore w:val="0"/>
        <w:widowControl w:val="0"/>
        <w:tabs>
          <w:tab w:val="right" w:pos="8844"/>
        </w:tabs>
        <w:kinsoku/>
        <w:wordWrap/>
        <w:overflowPunct/>
        <w:topLinePunct w:val="0"/>
        <w:autoSpaceDE/>
        <w:autoSpaceDN/>
        <w:bidi w:val="0"/>
        <w:adjustRightInd/>
        <w:snapToGrid/>
        <w:spacing w:line="560" w:lineRule="exact"/>
        <w:ind w:left="6078" w:leftChars="304" w:hanging="5440" w:hangingChars="170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tabs>
          <w:tab w:val="right" w:pos="8844"/>
        </w:tabs>
        <w:kinsoku/>
        <w:wordWrap/>
        <w:overflowPunct/>
        <w:topLinePunct w:val="0"/>
        <w:autoSpaceDE/>
        <w:autoSpaceDN/>
        <w:bidi w:val="0"/>
        <w:adjustRightInd/>
        <w:snapToGrid/>
        <w:spacing w:line="560" w:lineRule="exact"/>
        <w:ind w:left="6078" w:leftChars="304" w:hanging="5440" w:hangingChars="170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tabs>
          <w:tab w:val="right" w:pos="8844"/>
        </w:tabs>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tabs>
          <w:tab w:val="right" w:pos="8844"/>
        </w:tabs>
        <w:kinsoku/>
        <w:wordWrap/>
        <w:overflowPunct/>
        <w:topLinePunct w:val="0"/>
        <w:autoSpaceDE/>
        <w:autoSpaceDN/>
        <w:bidi w:val="0"/>
        <w:adjustRightInd/>
        <w:snapToGrid/>
        <w:spacing w:line="560" w:lineRule="exact"/>
        <w:ind w:left="6078" w:leftChars="304" w:hanging="5440" w:hangingChars="1700"/>
        <w:jc w:val="left"/>
        <w:textAlignment w:val="auto"/>
        <w:rPr>
          <w:rFonts w:hint="default" w:ascii="Times New Roman" w:hAnsi="Times New Roman" w:eastAsia="方正小标宋简体" w:cs="Times New Roman"/>
          <w:sz w:val="44"/>
          <w:szCs w:val="44"/>
          <w:lang w:val="en-US" w:eastAsia="zh-CN"/>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2022年</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×日</w:t>
      </w:r>
    </w:p>
    <w:sectPr>
      <w:pgSz w:w="11906" w:h="16838"/>
      <w:pgMar w:top="2211" w:right="1531" w:bottom="1871" w:left="1531" w:header="851" w:footer="992"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8" o:spid="_x0000_s4098"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w:r>
    <w:r>
      <w:br w:type="textWrapping"/>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YjlhNTkwZDA4MDgwZjgzZGQyOWEwZjA1NTc5NDI1YTUifQ=="/>
  </w:docVars>
  <w:rsids>
    <w:rsidRoot w:val="00000000"/>
    <w:rsid w:val="0BB056CA"/>
    <w:rsid w:val="2412600E"/>
    <w:rsid w:val="37D766C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黑体"/>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480" w:lineRule="exact"/>
      <w:jc w:val="center"/>
      <w:outlineLvl w:val="0"/>
    </w:pPr>
    <w:rPr>
      <w:rFonts w:ascii="Times New Roman" w:hAnsi="Times New Roman" w:eastAsia="方正小标宋简体"/>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0"/>
    <w:qFormat/>
    <w:uiPriority w:val="0"/>
    <w:pPr>
      <w:spacing w:after="120"/>
    </w:pPr>
    <w:rPr>
      <w:rFonts w:cs="黑体"/>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7"/>
    <w:unhideWhenUsed/>
    <w:qFormat/>
    <w:uiPriority w:val="99"/>
    <w:rPr>
      <w:color w:val="0563C1"/>
      <w:u w:val="single"/>
    </w:rPr>
  </w:style>
  <w:style w:type="paragraph" w:customStyle="1" w:styleId="9">
    <w:name w:val="List Paragraph"/>
    <w:basedOn w:val="1"/>
    <w:qFormat/>
    <w:uiPriority w:val="34"/>
    <w:pPr>
      <w:ind w:firstLine="420" w:firstLineChars="200"/>
    </w:pPr>
  </w:style>
  <w:style w:type="character" w:customStyle="1" w:styleId="10">
    <w:name w:val="正文文本 字符"/>
    <w:basedOn w:val="7"/>
    <w:link w:val="3"/>
    <w:qFormat/>
    <w:uiPriority w:val="0"/>
    <w:rPr>
      <w:rFonts w:cs="黑体"/>
    </w:rPr>
  </w:style>
  <w:style w:type="character" w:customStyle="1" w:styleId="11">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1094</Words>
  <Characters>1105</Characters>
  <Lines>5</Lines>
  <Paragraphs>1</Paragraphs>
  <TotalTime>0</TotalTime>
  <ScaleCrop>false</ScaleCrop>
  <LinksUpToDate>false</LinksUpToDate>
  <CharactersWithSpaces>1154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2022-08-25T11:52:00Z</dcterms:created>
  <dc:creator>bobo</dc:creator>
  <cp:lastModifiedBy>ZZH</cp:lastModifiedBy>
  <cp:lastPrinted>2022-08-29T06:09:00Z</cp:lastPrinted>
  <dcterms:modified xsi:type="dcterms:W3CDTF">2022-09-01T08:47:15Z</dcterms:modified>
  <dc:title>齐陵街道党工委    齐陵街道办事处</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EEF0367F0E2A4919A3BF81E3E7879C52</vt:lpwstr>
  </property>
</Properties>
</file>