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2B0" w:rsidRDefault="00DB31AB" w:rsidP="00DB31AB">
      <w:pPr>
        <w:spacing w:line="600" w:lineRule="exact"/>
        <w:jc w:val="center"/>
        <w:rPr>
          <w:rFonts w:ascii="方正小标宋简体" w:eastAsia="方正小标宋简体"/>
          <w:sz w:val="44"/>
          <w:szCs w:val="44"/>
        </w:rPr>
      </w:pPr>
      <w:r w:rsidRPr="00DB31AB">
        <w:rPr>
          <w:rFonts w:ascii="方正小标宋简体" w:eastAsia="方正小标宋简体" w:hint="eastAsia"/>
          <w:sz w:val="44"/>
          <w:szCs w:val="44"/>
        </w:rPr>
        <w:t>临淄区人力资源和社会保障局</w:t>
      </w:r>
    </w:p>
    <w:p w:rsidR="00A6428E" w:rsidRPr="00AA0870" w:rsidRDefault="00DB31AB" w:rsidP="00DB31AB">
      <w:pPr>
        <w:spacing w:line="600" w:lineRule="exact"/>
        <w:jc w:val="center"/>
        <w:rPr>
          <w:rFonts w:ascii="方正小标宋简体" w:eastAsia="方正小标宋简体"/>
          <w:sz w:val="44"/>
          <w:szCs w:val="44"/>
        </w:rPr>
      </w:pPr>
      <w:r w:rsidRPr="00DB31AB">
        <w:rPr>
          <w:rFonts w:ascii="方正小标宋简体" w:eastAsia="方正小标宋简体" w:hint="eastAsia"/>
          <w:sz w:val="44"/>
          <w:szCs w:val="44"/>
        </w:rPr>
        <w:t>2020年政府信息公开工作年度报告</w:t>
      </w:r>
    </w:p>
    <w:p w:rsidR="00DB31AB" w:rsidRDefault="00DB31AB" w:rsidP="00DB31AB">
      <w:pPr>
        <w:spacing w:line="600" w:lineRule="exact"/>
        <w:ind w:firstLineChars="200" w:firstLine="640"/>
        <w:rPr>
          <w:rFonts w:ascii="仿宋_GB2312" w:eastAsia="仿宋_GB2312"/>
          <w:sz w:val="32"/>
          <w:szCs w:val="32"/>
        </w:rPr>
      </w:pPr>
    </w:p>
    <w:p w:rsidR="00DB31AB" w:rsidRPr="00426C12" w:rsidRDefault="00DB31AB" w:rsidP="00DB31AB">
      <w:pPr>
        <w:spacing w:line="600" w:lineRule="exact"/>
        <w:ind w:firstLineChars="200" w:firstLine="640"/>
        <w:rPr>
          <w:rFonts w:ascii="Times New Roman" w:eastAsia="仿宋_GB2312" w:hAnsi="Times New Roman"/>
          <w:sz w:val="32"/>
          <w:szCs w:val="32"/>
        </w:rPr>
      </w:pPr>
      <w:r w:rsidRPr="00426C12">
        <w:rPr>
          <w:rFonts w:ascii="Times New Roman" w:eastAsia="仿宋_GB2312" w:hAnsi="Times New Roman" w:hint="eastAsia"/>
          <w:sz w:val="32"/>
          <w:szCs w:val="32"/>
        </w:rPr>
        <w:t>本报告按照《国务院办公厅政府信息与政务公开办公室关于政府信息公开工作年度报告有关事项的通知》</w:t>
      </w:r>
      <w:r w:rsidRPr="00426C12">
        <w:rPr>
          <w:rFonts w:ascii="Times New Roman" w:eastAsia="仿宋_GB2312" w:hAnsi="Times New Roman" w:hint="eastAsia"/>
          <w:sz w:val="32"/>
          <w:szCs w:val="32"/>
        </w:rPr>
        <w:t>(</w:t>
      </w:r>
      <w:r w:rsidRPr="00426C12">
        <w:rPr>
          <w:rFonts w:ascii="Times New Roman" w:eastAsia="仿宋_GB2312" w:hAnsi="Times New Roman" w:hint="eastAsia"/>
          <w:sz w:val="32"/>
          <w:szCs w:val="32"/>
        </w:rPr>
        <w:t>国办公开办函〔</w:t>
      </w:r>
      <w:r w:rsidRPr="00426C12">
        <w:rPr>
          <w:rFonts w:ascii="Times New Roman" w:eastAsia="仿宋_GB2312" w:hAnsi="Times New Roman" w:hint="eastAsia"/>
          <w:sz w:val="32"/>
          <w:szCs w:val="32"/>
        </w:rPr>
        <w:t>2019</w:t>
      </w:r>
      <w:r w:rsidRPr="00426C12">
        <w:rPr>
          <w:rFonts w:ascii="Times New Roman" w:eastAsia="仿宋_GB2312" w:hAnsi="Times New Roman" w:hint="eastAsia"/>
          <w:sz w:val="32"/>
          <w:szCs w:val="32"/>
        </w:rPr>
        <w:t>〕</w:t>
      </w:r>
      <w:r w:rsidRPr="00426C12">
        <w:rPr>
          <w:rFonts w:ascii="Times New Roman" w:eastAsia="仿宋_GB2312" w:hAnsi="Times New Roman" w:hint="eastAsia"/>
          <w:sz w:val="32"/>
          <w:szCs w:val="32"/>
        </w:rPr>
        <w:t>60</w:t>
      </w:r>
      <w:r w:rsidRPr="00426C12">
        <w:rPr>
          <w:rFonts w:ascii="Times New Roman" w:eastAsia="仿宋_GB2312" w:hAnsi="Times New Roman" w:hint="eastAsia"/>
          <w:sz w:val="32"/>
          <w:szCs w:val="32"/>
        </w:rPr>
        <w:t>号</w:t>
      </w:r>
      <w:r w:rsidRPr="00426C12">
        <w:rPr>
          <w:rFonts w:ascii="Times New Roman" w:eastAsia="仿宋_GB2312" w:hAnsi="Times New Roman" w:hint="eastAsia"/>
          <w:sz w:val="32"/>
          <w:szCs w:val="32"/>
        </w:rPr>
        <w:t>)</w:t>
      </w:r>
      <w:r w:rsidRPr="00426C12">
        <w:rPr>
          <w:rFonts w:ascii="Times New Roman" w:eastAsia="仿宋_GB2312" w:hAnsi="Times New Roman" w:hint="eastAsia"/>
          <w:sz w:val="32"/>
          <w:szCs w:val="32"/>
        </w:rPr>
        <w:t>、《中华人民共和国政府信息公开条例》（国务院令第</w:t>
      </w:r>
      <w:r w:rsidRPr="00426C12">
        <w:rPr>
          <w:rFonts w:ascii="Times New Roman" w:eastAsia="仿宋_GB2312" w:hAnsi="Times New Roman" w:hint="eastAsia"/>
          <w:sz w:val="32"/>
          <w:szCs w:val="32"/>
        </w:rPr>
        <w:t>492</w:t>
      </w:r>
      <w:r w:rsidRPr="00426C12">
        <w:rPr>
          <w:rFonts w:ascii="Times New Roman" w:eastAsia="仿宋_GB2312" w:hAnsi="Times New Roman" w:hint="eastAsia"/>
          <w:sz w:val="32"/>
          <w:szCs w:val="32"/>
        </w:rPr>
        <w:t>号公布，国务院令第</w:t>
      </w:r>
      <w:r w:rsidRPr="00426C12">
        <w:rPr>
          <w:rFonts w:ascii="Times New Roman" w:eastAsia="仿宋_GB2312" w:hAnsi="Times New Roman" w:hint="eastAsia"/>
          <w:sz w:val="32"/>
          <w:szCs w:val="32"/>
        </w:rPr>
        <w:t>711</w:t>
      </w:r>
      <w:r w:rsidRPr="00426C12">
        <w:rPr>
          <w:rFonts w:ascii="Times New Roman" w:eastAsia="仿宋_GB2312" w:hAnsi="Times New Roman" w:hint="eastAsia"/>
          <w:sz w:val="32"/>
          <w:szCs w:val="32"/>
        </w:rPr>
        <w:t>号修订）和《山东省政府信息公开办法》（山东省人民政府令第</w:t>
      </w:r>
      <w:r w:rsidRPr="00426C12">
        <w:rPr>
          <w:rFonts w:ascii="Times New Roman" w:eastAsia="仿宋_GB2312" w:hAnsi="Times New Roman" w:hint="eastAsia"/>
          <w:sz w:val="32"/>
          <w:szCs w:val="32"/>
        </w:rPr>
        <w:t>225</w:t>
      </w:r>
      <w:r w:rsidRPr="00426C12">
        <w:rPr>
          <w:rFonts w:ascii="Times New Roman" w:eastAsia="仿宋_GB2312" w:hAnsi="Times New Roman" w:hint="eastAsia"/>
          <w:sz w:val="32"/>
          <w:szCs w:val="32"/>
        </w:rPr>
        <w:t>号）要求编制，全文包括总体情况、主动公开政府信息情况、收到和处理政府信息公开申请情况、政府信息公开行政复议和行政诉讼情况、政府信息公开工作存在的主要问题和改进情况、其他需要报告的事项。</w:t>
      </w:r>
    </w:p>
    <w:p w:rsidR="00AA0870" w:rsidRPr="00426C12" w:rsidRDefault="00DB31AB" w:rsidP="00DB31AB">
      <w:pPr>
        <w:spacing w:line="600" w:lineRule="exact"/>
        <w:ind w:firstLineChars="200" w:firstLine="640"/>
        <w:rPr>
          <w:rFonts w:ascii="Times New Roman" w:eastAsia="仿宋_GB2312" w:hAnsi="Times New Roman"/>
          <w:sz w:val="32"/>
          <w:szCs w:val="32"/>
        </w:rPr>
      </w:pPr>
      <w:r w:rsidRPr="00426C12">
        <w:rPr>
          <w:rFonts w:ascii="Times New Roman" w:eastAsia="仿宋_GB2312" w:hAnsi="Times New Roman" w:hint="eastAsia"/>
          <w:sz w:val="32"/>
          <w:szCs w:val="32"/>
        </w:rPr>
        <w:t>本报告所列数据的统计期限自</w:t>
      </w:r>
      <w:r w:rsidRPr="00426C12">
        <w:rPr>
          <w:rFonts w:ascii="Times New Roman" w:eastAsia="仿宋_GB2312" w:hAnsi="Times New Roman" w:hint="eastAsia"/>
          <w:sz w:val="32"/>
          <w:szCs w:val="32"/>
        </w:rPr>
        <w:t>2020</w:t>
      </w:r>
      <w:r w:rsidRPr="00426C12">
        <w:rPr>
          <w:rFonts w:ascii="Times New Roman" w:eastAsia="仿宋_GB2312" w:hAnsi="Times New Roman" w:hint="eastAsia"/>
          <w:sz w:val="32"/>
          <w:szCs w:val="32"/>
        </w:rPr>
        <w:t>年</w:t>
      </w:r>
      <w:r w:rsidRPr="00426C12">
        <w:rPr>
          <w:rFonts w:ascii="Times New Roman" w:eastAsia="仿宋_GB2312" w:hAnsi="Times New Roman" w:hint="eastAsia"/>
          <w:sz w:val="32"/>
          <w:szCs w:val="32"/>
        </w:rPr>
        <w:t>1</w:t>
      </w:r>
      <w:r w:rsidRPr="00426C12">
        <w:rPr>
          <w:rFonts w:ascii="Times New Roman" w:eastAsia="仿宋_GB2312" w:hAnsi="Times New Roman" w:hint="eastAsia"/>
          <w:sz w:val="32"/>
          <w:szCs w:val="32"/>
        </w:rPr>
        <w:t>月</w:t>
      </w:r>
      <w:r w:rsidRPr="00426C12">
        <w:rPr>
          <w:rFonts w:ascii="Times New Roman" w:eastAsia="仿宋_GB2312" w:hAnsi="Times New Roman" w:hint="eastAsia"/>
          <w:sz w:val="32"/>
          <w:szCs w:val="32"/>
        </w:rPr>
        <w:t>1</w:t>
      </w:r>
      <w:r w:rsidRPr="00426C12">
        <w:rPr>
          <w:rFonts w:ascii="Times New Roman" w:eastAsia="仿宋_GB2312" w:hAnsi="Times New Roman" w:hint="eastAsia"/>
          <w:sz w:val="32"/>
          <w:szCs w:val="32"/>
        </w:rPr>
        <w:t>日起至</w:t>
      </w:r>
      <w:r w:rsidRPr="00426C12">
        <w:rPr>
          <w:rFonts w:ascii="Times New Roman" w:eastAsia="仿宋_GB2312" w:hAnsi="Times New Roman" w:hint="eastAsia"/>
          <w:sz w:val="32"/>
          <w:szCs w:val="32"/>
        </w:rPr>
        <w:t>2020</w:t>
      </w:r>
      <w:r w:rsidRPr="00426C12">
        <w:rPr>
          <w:rFonts w:ascii="Times New Roman" w:eastAsia="仿宋_GB2312" w:hAnsi="Times New Roman" w:hint="eastAsia"/>
          <w:sz w:val="32"/>
          <w:szCs w:val="32"/>
        </w:rPr>
        <w:t>年</w:t>
      </w:r>
      <w:r w:rsidRPr="00426C12">
        <w:rPr>
          <w:rFonts w:ascii="Times New Roman" w:eastAsia="仿宋_GB2312" w:hAnsi="Times New Roman" w:hint="eastAsia"/>
          <w:sz w:val="32"/>
          <w:szCs w:val="32"/>
        </w:rPr>
        <w:t>12</w:t>
      </w:r>
      <w:r w:rsidRPr="00426C12">
        <w:rPr>
          <w:rFonts w:ascii="Times New Roman" w:eastAsia="仿宋_GB2312" w:hAnsi="Times New Roman" w:hint="eastAsia"/>
          <w:sz w:val="32"/>
          <w:szCs w:val="32"/>
        </w:rPr>
        <w:t>月</w:t>
      </w:r>
      <w:r w:rsidRPr="00426C12">
        <w:rPr>
          <w:rFonts w:ascii="Times New Roman" w:eastAsia="仿宋_GB2312" w:hAnsi="Times New Roman" w:hint="eastAsia"/>
          <w:sz w:val="32"/>
          <w:szCs w:val="32"/>
        </w:rPr>
        <w:t>31</w:t>
      </w:r>
      <w:r w:rsidRPr="00426C12">
        <w:rPr>
          <w:rFonts w:ascii="Times New Roman" w:eastAsia="仿宋_GB2312" w:hAnsi="Times New Roman" w:hint="eastAsia"/>
          <w:sz w:val="32"/>
          <w:szCs w:val="32"/>
        </w:rPr>
        <w:t>日止。关于政府信息公开工作详细情况，请联系区人力资源社会保障局政府信息公开领导小组办公室（地址：淄博市临淄区桓公路</w:t>
      </w:r>
      <w:r w:rsidRPr="00426C12">
        <w:rPr>
          <w:rFonts w:ascii="Times New Roman" w:eastAsia="仿宋_GB2312" w:hAnsi="Times New Roman" w:hint="eastAsia"/>
          <w:sz w:val="32"/>
          <w:szCs w:val="32"/>
        </w:rPr>
        <w:t>9</w:t>
      </w:r>
      <w:r w:rsidRPr="00426C12">
        <w:rPr>
          <w:rFonts w:ascii="Times New Roman" w:eastAsia="仿宋_GB2312" w:hAnsi="Times New Roman" w:hint="eastAsia"/>
          <w:sz w:val="32"/>
          <w:szCs w:val="32"/>
        </w:rPr>
        <w:t>号，邮编：</w:t>
      </w:r>
      <w:r w:rsidRPr="00426C12">
        <w:rPr>
          <w:rFonts w:ascii="Times New Roman" w:eastAsia="仿宋_GB2312" w:hAnsi="Times New Roman" w:hint="eastAsia"/>
          <w:sz w:val="32"/>
          <w:szCs w:val="32"/>
        </w:rPr>
        <w:t>255400</w:t>
      </w:r>
      <w:r w:rsidRPr="00426C12">
        <w:rPr>
          <w:rFonts w:ascii="Times New Roman" w:eastAsia="仿宋_GB2312" w:hAnsi="Times New Roman" w:hint="eastAsia"/>
          <w:sz w:val="32"/>
          <w:szCs w:val="32"/>
        </w:rPr>
        <w:t>，电话：</w:t>
      </w:r>
      <w:r w:rsidRPr="00426C12">
        <w:rPr>
          <w:rFonts w:ascii="Times New Roman" w:eastAsia="仿宋_GB2312" w:hAnsi="Times New Roman" w:hint="eastAsia"/>
          <w:sz w:val="32"/>
          <w:szCs w:val="32"/>
        </w:rPr>
        <w:t>7310376</w:t>
      </w:r>
      <w:r w:rsidRPr="00426C12">
        <w:rPr>
          <w:rFonts w:ascii="Times New Roman" w:eastAsia="仿宋_GB2312" w:hAnsi="Times New Roman" w:hint="eastAsia"/>
          <w:sz w:val="32"/>
          <w:szCs w:val="32"/>
        </w:rPr>
        <w:t>）。</w:t>
      </w:r>
    </w:p>
    <w:p w:rsidR="00DB31AB" w:rsidRPr="00C6397A" w:rsidRDefault="00DB31AB" w:rsidP="00DB31AB">
      <w:pPr>
        <w:spacing w:line="600" w:lineRule="exact"/>
        <w:ind w:firstLineChars="200" w:firstLine="640"/>
        <w:rPr>
          <w:rFonts w:ascii="黑体" w:eastAsia="黑体" w:hAnsi="黑体"/>
          <w:sz w:val="32"/>
          <w:szCs w:val="32"/>
        </w:rPr>
      </w:pPr>
      <w:r w:rsidRPr="00C6397A">
        <w:rPr>
          <w:rFonts w:ascii="黑体" w:eastAsia="黑体" w:hAnsi="黑体" w:hint="eastAsia"/>
          <w:sz w:val="32"/>
          <w:szCs w:val="32"/>
        </w:rPr>
        <w:t>一、总体情况</w:t>
      </w:r>
    </w:p>
    <w:p w:rsidR="008531C3" w:rsidRPr="00426C12" w:rsidRDefault="00DB31AB" w:rsidP="00DB31AB">
      <w:pPr>
        <w:spacing w:line="600" w:lineRule="exact"/>
        <w:ind w:firstLineChars="200" w:firstLine="640"/>
        <w:rPr>
          <w:rFonts w:ascii="Times New Roman" w:eastAsia="仿宋_GB2312" w:hAnsi="Times New Roman"/>
          <w:sz w:val="32"/>
          <w:szCs w:val="32"/>
        </w:rPr>
      </w:pPr>
      <w:r w:rsidRPr="00426C12">
        <w:rPr>
          <w:rFonts w:ascii="Times New Roman" w:eastAsia="仿宋_GB2312" w:hAnsi="Times New Roman" w:hint="eastAsia"/>
          <w:sz w:val="32"/>
          <w:szCs w:val="32"/>
        </w:rPr>
        <w:t>2020</w:t>
      </w:r>
      <w:r w:rsidRPr="00426C12">
        <w:rPr>
          <w:rFonts w:ascii="Times New Roman" w:eastAsia="仿宋_GB2312" w:hAnsi="Times New Roman" w:hint="eastAsia"/>
          <w:sz w:val="32"/>
          <w:szCs w:val="32"/>
        </w:rPr>
        <w:t>年，在区委、区政府的正确领导下，区人力资源社会保障</w:t>
      </w:r>
      <w:r w:rsidR="00EB463B" w:rsidRPr="00426C12">
        <w:rPr>
          <w:rFonts w:ascii="Times New Roman" w:eastAsia="仿宋_GB2312" w:hAnsi="Times New Roman" w:hint="eastAsia"/>
          <w:sz w:val="32"/>
          <w:szCs w:val="32"/>
        </w:rPr>
        <w:t>局坚持以习近平新时代中国特色社会主义思想为指导，全面贯彻党的十九大和十九届二中、三中、四中、五中全会精神</w:t>
      </w:r>
      <w:r w:rsidR="00EB463B" w:rsidRPr="00426C12">
        <w:rPr>
          <w:rFonts w:ascii="Times New Roman" w:eastAsia="仿宋_GB2312" w:hAnsi="Times New Roman" w:hint="eastAsia"/>
          <w:sz w:val="32"/>
          <w:szCs w:val="32"/>
        </w:rPr>
        <w:t>,</w:t>
      </w:r>
      <w:r w:rsidR="00EB463B" w:rsidRPr="00426C12">
        <w:rPr>
          <w:rFonts w:ascii="Times New Roman" w:hAnsi="Times New Roman" w:hint="eastAsia"/>
        </w:rPr>
        <w:t xml:space="preserve"> </w:t>
      </w:r>
      <w:r w:rsidR="00EB463B" w:rsidRPr="00426C12">
        <w:rPr>
          <w:rFonts w:ascii="Times New Roman" w:eastAsia="仿宋_GB2312" w:hAnsi="Times New Roman" w:hint="eastAsia"/>
          <w:sz w:val="32"/>
          <w:szCs w:val="32"/>
        </w:rPr>
        <w:t>围绕人力资源和社会保障重点工作，按照“公开为原则、不公开为例外”的基本要求，严格依法、全面真实、及时</w:t>
      </w:r>
      <w:proofErr w:type="gramStart"/>
      <w:r w:rsidR="00EB463B" w:rsidRPr="00426C12">
        <w:rPr>
          <w:rFonts w:ascii="Times New Roman" w:eastAsia="仿宋_GB2312" w:hAnsi="Times New Roman" w:hint="eastAsia"/>
          <w:sz w:val="32"/>
          <w:szCs w:val="32"/>
        </w:rPr>
        <w:t>便民地</w:t>
      </w:r>
      <w:proofErr w:type="gramEnd"/>
      <w:r w:rsidR="00EB463B" w:rsidRPr="00426C12">
        <w:rPr>
          <w:rFonts w:ascii="Times New Roman" w:eastAsia="仿宋_GB2312" w:hAnsi="Times New Roman" w:hint="eastAsia"/>
          <w:sz w:val="32"/>
          <w:szCs w:val="32"/>
        </w:rPr>
        <w:t>公开政府</w:t>
      </w:r>
      <w:r w:rsidR="00EB463B" w:rsidRPr="00426C12">
        <w:rPr>
          <w:rFonts w:ascii="Times New Roman" w:eastAsia="仿宋_GB2312" w:hAnsi="Times New Roman" w:hint="eastAsia"/>
          <w:sz w:val="32"/>
          <w:szCs w:val="32"/>
        </w:rPr>
        <w:lastRenderedPageBreak/>
        <w:t>信息。</w:t>
      </w:r>
    </w:p>
    <w:p w:rsidR="00DB31AB" w:rsidRPr="00C6397A" w:rsidRDefault="008531C3" w:rsidP="00DB31AB">
      <w:pPr>
        <w:spacing w:line="600" w:lineRule="exact"/>
        <w:ind w:firstLineChars="200" w:firstLine="640"/>
        <w:rPr>
          <w:rFonts w:ascii="楷体_GB2312" w:eastAsia="楷体_GB2312" w:hAnsi="Times New Roman"/>
          <w:sz w:val="32"/>
          <w:szCs w:val="32"/>
        </w:rPr>
      </w:pPr>
      <w:r w:rsidRPr="00C6397A">
        <w:rPr>
          <w:rFonts w:ascii="楷体_GB2312" w:eastAsia="楷体_GB2312" w:hAnsi="Times New Roman" w:hint="eastAsia"/>
          <w:sz w:val="32"/>
          <w:szCs w:val="32"/>
        </w:rPr>
        <w:t>（一）法定</w:t>
      </w:r>
      <w:r w:rsidR="006327EB" w:rsidRPr="00C6397A">
        <w:rPr>
          <w:rFonts w:ascii="楷体_GB2312" w:eastAsia="楷体_GB2312" w:hAnsi="Times New Roman" w:hint="eastAsia"/>
          <w:sz w:val="32"/>
          <w:szCs w:val="32"/>
        </w:rPr>
        <w:t>主动</w:t>
      </w:r>
      <w:r w:rsidRPr="00C6397A">
        <w:rPr>
          <w:rFonts w:ascii="楷体_GB2312" w:eastAsia="楷体_GB2312" w:hAnsi="Times New Roman" w:hint="eastAsia"/>
          <w:sz w:val="32"/>
          <w:szCs w:val="32"/>
        </w:rPr>
        <w:t>公开内容。</w:t>
      </w:r>
    </w:p>
    <w:p w:rsidR="008531C3" w:rsidRDefault="008531C3" w:rsidP="00DB31AB">
      <w:pPr>
        <w:spacing w:line="600" w:lineRule="exact"/>
        <w:ind w:firstLineChars="200" w:firstLine="640"/>
        <w:rPr>
          <w:rFonts w:ascii="Times New Roman" w:eastAsia="仿宋_GB2312" w:hAnsi="Times New Roman"/>
          <w:sz w:val="32"/>
          <w:szCs w:val="32"/>
        </w:rPr>
      </w:pPr>
      <w:r w:rsidRPr="00426C12">
        <w:rPr>
          <w:rFonts w:ascii="Times New Roman" w:eastAsia="仿宋_GB2312" w:hAnsi="Times New Roman" w:hint="eastAsia"/>
          <w:sz w:val="32"/>
          <w:szCs w:val="32"/>
        </w:rPr>
        <w:t>2020</w:t>
      </w:r>
      <w:r w:rsidRPr="00426C12">
        <w:rPr>
          <w:rFonts w:ascii="Times New Roman" w:eastAsia="仿宋_GB2312" w:hAnsi="Times New Roman" w:hint="eastAsia"/>
          <w:sz w:val="32"/>
          <w:szCs w:val="32"/>
        </w:rPr>
        <w:t>年区人力资源和社会保障局通过政府信息公开网站主动公开政府信息</w:t>
      </w:r>
      <w:r w:rsidRPr="00426C12">
        <w:rPr>
          <w:rFonts w:ascii="Times New Roman" w:eastAsia="仿宋_GB2312" w:hAnsi="Times New Roman" w:hint="eastAsia"/>
          <w:sz w:val="32"/>
          <w:szCs w:val="32"/>
        </w:rPr>
        <w:t>3</w:t>
      </w:r>
      <w:r w:rsidR="00820B76" w:rsidRPr="00426C12">
        <w:rPr>
          <w:rFonts w:ascii="Times New Roman" w:eastAsia="仿宋_GB2312" w:hAnsi="Times New Roman" w:hint="eastAsia"/>
          <w:sz w:val="32"/>
          <w:szCs w:val="32"/>
        </w:rPr>
        <w:t>73</w:t>
      </w:r>
      <w:r w:rsidR="00FC0002">
        <w:rPr>
          <w:rFonts w:ascii="Times New Roman" w:eastAsia="仿宋_GB2312" w:hAnsi="Times New Roman" w:hint="eastAsia"/>
          <w:sz w:val="32"/>
          <w:szCs w:val="32"/>
        </w:rPr>
        <w:t>篇</w:t>
      </w:r>
      <w:bookmarkStart w:id="0" w:name="_GoBack"/>
      <w:bookmarkEnd w:id="0"/>
      <w:r w:rsidR="00820B76" w:rsidRPr="00426C12">
        <w:rPr>
          <w:rFonts w:ascii="Times New Roman" w:eastAsia="仿宋_GB2312" w:hAnsi="Times New Roman" w:hint="eastAsia"/>
          <w:sz w:val="32"/>
          <w:szCs w:val="32"/>
        </w:rPr>
        <w:t>，</w:t>
      </w:r>
      <w:r w:rsidR="006327EB" w:rsidRPr="00426C12">
        <w:rPr>
          <w:rFonts w:ascii="Times New Roman" w:eastAsia="仿宋_GB2312" w:hAnsi="Times New Roman" w:hint="eastAsia"/>
          <w:sz w:val="32"/>
          <w:szCs w:val="32"/>
        </w:rPr>
        <w:t>其中</w:t>
      </w:r>
      <w:r w:rsidR="00820B76" w:rsidRPr="00426C12">
        <w:rPr>
          <w:rFonts w:ascii="Times New Roman" w:eastAsia="仿宋_GB2312" w:hAnsi="Times New Roman" w:hint="eastAsia"/>
          <w:sz w:val="32"/>
          <w:szCs w:val="32"/>
        </w:rPr>
        <w:t>业务工作</w:t>
      </w:r>
      <w:r w:rsidR="00820B76" w:rsidRPr="00426C12">
        <w:rPr>
          <w:rFonts w:ascii="Times New Roman" w:eastAsia="仿宋_GB2312" w:hAnsi="Times New Roman" w:hint="eastAsia"/>
          <w:sz w:val="32"/>
          <w:szCs w:val="32"/>
        </w:rPr>
        <w:t>117</w:t>
      </w:r>
      <w:r w:rsidR="00820B76" w:rsidRPr="00426C12">
        <w:rPr>
          <w:rFonts w:ascii="Times New Roman" w:eastAsia="仿宋_GB2312" w:hAnsi="Times New Roman" w:hint="eastAsia"/>
          <w:sz w:val="32"/>
          <w:szCs w:val="32"/>
        </w:rPr>
        <w:t>篇，</w:t>
      </w:r>
      <w:r w:rsidR="00E537DA" w:rsidRPr="00426C12">
        <w:rPr>
          <w:rFonts w:ascii="Times New Roman" w:eastAsia="仿宋_GB2312" w:hAnsi="Times New Roman" w:hint="eastAsia"/>
          <w:sz w:val="32"/>
          <w:szCs w:val="32"/>
        </w:rPr>
        <w:t>社会保险</w:t>
      </w:r>
      <w:r w:rsidR="00E537DA" w:rsidRPr="00426C12">
        <w:rPr>
          <w:rFonts w:ascii="Times New Roman" w:eastAsia="仿宋_GB2312" w:hAnsi="Times New Roman" w:hint="eastAsia"/>
          <w:sz w:val="32"/>
          <w:szCs w:val="32"/>
        </w:rPr>
        <w:t>26</w:t>
      </w:r>
      <w:r w:rsidR="00E537DA" w:rsidRPr="00426C12">
        <w:rPr>
          <w:rFonts w:ascii="Times New Roman" w:eastAsia="仿宋_GB2312" w:hAnsi="Times New Roman" w:hint="eastAsia"/>
          <w:sz w:val="32"/>
          <w:szCs w:val="32"/>
        </w:rPr>
        <w:t>篇</w:t>
      </w:r>
      <w:r w:rsidR="002663AD" w:rsidRPr="00426C12">
        <w:rPr>
          <w:rFonts w:ascii="Times New Roman" w:eastAsia="仿宋_GB2312" w:hAnsi="Times New Roman" w:hint="eastAsia"/>
          <w:sz w:val="32"/>
          <w:szCs w:val="32"/>
        </w:rPr>
        <w:t>，</w:t>
      </w:r>
      <w:r w:rsidR="00E537DA" w:rsidRPr="00426C12">
        <w:rPr>
          <w:rFonts w:ascii="Times New Roman" w:eastAsia="仿宋_GB2312" w:hAnsi="Times New Roman" w:hint="eastAsia"/>
          <w:sz w:val="32"/>
          <w:szCs w:val="32"/>
        </w:rPr>
        <w:t>就业创业</w:t>
      </w:r>
      <w:r w:rsidR="00E537DA" w:rsidRPr="00426C12">
        <w:rPr>
          <w:rFonts w:ascii="Times New Roman" w:eastAsia="仿宋_GB2312" w:hAnsi="Times New Roman" w:hint="eastAsia"/>
          <w:sz w:val="32"/>
          <w:szCs w:val="32"/>
        </w:rPr>
        <w:t>113</w:t>
      </w:r>
      <w:r w:rsidR="002663AD" w:rsidRPr="00426C12">
        <w:rPr>
          <w:rFonts w:ascii="Times New Roman" w:eastAsia="仿宋_GB2312" w:hAnsi="Times New Roman" w:hint="eastAsia"/>
          <w:sz w:val="32"/>
          <w:szCs w:val="32"/>
        </w:rPr>
        <w:t>篇，公益事业</w:t>
      </w:r>
      <w:r w:rsidR="002663AD" w:rsidRPr="00426C12">
        <w:rPr>
          <w:rFonts w:ascii="Times New Roman" w:eastAsia="仿宋_GB2312" w:hAnsi="Times New Roman" w:hint="eastAsia"/>
          <w:sz w:val="32"/>
          <w:szCs w:val="32"/>
        </w:rPr>
        <w:t>2</w:t>
      </w:r>
      <w:r w:rsidR="002663AD" w:rsidRPr="00426C12">
        <w:rPr>
          <w:rFonts w:ascii="Times New Roman" w:eastAsia="仿宋_GB2312" w:hAnsi="Times New Roman" w:hint="eastAsia"/>
          <w:sz w:val="32"/>
          <w:szCs w:val="32"/>
        </w:rPr>
        <w:t>篇，扶贫攻坚</w:t>
      </w:r>
      <w:r w:rsidR="002663AD" w:rsidRPr="00426C12">
        <w:rPr>
          <w:rFonts w:ascii="Times New Roman" w:eastAsia="仿宋_GB2312" w:hAnsi="Times New Roman" w:hint="eastAsia"/>
          <w:sz w:val="32"/>
          <w:szCs w:val="32"/>
        </w:rPr>
        <w:t>2</w:t>
      </w:r>
      <w:r w:rsidR="002663AD" w:rsidRPr="00426C12">
        <w:rPr>
          <w:rFonts w:ascii="Times New Roman" w:eastAsia="仿宋_GB2312" w:hAnsi="Times New Roman" w:hint="eastAsia"/>
          <w:sz w:val="32"/>
          <w:szCs w:val="32"/>
        </w:rPr>
        <w:t>篇，重要部署和执行公开</w:t>
      </w:r>
      <w:r w:rsidR="002663AD" w:rsidRPr="00426C12">
        <w:rPr>
          <w:rFonts w:ascii="Times New Roman" w:eastAsia="仿宋_GB2312" w:hAnsi="Times New Roman" w:hint="eastAsia"/>
          <w:sz w:val="32"/>
          <w:szCs w:val="32"/>
        </w:rPr>
        <w:t>5</w:t>
      </w:r>
      <w:r w:rsidR="002663AD" w:rsidRPr="00426C12">
        <w:rPr>
          <w:rFonts w:ascii="Times New Roman" w:eastAsia="仿宋_GB2312" w:hAnsi="Times New Roman" w:hint="eastAsia"/>
          <w:sz w:val="32"/>
          <w:szCs w:val="32"/>
        </w:rPr>
        <w:t>篇，财政信息</w:t>
      </w:r>
      <w:r w:rsidR="002663AD" w:rsidRPr="00426C12">
        <w:rPr>
          <w:rFonts w:ascii="Times New Roman" w:eastAsia="仿宋_GB2312" w:hAnsi="Times New Roman" w:hint="eastAsia"/>
          <w:sz w:val="32"/>
          <w:szCs w:val="32"/>
        </w:rPr>
        <w:t>2</w:t>
      </w:r>
      <w:r w:rsidR="002663AD" w:rsidRPr="00426C12">
        <w:rPr>
          <w:rFonts w:ascii="Times New Roman" w:eastAsia="仿宋_GB2312" w:hAnsi="Times New Roman" w:hint="eastAsia"/>
          <w:sz w:val="32"/>
          <w:szCs w:val="32"/>
        </w:rPr>
        <w:t>篇，管理和服务公开</w:t>
      </w:r>
      <w:r w:rsidR="002663AD" w:rsidRPr="00426C12">
        <w:rPr>
          <w:rFonts w:ascii="Times New Roman" w:eastAsia="仿宋_GB2312" w:hAnsi="Times New Roman" w:hint="eastAsia"/>
          <w:sz w:val="32"/>
          <w:szCs w:val="32"/>
        </w:rPr>
        <w:t>20</w:t>
      </w:r>
      <w:r w:rsidR="002663AD" w:rsidRPr="00426C12">
        <w:rPr>
          <w:rFonts w:ascii="Times New Roman" w:eastAsia="仿宋_GB2312" w:hAnsi="Times New Roman" w:hint="eastAsia"/>
          <w:sz w:val="32"/>
          <w:szCs w:val="32"/>
        </w:rPr>
        <w:t>篇，人事信息</w:t>
      </w:r>
      <w:r w:rsidR="002663AD" w:rsidRPr="00426C12">
        <w:rPr>
          <w:rFonts w:ascii="Times New Roman" w:eastAsia="仿宋_GB2312" w:hAnsi="Times New Roman" w:hint="eastAsia"/>
          <w:sz w:val="32"/>
          <w:szCs w:val="32"/>
        </w:rPr>
        <w:t>42</w:t>
      </w:r>
      <w:r w:rsidR="002663AD" w:rsidRPr="00426C12">
        <w:rPr>
          <w:rFonts w:ascii="Times New Roman" w:eastAsia="仿宋_GB2312" w:hAnsi="Times New Roman" w:hint="eastAsia"/>
          <w:sz w:val="32"/>
          <w:szCs w:val="32"/>
        </w:rPr>
        <w:t>篇，</w:t>
      </w:r>
      <w:r w:rsidR="00820B76" w:rsidRPr="00426C12">
        <w:rPr>
          <w:rFonts w:ascii="Times New Roman" w:eastAsia="仿宋_GB2312" w:hAnsi="Times New Roman" w:hint="eastAsia"/>
          <w:sz w:val="32"/>
          <w:szCs w:val="32"/>
        </w:rPr>
        <w:t>政府信息公开指南</w:t>
      </w:r>
      <w:r w:rsidR="00820B76" w:rsidRPr="00426C12">
        <w:rPr>
          <w:rFonts w:ascii="Times New Roman" w:eastAsia="仿宋_GB2312" w:hAnsi="Times New Roman" w:hint="eastAsia"/>
          <w:sz w:val="32"/>
          <w:szCs w:val="32"/>
        </w:rPr>
        <w:t>1</w:t>
      </w:r>
      <w:r w:rsidR="00820B76" w:rsidRPr="00426C12">
        <w:rPr>
          <w:rFonts w:ascii="Times New Roman" w:eastAsia="仿宋_GB2312" w:hAnsi="Times New Roman" w:hint="eastAsia"/>
          <w:sz w:val="32"/>
          <w:szCs w:val="32"/>
        </w:rPr>
        <w:t>篇，政府信息公开年报</w:t>
      </w:r>
      <w:r w:rsidR="00820B76" w:rsidRPr="00426C12">
        <w:rPr>
          <w:rFonts w:ascii="Times New Roman" w:eastAsia="仿宋_GB2312" w:hAnsi="Times New Roman" w:hint="eastAsia"/>
          <w:sz w:val="32"/>
          <w:szCs w:val="32"/>
        </w:rPr>
        <w:t>1</w:t>
      </w:r>
      <w:r w:rsidR="00820B76" w:rsidRPr="00426C12">
        <w:rPr>
          <w:rFonts w:ascii="Times New Roman" w:eastAsia="仿宋_GB2312" w:hAnsi="Times New Roman" w:hint="eastAsia"/>
          <w:sz w:val="32"/>
          <w:szCs w:val="32"/>
        </w:rPr>
        <w:t>篇，政务公开保障机制</w:t>
      </w:r>
      <w:r w:rsidR="00820B76" w:rsidRPr="00426C12">
        <w:rPr>
          <w:rFonts w:ascii="Times New Roman" w:eastAsia="仿宋_GB2312" w:hAnsi="Times New Roman" w:hint="eastAsia"/>
          <w:sz w:val="32"/>
          <w:szCs w:val="32"/>
        </w:rPr>
        <w:t>1</w:t>
      </w:r>
      <w:r w:rsidR="00820B76" w:rsidRPr="00426C12">
        <w:rPr>
          <w:rFonts w:ascii="Times New Roman" w:eastAsia="仿宋_GB2312" w:hAnsi="Times New Roman" w:hint="eastAsia"/>
          <w:sz w:val="32"/>
          <w:szCs w:val="32"/>
        </w:rPr>
        <w:t>篇，主动公开基本目录</w:t>
      </w:r>
      <w:r w:rsidR="00820B76" w:rsidRPr="00426C12">
        <w:rPr>
          <w:rFonts w:ascii="Times New Roman" w:eastAsia="仿宋_GB2312" w:hAnsi="Times New Roman" w:hint="eastAsia"/>
          <w:sz w:val="32"/>
          <w:szCs w:val="32"/>
        </w:rPr>
        <w:t>1</w:t>
      </w:r>
      <w:r w:rsidR="00820B76" w:rsidRPr="00426C12">
        <w:rPr>
          <w:rFonts w:ascii="Times New Roman" w:eastAsia="仿宋_GB2312" w:hAnsi="Times New Roman" w:hint="eastAsia"/>
          <w:sz w:val="32"/>
          <w:szCs w:val="32"/>
        </w:rPr>
        <w:t>篇，基层政务公开标准化目录</w:t>
      </w:r>
      <w:r w:rsidR="00820B76" w:rsidRPr="00426C12">
        <w:rPr>
          <w:rFonts w:ascii="Times New Roman" w:eastAsia="仿宋_GB2312" w:hAnsi="Times New Roman" w:hint="eastAsia"/>
          <w:sz w:val="32"/>
          <w:szCs w:val="32"/>
        </w:rPr>
        <w:t>3</w:t>
      </w:r>
      <w:r w:rsidR="00820B76" w:rsidRPr="00426C12">
        <w:rPr>
          <w:rFonts w:ascii="Times New Roman" w:eastAsia="仿宋_GB2312" w:hAnsi="Times New Roman" w:hint="eastAsia"/>
          <w:sz w:val="32"/>
          <w:szCs w:val="32"/>
        </w:rPr>
        <w:t>篇，政府信息公开制度</w:t>
      </w:r>
      <w:r w:rsidR="00820B76" w:rsidRPr="00426C12">
        <w:rPr>
          <w:rFonts w:ascii="Times New Roman" w:eastAsia="仿宋_GB2312" w:hAnsi="Times New Roman" w:hint="eastAsia"/>
          <w:sz w:val="32"/>
          <w:szCs w:val="32"/>
        </w:rPr>
        <w:t>18</w:t>
      </w:r>
      <w:r w:rsidR="00820B76" w:rsidRPr="00426C12">
        <w:rPr>
          <w:rFonts w:ascii="Times New Roman" w:eastAsia="仿宋_GB2312" w:hAnsi="Times New Roman" w:hint="eastAsia"/>
          <w:sz w:val="32"/>
          <w:szCs w:val="32"/>
        </w:rPr>
        <w:t>篇，其他文件等</w:t>
      </w:r>
      <w:r w:rsidR="00820B76" w:rsidRPr="00426C12">
        <w:rPr>
          <w:rFonts w:ascii="Times New Roman" w:eastAsia="仿宋_GB2312" w:hAnsi="Times New Roman" w:hint="eastAsia"/>
          <w:sz w:val="32"/>
          <w:szCs w:val="32"/>
        </w:rPr>
        <w:t>19</w:t>
      </w:r>
      <w:r w:rsidR="00820B76" w:rsidRPr="00426C12">
        <w:rPr>
          <w:rFonts w:ascii="Times New Roman" w:eastAsia="仿宋_GB2312" w:hAnsi="Times New Roman" w:hint="eastAsia"/>
          <w:sz w:val="32"/>
          <w:szCs w:val="32"/>
        </w:rPr>
        <w:t>篇</w:t>
      </w:r>
      <w:r w:rsidR="006327EB" w:rsidRPr="00426C12">
        <w:rPr>
          <w:rFonts w:ascii="Times New Roman" w:eastAsia="仿宋_GB2312" w:hAnsi="Times New Roman" w:hint="eastAsia"/>
          <w:sz w:val="32"/>
          <w:szCs w:val="32"/>
        </w:rPr>
        <w:t>。</w:t>
      </w:r>
    </w:p>
    <w:p w:rsidR="00C6397A" w:rsidRPr="00426C12" w:rsidRDefault="00777D0D" w:rsidP="00C6397A">
      <w:pPr>
        <w:jc w:val="center"/>
        <w:rPr>
          <w:rFonts w:ascii="Times New Roman" w:eastAsia="仿宋_GB2312" w:hAnsi="Times New Roman"/>
          <w:sz w:val="32"/>
          <w:szCs w:val="32"/>
        </w:rPr>
      </w:pPr>
      <w:r>
        <w:rPr>
          <w:rFonts w:ascii="Times New Roman" w:eastAsia="仿宋_GB2312" w:hAnsi="Times New Roman"/>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170.25pt">
            <v:imagedata r:id="rId7" o:title="QQ截图20210129194934"/>
          </v:shape>
        </w:pict>
      </w:r>
      <w:r>
        <w:rPr>
          <w:rFonts w:ascii="Times New Roman" w:eastAsia="仿宋_GB2312" w:hAnsi="Times New Roman"/>
          <w:sz w:val="32"/>
          <w:szCs w:val="32"/>
        </w:rPr>
        <w:pict>
          <v:shape id="_x0000_i1026" type="#_x0000_t75" style="width:214.5pt;height:171pt">
            <v:imagedata r:id="rId8" o:title="QQ截图20210129194843"/>
          </v:shape>
        </w:pict>
      </w:r>
    </w:p>
    <w:p w:rsidR="006327EB" w:rsidRDefault="006327EB" w:rsidP="00DB31AB">
      <w:pPr>
        <w:spacing w:line="600" w:lineRule="exact"/>
        <w:ind w:firstLineChars="200" w:firstLine="640"/>
        <w:rPr>
          <w:rFonts w:ascii="Times New Roman" w:eastAsia="仿宋_GB2312" w:hAnsi="Times New Roman"/>
          <w:sz w:val="32"/>
          <w:szCs w:val="32"/>
        </w:rPr>
      </w:pPr>
      <w:r w:rsidRPr="00426C12">
        <w:rPr>
          <w:rFonts w:ascii="Times New Roman" w:eastAsia="仿宋_GB2312" w:hAnsi="Times New Roman" w:hint="eastAsia"/>
          <w:sz w:val="32"/>
          <w:szCs w:val="32"/>
        </w:rPr>
        <w:t>通过</w:t>
      </w:r>
      <w:proofErr w:type="gramStart"/>
      <w:r w:rsidRPr="00426C12">
        <w:rPr>
          <w:rFonts w:ascii="Times New Roman" w:eastAsia="仿宋_GB2312" w:hAnsi="Times New Roman" w:hint="eastAsia"/>
          <w:sz w:val="32"/>
          <w:szCs w:val="32"/>
        </w:rPr>
        <w:t>微信公众号公开</w:t>
      </w:r>
      <w:proofErr w:type="gramEnd"/>
      <w:r w:rsidRPr="00426C12">
        <w:rPr>
          <w:rFonts w:ascii="Times New Roman" w:eastAsia="仿宋_GB2312" w:hAnsi="Times New Roman" w:hint="eastAsia"/>
          <w:sz w:val="32"/>
          <w:szCs w:val="32"/>
        </w:rPr>
        <w:t>政策类、工作动态类信息共计</w:t>
      </w:r>
      <w:r w:rsidRPr="00426C12">
        <w:rPr>
          <w:rFonts w:ascii="Times New Roman" w:eastAsia="仿宋_GB2312" w:hAnsi="Times New Roman" w:hint="eastAsia"/>
          <w:sz w:val="32"/>
          <w:szCs w:val="32"/>
        </w:rPr>
        <w:t>640</w:t>
      </w:r>
      <w:r w:rsidRPr="00426C12">
        <w:rPr>
          <w:rFonts w:ascii="Times New Roman" w:eastAsia="仿宋_GB2312" w:hAnsi="Times New Roman" w:hint="eastAsia"/>
          <w:sz w:val="32"/>
          <w:szCs w:val="32"/>
        </w:rPr>
        <w:t>条，关注人数</w:t>
      </w:r>
      <w:r w:rsidRPr="00426C12">
        <w:rPr>
          <w:rFonts w:ascii="Times New Roman" w:eastAsia="仿宋_GB2312" w:hAnsi="Times New Roman" w:hint="eastAsia"/>
          <w:sz w:val="32"/>
          <w:szCs w:val="32"/>
        </w:rPr>
        <w:t>56000</w:t>
      </w:r>
      <w:r w:rsidR="00C6397A">
        <w:rPr>
          <w:rFonts w:ascii="Times New Roman" w:eastAsia="仿宋_GB2312" w:hAnsi="Times New Roman" w:hint="eastAsia"/>
          <w:sz w:val="32"/>
          <w:szCs w:val="32"/>
        </w:rPr>
        <w:t>余人。</w:t>
      </w:r>
    </w:p>
    <w:p w:rsidR="00C6397A" w:rsidRPr="00426C12" w:rsidRDefault="00FC0002" w:rsidP="009D5C0F">
      <w:pPr>
        <w:jc w:val="center"/>
        <w:rPr>
          <w:rFonts w:ascii="Times New Roman" w:eastAsia="仿宋_GB2312" w:hAnsi="Times New Roman"/>
          <w:sz w:val="32"/>
          <w:szCs w:val="32"/>
        </w:rPr>
      </w:pPr>
      <w:r>
        <w:rPr>
          <w:rFonts w:ascii="Times New Roman" w:eastAsia="仿宋_GB2312" w:hAnsi="Times New Roman"/>
          <w:sz w:val="32"/>
          <w:szCs w:val="32"/>
        </w:rPr>
        <w:lastRenderedPageBreak/>
        <w:pict>
          <v:shape id="_x0000_i1027" type="#_x0000_t75" style="width:186.75pt;height:330pt">
            <v:imagedata r:id="rId9" o:title="5"/>
          </v:shape>
        </w:pict>
      </w:r>
      <w:r>
        <w:rPr>
          <w:rFonts w:ascii="Times New Roman" w:eastAsia="仿宋_GB2312" w:hAnsi="Times New Roman"/>
          <w:sz w:val="32"/>
          <w:szCs w:val="32"/>
        </w:rPr>
        <w:pict>
          <v:shape id="_x0000_i1028" type="#_x0000_t75" style="width:186pt;height:330pt">
            <v:imagedata r:id="rId10" o:title="6"/>
          </v:shape>
        </w:pict>
      </w:r>
    </w:p>
    <w:p w:rsidR="006327EB" w:rsidRPr="00C6397A" w:rsidRDefault="006327EB" w:rsidP="00DB31AB">
      <w:pPr>
        <w:spacing w:line="600" w:lineRule="exact"/>
        <w:ind w:firstLineChars="200" w:firstLine="640"/>
        <w:rPr>
          <w:rFonts w:ascii="楷体_GB2312" w:eastAsia="楷体_GB2312" w:hAnsi="Times New Roman"/>
          <w:sz w:val="32"/>
          <w:szCs w:val="32"/>
        </w:rPr>
      </w:pPr>
      <w:r w:rsidRPr="00C6397A">
        <w:rPr>
          <w:rFonts w:ascii="楷体_GB2312" w:eastAsia="楷体_GB2312" w:hAnsi="Times New Roman" w:hint="eastAsia"/>
          <w:sz w:val="32"/>
          <w:szCs w:val="32"/>
        </w:rPr>
        <w:t>（二）依申请公开情况。</w:t>
      </w:r>
    </w:p>
    <w:p w:rsidR="006327EB" w:rsidRPr="00426C12" w:rsidRDefault="006327EB" w:rsidP="00DB31AB">
      <w:pPr>
        <w:spacing w:line="600" w:lineRule="exact"/>
        <w:ind w:firstLineChars="200" w:firstLine="640"/>
        <w:rPr>
          <w:rFonts w:ascii="Times New Roman" w:eastAsia="仿宋_GB2312" w:hAnsi="Times New Roman"/>
          <w:sz w:val="32"/>
          <w:szCs w:val="32"/>
        </w:rPr>
      </w:pPr>
      <w:r w:rsidRPr="00426C12">
        <w:rPr>
          <w:rFonts w:ascii="Times New Roman" w:eastAsia="仿宋_GB2312" w:hAnsi="Times New Roman" w:hint="eastAsia"/>
          <w:sz w:val="32"/>
          <w:szCs w:val="32"/>
        </w:rPr>
        <w:t>2020</w:t>
      </w:r>
      <w:r w:rsidRPr="00426C12">
        <w:rPr>
          <w:rFonts w:ascii="Times New Roman" w:eastAsia="仿宋_GB2312" w:hAnsi="Times New Roman" w:hint="eastAsia"/>
          <w:sz w:val="32"/>
          <w:szCs w:val="32"/>
        </w:rPr>
        <w:t>年区人力资源和社会保障局</w:t>
      </w:r>
      <w:r w:rsidR="00B52A9C" w:rsidRPr="00426C12">
        <w:rPr>
          <w:rFonts w:ascii="Times New Roman" w:eastAsia="仿宋_GB2312" w:hAnsi="Times New Roman" w:hint="eastAsia"/>
          <w:sz w:val="32"/>
          <w:szCs w:val="32"/>
        </w:rPr>
        <w:t>未收到政务信息公开申请</w:t>
      </w:r>
      <w:r w:rsidRPr="00426C12">
        <w:rPr>
          <w:rFonts w:ascii="Times New Roman" w:eastAsia="仿宋_GB2312" w:hAnsi="Times New Roman" w:hint="eastAsia"/>
          <w:sz w:val="32"/>
          <w:szCs w:val="32"/>
        </w:rPr>
        <w:t>。</w:t>
      </w:r>
    </w:p>
    <w:p w:rsidR="006327EB" w:rsidRPr="00C6397A" w:rsidRDefault="006327EB" w:rsidP="00DB31AB">
      <w:pPr>
        <w:spacing w:line="600" w:lineRule="exact"/>
        <w:ind w:firstLineChars="200" w:firstLine="640"/>
        <w:rPr>
          <w:rFonts w:ascii="楷体_GB2312" w:eastAsia="楷体_GB2312" w:hAnsi="Times New Roman"/>
          <w:sz w:val="32"/>
          <w:szCs w:val="32"/>
        </w:rPr>
      </w:pPr>
      <w:r w:rsidRPr="00C6397A">
        <w:rPr>
          <w:rFonts w:ascii="楷体_GB2312" w:eastAsia="楷体_GB2312" w:hAnsi="Times New Roman" w:hint="eastAsia"/>
          <w:sz w:val="32"/>
          <w:szCs w:val="32"/>
        </w:rPr>
        <w:t>（三）建议提案办理公开情况。</w:t>
      </w:r>
    </w:p>
    <w:p w:rsidR="006327EB" w:rsidRDefault="006327EB" w:rsidP="00DB31AB">
      <w:pPr>
        <w:spacing w:line="600" w:lineRule="exact"/>
        <w:ind w:firstLineChars="200" w:firstLine="640"/>
        <w:rPr>
          <w:rFonts w:ascii="Times New Roman" w:eastAsia="仿宋_GB2312" w:hAnsi="Times New Roman"/>
          <w:sz w:val="32"/>
          <w:szCs w:val="32"/>
        </w:rPr>
      </w:pPr>
      <w:r w:rsidRPr="00426C12">
        <w:rPr>
          <w:rFonts w:ascii="Times New Roman" w:eastAsia="仿宋_GB2312" w:hAnsi="Times New Roman" w:hint="eastAsia"/>
          <w:sz w:val="32"/>
          <w:szCs w:val="32"/>
        </w:rPr>
        <w:t>2020</w:t>
      </w:r>
      <w:r w:rsidRPr="00426C12">
        <w:rPr>
          <w:rFonts w:ascii="Times New Roman" w:eastAsia="仿宋_GB2312" w:hAnsi="Times New Roman" w:hint="eastAsia"/>
          <w:sz w:val="32"/>
          <w:szCs w:val="32"/>
        </w:rPr>
        <w:t>年区人力资源和社会保障局共收到区十八届人大四次会议代表建议</w:t>
      </w:r>
      <w:r w:rsidRPr="00426C12">
        <w:rPr>
          <w:rFonts w:ascii="Times New Roman" w:eastAsia="仿宋_GB2312" w:hAnsi="Times New Roman" w:hint="eastAsia"/>
          <w:sz w:val="32"/>
          <w:szCs w:val="32"/>
        </w:rPr>
        <w:t>3</w:t>
      </w:r>
      <w:r w:rsidRPr="00426C12">
        <w:rPr>
          <w:rFonts w:ascii="Times New Roman" w:eastAsia="仿宋_GB2312" w:hAnsi="Times New Roman" w:hint="eastAsia"/>
          <w:sz w:val="32"/>
          <w:szCs w:val="32"/>
        </w:rPr>
        <w:t>件，区政协十四次会议委员提案</w:t>
      </w:r>
      <w:r w:rsidRPr="00426C12">
        <w:rPr>
          <w:rFonts w:ascii="Times New Roman" w:eastAsia="仿宋_GB2312" w:hAnsi="Times New Roman" w:hint="eastAsia"/>
          <w:sz w:val="32"/>
          <w:szCs w:val="32"/>
        </w:rPr>
        <w:t>9</w:t>
      </w:r>
      <w:r w:rsidRPr="00426C12">
        <w:rPr>
          <w:rFonts w:ascii="Times New Roman" w:eastAsia="仿宋_GB2312" w:hAnsi="Times New Roman" w:hint="eastAsia"/>
          <w:sz w:val="32"/>
          <w:szCs w:val="32"/>
        </w:rPr>
        <w:t>件</w:t>
      </w:r>
      <w:r w:rsidR="00B52A9C" w:rsidRPr="00426C12">
        <w:rPr>
          <w:rFonts w:ascii="Times New Roman" w:eastAsia="仿宋_GB2312" w:hAnsi="Times New Roman" w:hint="eastAsia"/>
          <w:sz w:val="32"/>
          <w:szCs w:val="32"/>
        </w:rPr>
        <w:t>，均按时办结答复，满意度</w:t>
      </w:r>
      <w:r w:rsidR="00B52A9C" w:rsidRPr="00426C12">
        <w:rPr>
          <w:rFonts w:ascii="Times New Roman" w:eastAsia="仿宋_GB2312" w:hAnsi="Times New Roman" w:hint="eastAsia"/>
          <w:sz w:val="32"/>
          <w:szCs w:val="32"/>
        </w:rPr>
        <w:t>100%</w:t>
      </w:r>
      <w:r w:rsidR="00B52A9C" w:rsidRPr="00426C12">
        <w:rPr>
          <w:rFonts w:ascii="Times New Roman" w:eastAsia="仿宋_GB2312" w:hAnsi="Times New Roman" w:hint="eastAsia"/>
          <w:sz w:val="32"/>
          <w:szCs w:val="32"/>
        </w:rPr>
        <w:t>，并及时进行了办理答复公开。</w:t>
      </w:r>
    </w:p>
    <w:p w:rsidR="00C6397A" w:rsidRPr="00426C12" w:rsidRDefault="00FC0002" w:rsidP="00C6397A">
      <w:pPr>
        <w:jc w:val="center"/>
        <w:rPr>
          <w:rFonts w:ascii="Times New Roman" w:eastAsia="仿宋_GB2312" w:hAnsi="Times New Roman"/>
          <w:sz w:val="32"/>
          <w:szCs w:val="32"/>
        </w:rPr>
      </w:pPr>
      <w:r>
        <w:rPr>
          <w:rFonts w:ascii="Times New Roman" w:eastAsia="仿宋_GB2312" w:hAnsi="Times New Roman"/>
          <w:sz w:val="32"/>
          <w:szCs w:val="32"/>
        </w:rPr>
        <w:lastRenderedPageBreak/>
        <w:pict>
          <v:shape id="_x0000_i1029" type="#_x0000_t75" style="width:218.25pt;height:216.75pt">
            <v:imagedata r:id="rId11" o:title="QQ截图20210129184755"/>
          </v:shape>
        </w:pict>
      </w:r>
      <w:r>
        <w:rPr>
          <w:rFonts w:ascii="Times New Roman" w:eastAsia="仿宋_GB2312" w:hAnsi="Times New Roman"/>
          <w:sz w:val="32"/>
          <w:szCs w:val="32"/>
        </w:rPr>
        <w:pict>
          <v:shape id="_x0000_i1030" type="#_x0000_t75" style="width:224.25pt;height:215.25pt">
            <v:imagedata r:id="rId12" o:title="QQ截图20210129184910"/>
          </v:shape>
        </w:pict>
      </w:r>
    </w:p>
    <w:p w:rsidR="00B52A9C" w:rsidRPr="00C6397A" w:rsidRDefault="00F85291" w:rsidP="00DB31AB">
      <w:pPr>
        <w:spacing w:line="600" w:lineRule="exact"/>
        <w:ind w:firstLineChars="200" w:firstLine="640"/>
        <w:rPr>
          <w:rFonts w:ascii="楷体_GB2312" w:eastAsia="楷体_GB2312" w:hAnsi="Times New Roman"/>
          <w:sz w:val="32"/>
          <w:szCs w:val="32"/>
        </w:rPr>
      </w:pPr>
      <w:r w:rsidRPr="00C6397A">
        <w:rPr>
          <w:rFonts w:ascii="楷体_GB2312" w:eastAsia="楷体_GB2312" w:hAnsi="Times New Roman" w:hint="eastAsia"/>
          <w:sz w:val="32"/>
          <w:szCs w:val="32"/>
        </w:rPr>
        <w:t>（四）政府信息</w:t>
      </w:r>
      <w:r w:rsidR="005A23F6" w:rsidRPr="00C6397A">
        <w:rPr>
          <w:rFonts w:ascii="楷体_GB2312" w:eastAsia="楷体_GB2312" w:hAnsi="Times New Roman" w:hint="eastAsia"/>
          <w:sz w:val="32"/>
          <w:szCs w:val="32"/>
        </w:rPr>
        <w:t>管理、</w:t>
      </w:r>
      <w:r w:rsidRPr="00C6397A">
        <w:rPr>
          <w:rFonts w:ascii="楷体_GB2312" w:eastAsia="楷体_GB2312" w:hAnsi="Times New Roman" w:hint="eastAsia"/>
          <w:sz w:val="32"/>
          <w:szCs w:val="32"/>
        </w:rPr>
        <w:t>平台</w:t>
      </w:r>
      <w:r w:rsidR="005A23F6" w:rsidRPr="00C6397A">
        <w:rPr>
          <w:rFonts w:ascii="楷体_GB2312" w:eastAsia="楷体_GB2312" w:hAnsi="Times New Roman" w:hint="eastAsia"/>
          <w:sz w:val="32"/>
          <w:szCs w:val="32"/>
        </w:rPr>
        <w:t>建设和监督保障</w:t>
      </w:r>
    </w:p>
    <w:p w:rsidR="00F85291" w:rsidRPr="00426C12" w:rsidRDefault="00F85291" w:rsidP="00DB31AB">
      <w:pPr>
        <w:spacing w:line="600" w:lineRule="exact"/>
        <w:ind w:firstLineChars="200" w:firstLine="640"/>
        <w:rPr>
          <w:rFonts w:ascii="Times New Roman" w:eastAsia="仿宋_GB2312" w:hAnsi="Times New Roman"/>
          <w:sz w:val="32"/>
          <w:szCs w:val="32"/>
        </w:rPr>
      </w:pPr>
      <w:r w:rsidRPr="00426C12">
        <w:rPr>
          <w:rFonts w:ascii="Times New Roman" w:eastAsia="仿宋_GB2312" w:hAnsi="Times New Roman"/>
          <w:sz w:val="32"/>
          <w:szCs w:val="32"/>
        </w:rPr>
        <w:t>区人力资源和社会保障局高度重视政府信息公开工作，</w:t>
      </w:r>
      <w:r w:rsidRPr="00426C12">
        <w:rPr>
          <w:rFonts w:ascii="Times New Roman" w:eastAsia="仿宋_GB2312" w:hAnsi="Times New Roman" w:hint="eastAsia"/>
          <w:sz w:val="32"/>
          <w:szCs w:val="32"/>
        </w:rPr>
        <w:t>成立了由局长任组长、分管领导任副组长的领导小组，所属单位、科室的负责人为政府信息公开工作领导小组成员，按照“谁主管、谁公开、谁负责”的原则，明确信息公开保障工作分管领导、负责科室和具体负责人，</w:t>
      </w:r>
      <w:r w:rsidR="00C6397A">
        <w:rPr>
          <w:rFonts w:ascii="Times New Roman" w:eastAsia="仿宋_GB2312" w:hAnsi="Times New Roman" w:hint="eastAsia"/>
          <w:sz w:val="32"/>
          <w:szCs w:val="32"/>
        </w:rPr>
        <w:t>强化信息公开保密工作审查，</w:t>
      </w:r>
      <w:r w:rsidRPr="00426C12">
        <w:rPr>
          <w:rFonts w:ascii="Times New Roman" w:eastAsia="仿宋_GB2312" w:hAnsi="Times New Roman" w:hint="eastAsia"/>
          <w:sz w:val="32"/>
          <w:szCs w:val="32"/>
        </w:rPr>
        <w:t>扎实推进人力资源社会保障领域政府信息公开工作。</w:t>
      </w:r>
      <w:r w:rsidRPr="00426C12">
        <w:rPr>
          <w:rFonts w:ascii="Times New Roman" w:eastAsia="仿宋_GB2312" w:hAnsi="Times New Roman" w:hint="eastAsia"/>
          <w:sz w:val="32"/>
          <w:szCs w:val="32"/>
        </w:rPr>
        <w:t>2020</w:t>
      </w:r>
      <w:r w:rsidRPr="00426C12">
        <w:rPr>
          <w:rFonts w:ascii="Times New Roman" w:eastAsia="仿宋_GB2312" w:hAnsi="Times New Roman" w:hint="eastAsia"/>
          <w:sz w:val="32"/>
          <w:szCs w:val="32"/>
        </w:rPr>
        <w:t>年，在区政府政务公开工作办公室的指导下完成了旧平台到新的</w:t>
      </w:r>
      <w:proofErr w:type="gramStart"/>
      <w:r w:rsidRPr="00426C12">
        <w:rPr>
          <w:rFonts w:ascii="Times New Roman" w:eastAsia="仿宋_GB2312" w:hAnsi="Times New Roman" w:hint="eastAsia"/>
          <w:sz w:val="32"/>
          <w:szCs w:val="32"/>
        </w:rPr>
        <w:t>融公开</w:t>
      </w:r>
      <w:proofErr w:type="gramEnd"/>
      <w:r w:rsidRPr="00426C12">
        <w:rPr>
          <w:rFonts w:ascii="Times New Roman" w:eastAsia="仿宋_GB2312" w:hAnsi="Times New Roman" w:hint="eastAsia"/>
          <w:sz w:val="32"/>
          <w:szCs w:val="32"/>
        </w:rPr>
        <w:t>信息平台的信息迁移，通过新的政府信息公开平台向全社会主动公开</w:t>
      </w:r>
      <w:r w:rsidR="005A23F6" w:rsidRPr="00426C12">
        <w:rPr>
          <w:rFonts w:ascii="Times New Roman" w:eastAsia="仿宋_GB2312" w:hAnsi="Times New Roman" w:hint="eastAsia"/>
          <w:sz w:val="32"/>
          <w:szCs w:val="32"/>
        </w:rPr>
        <w:t>就</w:t>
      </w:r>
      <w:r w:rsidRPr="00426C12">
        <w:rPr>
          <w:rFonts w:ascii="Times New Roman" w:eastAsia="仿宋_GB2312" w:hAnsi="Times New Roman" w:hint="eastAsia"/>
          <w:sz w:val="32"/>
          <w:szCs w:val="32"/>
        </w:rPr>
        <w:t>业创业、</w:t>
      </w:r>
      <w:r w:rsidR="005A23F6" w:rsidRPr="00426C12">
        <w:rPr>
          <w:rFonts w:ascii="Times New Roman" w:eastAsia="仿宋_GB2312" w:hAnsi="Times New Roman" w:hint="eastAsia"/>
          <w:sz w:val="32"/>
          <w:szCs w:val="32"/>
        </w:rPr>
        <w:t>社会保险、人事人才、劳动关系等方面的政策信息和</w:t>
      </w:r>
      <w:r w:rsidRPr="00426C12">
        <w:rPr>
          <w:rFonts w:ascii="Times New Roman" w:eastAsia="仿宋_GB2312" w:hAnsi="Times New Roman" w:hint="eastAsia"/>
          <w:sz w:val="32"/>
          <w:szCs w:val="32"/>
        </w:rPr>
        <w:t>工作动态</w:t>
      </w:r>
      <w:r w:rsidR="005A23F6" w:rsidRPr="00426C12">
        <w:rPr>
          <w:rFonts w:ascii="Times New Roman" w:eastAsia="仿宋_GB2312" w:hAnsi="Times New Roman" w:hint="eastAsia"/>
          <w:sz w:val="32"/>
          <w:szCs w:val="32"/>
        </w:rPr>
        <w:t>。</w:t>
      </w:r>
    </w:p>
    <w:p w:rsidR="00C30579" w:rsidRDefault="00C30579" w:rsidP="00DB31AB">
      <w:pPr>
        <w:spacing w:line="600" w:lineRule="exact"/>
        <w:ind w:firstLineChars="200" w:firstLine="640"/>
        <w:rPr>
          <w:rFonts w:ascii="仿宋_GB2312" w:eastAsia="仿宋_GB2312"/>
          <w:sz w:val="32"/>
          <w:szCs w:val="32"/>
        </w:rPr>
      </w:pPr>
    </w:p>
    <w:p w:rsidR="009D5C0F" w:rsidRDefault="009D5C0F" w:rsidP="00DB31AB">
      <w:pPr>
        <w:spacing w:line="600" w:lineRule="exact"/>
        <w:ind w:firstLineChars="200" w:firstLine="640"/>
        <w:rPr>
          <w:rFonts w:ascii="仿宋_GB2312" w:eastAsia="仿宋_GB2312"/>
          <w:sz w:val="32"/>
          <w:szCs w:val="32"/>
        </w:rPr>
      </w:pPr>
    </w:p>
    <w:p w:rsidR="005A23F6" w:rsidRPr="00C30579" w:rsidRDefault="00C30579" w:rsidP="00C30579">
      <w:pPr>
        <w:spacing w:line="600" w:lineRule="exact"/>
        <w:ind w:firstLineChars="200" w:firstLine="640"/>
        <w:rPr>
          <w:rFonts w:ascii="黑体" w:eastAsia="黑体" w:hAnsi="黑体"/>
          <w:sz w:val="32"/>
          <w:szCs w:val="32"/>
        </w:rPr>
      </w:pPr>
      <w:r w:rsidRPr="00C30579">
        <w:rPr>
          <w:rFonts w:ascii="黑体" w:eastAsia="黑体" w:hAnsi="黑体" w:hint="eastAsia"/>
          <w:sz w:val="32"/>
          <w:szCs w:val="32"/>
        </w:rPr>
        <w:lastRenderedPageBreak/>
        <w:t>二、主动公开政府信息情况</w:t>
      </w:r>
    </w:p>
    <w:tbl>
      <w:tblPr>
        <w:tblW w:w="8234" w:type="dxa"/>
        <w:jc w:val="center"/>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509"/>
        <w:gridCol w:w="1842"/>
        <w:gridCol w:w="1888"/>
        <w:gridCol w:w="1995"/>
      </w:tblGrid>
      <w:tr w:rsidR="005A23F6" w:rsidTr="005A23F6">
        <w:trPr>
          <w:trHeight w:val="425"/>
          <w:jc w:val="center"/>
        </w:trPr>
        <w:tc>
          <w:tcPr>
            <w:tcW w:w="8234" w:type="dxa"/>
            <w:gridSpan w:val="4"/>
            <w:tcBorders>
              <w:bottom w:val="single" w:sz="2" w:space="0" w:color="000000"/>
            </w:tcBorders>
            <w:vAlign w:val="center"/>
          </w:tcPr>
          <w:p w:rsidR="005A23F6" w:rsidRDefault="005A23F6" w:rsidP="00B931BF">
            <w:pPr>
              <w:jc w:val="center"/>
              <w:rPr>
                <w:szCs w:val="21"/>
              </w:rPr>
            </w:pPr>
            <w:r>
              <w:rPr>
                <w:rFonts w:ascii="黑体" w:eastAsia="黑体" w:hAnsi="黑体" w:cs="黑体" w:hint="eastAsia"/>
                <w:szCs w:val="21"/>
              </w:rPr>
              <w:t>第二十条第（一）项</w:t>
            </w:r>
          </w:p>
        </w:tc>
      </w:tr>
      <w:tr w:rsidR="005A23F6" w:rsidTr="005A23F6">
        <w:trPr>
          <w:trHeight w:val="425"/>
          <w:jc w:val="center"/>
        </w:trPr>
        <w:tc>
          <w:tcPr>
            <w:tcW w:w="2509" w:type="dxa"/>
            <w:tcBorders>
              <w:top w:val="single" w:sz="2" w:space="0" w:color="000000"/>
              <w:bottom w:val="single" w:sz="2" w:space="0" w:color="000000"/>
              <w:right w:val="single" w:sz="2" w:space="0" w:color="000000"/>
            </w:tcBorders>
            <w:vAlign w:val="center"/>
          </w:tcPr>
          <w:p w:rsidR="005A23F6" w:rsidRDefault="005A23F6" w:rsidP="00B931BF">
            <w:pPr>
              <w:jc w:val="center"/>
              <w:rPr>
                <w:rFonts w:asciiTheme="minorEastAsia" w:hAnsiTheme="minorEastAsia" w:cstheme="minorEastAsia"/>
                <w:szCs w:val="21"/>
              </w:rPr>
            </w:pPr>
            <w:r>
              <w:rPr>
                <w:rFonts w:asciiTheme="minorEastAsia" w:hAnsiTheme="minorEastAsia" w:cstheme="minorEastAsia" w:hint="eastAsia"/>
                <w:szCs w:val="21"/>
              </w:rPr>
              <w:t>信息内容</w:t>
            </w:r>
          </w:p>
        </w:tc>
        <w:tc>
          <w:tcPr>
            <w:tcW w:w="1842" w:type="dxa"/>
            <w:tcBorders>
              <w:top w:val="single" w:sz="2" w:space="0" w:color="000000"/>
              <w:left w:val="single" w:sz="2" w:space="0" w:color="000000"/>
              <w:bottom w:val="single" w:sz="2" w:space="0" w:color="000000"/>
              <w:right w:val="single" w:sz="2" w:space="0" w:color="000000"/>
            </w:tcBorders>
            <w:vAlign w:val="center"/>
          </w:tcPr>
          <w:p w:rsidR="005A23F6" w:rsidRDefault="005A23F6" w:rsidP="00B931BF">
            <w:pPr>
              <w:jc w:val="center"/>
              <w:rPr>
                <w:rFonts w:asciiTheme="minorEastAsia" w:hAnsiTheme="minorEastAsia" w:cstheme="minorEastAsia"/>
                <w:szCs w:val="21"/>
              </w:rPr>
            </w:pPr>
            <w:r>
              <w:rPr>
                <w:rFonts w:asciiTheme="minorEastAsia" w:hAnsiTheme="minorEastAsia" w:cstheme="minorEastAsia" w:hint="eastAsia"/>
                <w:szCs w:val="21"/>
              </w:rPr>
              <w:t>本年新制作数量</w:t>
            </w:r>
          </w:p>
        </w:tc>
        <w:tc>
          <w:tcPr>
            <w:tcW w:w="1888" w:type="dxa"/>
            <w:tcBorders>
              <w:top w:val="single" w:sz="2" w:space="0" w:color="000000"/>
              <w:left w:val="single" w:sz="2" w:space="0" w:color="000000"/>
              <w:bottom w:val="single" w:sz="2" w:space="0" w:color="000000"/>
              <w:right w:val="single" w:sz="2" w:space="0" w:color="000000"/>
            </w:tcBorders>
            <w:vAlign w:val="center"/>
          </w:tcPr>
          <w:p w:rsidR="005A23F6" w:rsidRDefault="005A23F6" w:rsidP="00B931BF">
            <w:pPr>
              <w:jc w:val="center"/>
              <w:rPr>
                <w:rFonts w:asciiTheme="minorEastAsia" w:hAnsiTheme="minorEastAsia" w:cstheme="minorEastAsia"/>
                <w:szCs w:val="21"/>
              </w:rPr>
            </w:pPr>
            <w:r>
              <w:rPr>
                <w:rFonts w:asciiTheme="minorEastAsia" w:hAnsiTheme="minorEastAsia" w:cstheme="minorEastAsia" w:hint="eastAsia"/>
                <w:szCs w:val="21"/>
              </w:rPr>
              <w:t>本年新公开数量</w:t>
            </w:r>
          </w:p>
        </w:tc>
        <w:tc>
          <w:tcPr>
            <w:tcW w:w="1995" w:type="dxa"/>
            <w:tcBorders>
              <w:top w:val="single" w:sz="2" w:space="0" w:color="000000"/>
              <w:left w:val="single" w:sz="2" w:space="0" w:color="000000"/>
              <w:bottom w:val="single" w:sz="2" w:space="0" w:color="000000"/>
            </w:tcBorders>
            <w:vAlign w:val="center"/>
          </w:tcPr>
          <w:p w:rsidR="005A23F6" w:rsidRDefault="005A23F6" w:rsidP="00B931BF">
            <w:pPr>
              <w:jc w:val="center"/>
              <w:rPr>
                <w:rFonts w:asciiTheme="minorEastAsia" w:hAnsiTheme="minorEastAsia" w:cstheme="minorEastAsia"/>
                <w:szCs w:val="21"/>
              </w:rPr>
            </w:pPr>
            <w:r>
              <w:rPr>
                <w:rFonts w:asciiTheme="minorEastAsia" w:hAnsiTheme="minorEastAsia" w:cstheme="minorEastAsia" w:hint="eastAsia"/>
                <w:szCs w:val="21"/>
              </w:rPr>
              <w:t>对外公开总数量</w:t>
            </w:r>
          </w:p>
        </w:tc>
      </w:tr>
      <w:tr w:rsidR="005A23F6" w:rsidTr="005A23F6">
        <w:trPr>
          <w:trHeight w:val="425"/>
          <w:jc w:val="center"/>
        </w:trPr>
        <w:tc>
          <w:tcPr>
            <w:tcW w:w="2509" w:type="dxa"/>
            <w:tcBorders>
              <w:top w:val="single" w:sz="2" w:space="0" w:color="000000"/>
              <w:bottom w:val="single" w:sz="2" w:space="0" w:color="000000"/>
              <w:right w:val="single" w:sz="2" w:space="0" w:color="000000"/>
            </w:tcBorders>
            <w:vAlign w:val="center"/>
          </w:tcPr>
          <w:p w:rsidR="005A23F6" w:rsidRDefault="005A23F6" w:rsidP="00B931BF">
            <w:pPr>
              <w:jc w:val="center"/>
              <w:rPr>
                <w:rFonts w:asciiTheme="minorEastAsia" w:hAnsiTheme="minorEastAsia" w:cstheme="minorEastAsia"/>
                <w:szCs w:val="21"/>
              </w:rPr>
            </w:pPr>
            <w:r>
              <w:rPr>
                <w:rFonts w:asciiTheme="minorEastAsia" w:hAnsiTheme="minorEastAsia" w:cstheme="minorEastAsia" w:hint="eastAsia"/>
                <w:szCs w:val="21"/>
              </w:rPr>
              <w:t>规章</w:t>
            </w:r>
          </w:p>
        </w:tc>
        <w:tc>
          <w:tcPr>
            <w:tcW w:w="1842" w:type="dxa"/>
            <w:tcBorders>
              <w:top w:val="single" w:sz="2" w:space="0" w:color="000000"/>
              <w:left w:val="single" w:sz="2" w:space="0" w:color="000000"/>
              <w:bottom w:val="single" w:sz="2" w:space="0" w:color="000000"/>
              <w:right w:val="single" w:sz="2" w:space="0" w:color="000000"/>
            </w:tcBorders>
            <w:vAlign w:val="center"/>
          </w:tcPr>
          <w:p w:rsidR="005A23F6" w:rsidRDefault="005A23F6" w:rsidP="00B931BF">
            <w:pPr>
              <w:jc w:val="center"/>
              <w:rPr>
                <w:rFonts w:asciiTheme="minorEastAsia" w:hAnsiTheme="minorEastAsia" w:cstheme="minorEastAsia"/>
                <w:szCs w:val="21"/>
              </w:rPr>
            </w:pPr>
            <w:r>
              <w:rPr>
                <w:rFonts w:asciiTheme="minorEastAsia" w:hAnsiTheme="minorEastAsia" w:cstheme="minorEastAsia" w:hint="eastAsia"/>
                <w:szCs w:val="21"/>
              </w:rPr>
              <w:t>0</w:t>
            </w:r>
          </w:p>
        </w:tc>
        <w:tc>
          <w:tcPr>
            <w:tcW w:w="1888" w:type="dxa"/>
            <w:tcBorders>
              <w:top w:val="single" w:sz="2" w:space="0" w:color="000000"/>
              <w:left w:val="single" w:sz="2" w:space="0" w:color="000000"/>
              <w:bottom w:val="single" w:sz="2" w:space="0" w:color="000000"/>
              <w:right w:val="single" w:sz="2" w:space="0" w:color="000000"/>
            </w:tcBorders>
            <w:vAlign w:val="center"/>
          </w:tcPr>
          <w:p w:rsidR="005A23F6" w:rsidRDefault="00C30579" w:rsidP="00B931BF">
            <w:pPr>
              <w:jc w:val="center"/>
              <w:rPr>
                <w:rFonts w:asciiTheme="minorEastAsia" w:hAnsiTheme="minorEastAsia" w:cstheme="minorEastAsia"/>
                <w:szCs w:val="21"/>
              </w:rPr>
            </w:pPr>
            <w:r>
              <w:rPr>
                <w:rFonts w:asciiTheme="minorEastAsia" w:hAnsiTheme="minorEastAsia" w:cstheme="minorEastAsia" w:hint="eastAsia"/>
                <w:szCs w:val="21"/>
              </w:rPr>
              <w:t>0</w:t>
            </w:r>
          </w:p>
        </w:tc>
        <w:tc>
          <w:tcPr>
            <w:tcW w:w="1995" w:type="dxa"/>
            <w:tcBorders>
              <w:top w:val="single" w:sz="2" w:space="0" w:color="000000"/>
              <w:left w:val="single" w:sz="2" w:space="0" w:color="000000"/>
              <w:bottom w:val="single" w:sz="2" w:space="0" w:color="000000"/>
            </w:tcBorders>
            <w:vAlign w:val="center"/>
          </w:tcPr>
          <w:p w:rsidR="005A23F6" w:rsidRDefault="00C30579" w:rsidP="00B931BF">
            <w:pPr>
              <w:jc w:val="center"/>
              <w:rPr>
                <w:rFonts w:asciiTheme="minorEastAsia" w:hAnsiTheme="minorEastAsia" w:cstheme="minorEastAsia"/>
                <w:szCs w:val="21"/>
              </w:rPr>
            </w:pPr>
            <w:r>
              <w:rPr>
                <w:rFonts w:asciiTheme="minorEastAsia" w:hAnsiTheme="minorEastAsia" w:cstheme="minorEastAsia" w:hint="eastAsia"/>
                <w:szCs w:val="21"/>
              </w:rPr>
              <w:t>0</w:t>
            </w:r>
          </w:p>
        </w:tc>
      </w:tr>
      <w:tr w:rsidR="005A23F6" w:rsidTr="005A23F6">
        <w:trPr>
          <w:trHeight w:val="425"/>
          <w:jc w:val="center"/>
        </w:trPr>
        <w:tc>
          <w:tcPr>
            <w:tcW w:w="2509" w:type="dxa"/>
            <w:tcBorders>
              <w:top w:val="single" w:sz="2" w:space="0" w:color="000000"/>
              <w:bottom w:val="single" w:sz="2" w:space="0" w:color="000000"/>
              <w:right w:val="single" w:sz="2" w:space="0" w:color="000000"/>
            </w:tcBorders>
            <w:vAlign w:val="center"/>
          </w:tcPr>
          <w:p w:rsidR="005A23F6" w:rsidRDefault="005A23F6" w:rsidP="00B931BF">
            <w:pPr>
              <w:jc w:val="center"/>
              <w:rPr>
                <w:rFonts w:asciiTheme="minorEastAsia" w:hAnsiTheme="minorEastAsia" w:cstheme="minorEastAsia"/>
                <w:szCs w:val="21"/>
              </w:rPr>
            </w:pPr>
            <w:r>
              <w:rPr>
                <w:rFonts w:asciiTheme="minorEastAsia" w:hAnsiTheme="minorEastAsia" w:cstheme="minorEastAsia" w:hint="eastAsia"/>
                <w:szCs w:val="21"/>
              </w:rPr>
              <w:t>规范性文件</w:t>
            </w:r>
          </w:p>
        </w:tc>
        <w:tc>
          <w:tcPr>
            <w:tcW w:w="1842" w:type="dxa"/>
            <w:tcBorders>
              <w:top w:val="single" w:sz="2" w:space="0" w:color="000000"/>
              <w:left w:val="single" w:sz="2" w:space="0" w:color="000000"/>
              <w:bottom w:val="single" w:sz="2" w:space="0" w:color="000000"/>
              <w:right w:val="single" w:sz="2" w:space="0" w:color="000000"/>
            </w:tcBorders>
            <w:vAlign w:val="center"/>
          </w:tcPr>
          <w:p w:rsidR="005A23F6" w:rsidRDefault="005A23F6" w:rsidP="00B931BF">
            <w:pPr>
              <w:jc w:val="center"/>
              <w:rPr>
                <w:rFonts w:asciiTheme="minorEastAsia" w:hAnsiTheme="minorEastAsia" w:cstheme="minorEastAsia"/>
                <w:szCs w:val="21"/>
              </w:rPr>
            </w:pPr>
            <w:r>
              <w:rPr>
                <w:rFonts w:asciiTheme="minorEastAsia" w:hAnsiTheme="minorEastAsia" w:cstheme="minorEastAsia" w:hint="eastAsia"/>
                <w:szCs w:val="21"/>
              </w:rPr>
              <w:t>0</w:t>
            </w:r>
          </w:p>
        </w:tc>
        <w:tc>
          <w:tcPr>
            <w:tcW w:w="1888" w:type="dxa"/>
            <w:tcBorders>
              <w:top w:val="single" w:sz="2" w:space="0" w:color="000000"/>
              <w:left w:val="single" w:sz="2" w:space="0" w:color="000000"/>
              <w:bottom w:val="single" w:sz="2" w:space="0" w:color="000000"/>
              <w:right w:val="single" w:sz="2" w:space="0" w:color="000000"/>
            </w:tcBorders>
            <w:vAlign w:val="center"/>
          </w:tcPr>
          <w:p w:rsidR="005A23F6" w:rsidRDefault="00C30579" w:rsidP="00B931BF">
            <w:pPr>
              <w:jc w:val="center"/>
              <w:rPr>
                <w:rFonts w:asciiTheme="minorEastAsia" w:hAnsiTheme="minorEastAsia" w:cstheme="minorEastAsia"/>
                <w:szCs w:val="21"/>
              </w:rPr>
            </w:pPr>
            <w:r>
              <w:rPr>
                <w:rFonts w:asciiTheme="minorEastAsia" w:hAnsiTheme="minorEastAsia" w:cstheme="minorEastAsia" w:hint="eastAsia"/>
                <w:szCs w:val="21"/>
              </w:rPr>
              <w:t>0</w:t>
            </w:r>
          </w:p>
        </w:tc>
        <w:tc>
          <w:tcPr>
            <w:tcW w:w="1995" w:type="dxa"/>
            <w:tcBorders>
              <w:top w:val="single" w:sz="2" w:space="0" w:color="000000"/>
              <w:left w:val="single" w:sz="2" w:space="0" w:color="000000"/>
              <w:bottom w:val="single" w:sz="2" w:space="0" w:color="000000"/>
            </w:tcBorders>
            <w:vAlign w:val="center"/>
          </w:tcPr>
          <w:p w:rsidR="005A23F6" w:rsidRDefault="00C30579" w:rsidP="00B931BF">
            <w:pPr>
              <w:jc w:val="center"/>
              <w:rPr>
                <w:rFonts w:asciiTheme="minorEastAsia" w:hAnsiTheme="minorEastAsia" w:cstheme="minorEastAsia"/>
                <w:szCs w:val="21"/>
              </w:rPr>
            </w:pPr>
            <w:r>
              <w:rPr>
                <w:rFonts w:asciiTheme="minorEastAsia" w:hAnsiTheme="minorEastAsia" w:cstheme="minorEastAsia" w:hint="eastAsia"/>
                <w:szCs w:val="21"/>
              </w:rPr>
              <w:t>0</w:t>
            </w:r>
          </w:p>
        </w:tc>
      </w:tr>
      <w:tr w:rsidR="005A23F6" w:rsidTr="005A23F6">
        <w:trPr>
          <w:trHeight w:val="397"/>
          <w:jc w:val="center"/>
        </w:trPr>
        <w:tc>
          <w:tcPr>
            <w:tcW w:w="8234" w:type="dxa"/>
            <w:gridSpan w:val="4"/>
            <w:tcBorders>
              <w:top w:val="single" w:sz="2" w:space="0" w:color="000000"/>
              <w:bottom w:val="single" w:sz="2" w:space="0" w:color="000000"/>
            </w:tcBorders>
            <w:vAlign w:val="center"/>
          </w:tcPr>
          <w:p w:rsidR="005A23F6" w:rsidRDefault="005A23F6" w:rsidP="00B931BF">
            <w:pPr>
              <w:jc w:val="center"/>
              <w:rPr>
                <w:rFonts w:ascii="黑体" w:eastAsia="黑体" w:hAnsi="黑体" w:cs="黑体"/>
                <w:szCs w:val="21"/>
              </w:rPr>
            </w:pPr>
            <w:r>
              <w:rPr>
                <w:rFonts w:ascii="黑体" w:eastAsia="黑体" w:hAnsi="黑体" w:cs="黑体" w:hint="eastAsia"/>
                <w:szCs w:val="21"/>
              </w:rPr>
              <w:t>第二十条第（五）项</w:t>
            </w:r>
          </w:p>
        </w:tc>
      </w:tr>
      <w:tr w:rsidR="005A23F6" w:rsidTr="005A23F6">
        <w:trPr>
          <w:trHeight w:val="397"/>
          <w:jc w:val="center"/>
        </w:trPr>
        <w:tc>
          <w:tcPr>
            <w:tcW w:w="2509" w:type="dxa"/>
            <w:tcBorders>
              <w:top w:val="single" w:sz="2" w:space="0" w:color="000000"/>
              <w:bottom w:val="single" w:sz="2" w:space="0" w:color="000000"/>
              <w:right w:val="single" w:sz="2" w:space="0" w:color="000000"/>
            </w:tcBorders>
            <w:vAlign w:val="center"/>
          </w:tcPr>
          <w:p w:rsidR="005A23F6" w:rsidRDefault="005A23F6" w:rsidP="00B931BF">
            <w:pPr>
              <w:jc w:val="center"/>
              <w:rPr>
                <w:rFonts w:asciiTheme="minorEastAsia" w:hAnsiTheme="minorEastAsia" w:cstheme="minorEastAsia"/>
                <w:szCs w:val="21"/>
              </w:rPr>
            </w:pPr>
            <w:r>
              <w:rPr>
                <w:rFonts w:asciiTheme="minorEastAsia" w:hAnsiTheme="minorEastAsia" w:cstheme="minorEastAsia" w:hint="eastAsia"/>
                <w:szCs w:val="21"/>
              </w:rPr>
              <w:t>信息内容</w:t>
            </w:r>
          </w:p>
        </w:tc>
        <w:tc>
          <w:tcPr>
            <w:tcW w:w="1842" w:type="dxa"/>
            <w:tcBorders>
              <w:top w:val="single" w:sz="2" w:space="0" w:color="000000"/>
              <w:left w:val="single" w:sz="2" w:space="0" w:color="000000"/>
              <w:bottom w:val="single" w:sz="2" w:space="0" w:color="000000"/>
              <w:right w:val="single" w:sz="2" w:space="0" w:color="000000"/>
            </w:tcBorders>
            <w:vAlign w:val="center"/>
          </w:tcPr>
          <w:p w:rsidR="005A23F6" w:rsidRDefault="005A23F6" w:rsidP="00B931BF">
            <w:pPr>
              <w:jc w:val="center"/>
              <w:rPr>
                <w:rFonts w:asciiTheme="minorEastAsia" w:hAnsiTheme="minorEastAsia" w:cstheme="minorEastAsia"/>
                <w:szCs w:val="21"/>
              </w:rPr>
            </w:pPr>
            <w:r>
              <w:rPr>
                <w:rFonts w:asciiTheme="minorEastAsia" w:hAnsiTheme="minorEastAsia" w:cstheme="minorEastAsia" w:hint="eastAsia"/>
                <w:szCs w:val="21"/>
              </w:rPr>
              <w:t>上一年项目数量</w:t>
            </w:r>
          </w:p>
        </w:tc>
        <w:tc>
          <w:tcPr>
            <w:tcW w:w="1888" w:type="dxa"/>
            <w:tcBorders>
              <w:top w:val="single" w:sz="2" w:space="0" w:color="000000"/>
              <w:left w:val="single" w:sz="2" w:space="0" w:color="000000"/>
              <w:bottom w:val="single" w:sz="2" w:space="0" w:color="000000"/>
              <w:right w:val="single" w:sz="2" w:space="0" w:color="000000"/>
            </w:tcBorders>
            <w:vAlign w:val="center"/>
          </w:tcPr>
          <w:p w:rsidR="005A23F6" w:rsidRDefault="005A23F6" w:rsidP="00B931BF">
            <w:pPr>
              <w:jc w:val="center"/>
              <w:rPr>
                <w:rFonts w:asciiTheme="minorEastAsia" w:hAnsiTheme="minorEastAsia" w:cstheme="minorEastAsia"/>
                <w:szCs w:val="21"/>
              </w:rPr>
            </w:pPr>
            <w:r>
              <w:rPr>
                <w:rFonts w:asciiTheme="minorEastAsia" w:hAnsiTheme="minorEastAsia" w:cstheme="minorEastAsia" w:hint="eastAsia"/>
                <w:szCs w:val="21"/>
              </w:rPr>
              <w:t>本年增/减</w:t>
            </w:r>
          </w:p>
        </w:tc>
        <w:tc>
          <w:tcPr>
            <w:tcW w:w="1995" w:type="dxa"/>
            <w:tcBorders>
              <w:top w:val="single" w:sz="2" w:space="0" w:color="000000"/>
              <w:left w:val="single" w:sz="2" w:space="0" w:color="000000"/>
              <w:bottom w:val="single" w:sz="2" w:space="0" w:color="000000"/>
            </w:tcBorders>
            <w:vAlign w:val="center"/>
          </w:tcPr>
          <w:p w:rsidR="005A23F6" w:rsidRDefault="005A23F6" w:rsidP="00B931BF">
            <w:pPr>
              <w:jc w:val="center"/>
              <w:rPr>
                <w:rFonts w:asciiTheme="minorEastAsia" w:hAnsiTheme="minorEastAsia" w:cstheme="minorEastAsia"/>
                <w:szCs w:val="21"/>
              </w:rPr>
            </w:pPr>
            <w:r>
              <w:rPr>
                <w:rFonts w:asciiTheme="minorEastAsia" w:hAnsiTheme="minorEastAsia" w:cstheme="minorEastAsia" w:hint="eastAsia"/>
                <w:szCs w:val="21"/>
              </w:rPr>
              <w:t>处理决定数量</w:t>
            </w:r>
          </w:p>
        </w:tc>
      </w:tr>
      <w:tr w:rsidR="005A23F6" w:rsidTr="005A23F6">
        <w:trPr>
          <w:trHeight w:val="397"/>
          <w:jc w:val="center"/>
        </w:trPr>
        <w:tc>
          <w:tcPr>
            <w:tcW w:w="2509" w:type="dxa"/>
            <w:tcBorders>
              <w:top w:val="single" w:sz="2" w:space="0" w:color="000000"/>
              <w:bottom w:val="single" w:sz="2" w:space="0" w:color="000000"/>
              <w:right w:val="single" w:sz="2" w:space="0" w:color="000000"/>
            </w:tcBorders>
            <w:vAlign w:val="center"/>
          </w:tcPr>
          <w:p w:rsidR="005A23F6" w:rsidRDefault="005A23F6" w:rsidP="00B931BF">
            <w:pPr>
              <w:jc w:val="center"/>
              <w:rPr>
                <w:rFonts w:asciiTheme="minorEastAsia" w:hAnsiTheme="minorEastAsia" w:cstheme="minorEastAsia"/>
                <w:szCs w:val="21"/>
              </w:rPr>
            </w:pPr>
            <w:r>
              <w:rPr>
                <w:rFonts w:asciiTheme="minorEastAsia" w:hAnsiTheme="minorEastAsia" w:cstheme="minorEastAsia" w:hint="eastAsia"/>
                <w:szCs w:val="21"/>
              </w:rPr>
              <w:t>行政许可</w:t>
            </w:r>
          </w:p>
        </w:tc>
        <w:tc>
          <w:tcPr>
            <w:tcW w:w="1842" w:type="dxa"/>
            <w:tcBorders>
              <w:top w:val="single" w:sz="2" w:space="0" w:color="000000"/>
              <w:left w:val="single" w:sz="2" w:space="0" w:color="000000"/>
              <w:bottom w:val="single" w:sz="2" w:space="0" w:color="000000"/>
              <w:right w:val="single" w:sz="2" w:space="0" w:color="000000"/>
            </w:tcBorders>
            <w:vAlign w:val="center"/>
          </w:tcPr>
          <w:p w:rsidR="005A23F6" w:rsidRDefault="00C30579" w:rsidP="00B931BF">
            <w:pPr>
              <w:jc w:val="center"/>
              <w:rPr>
                <w:rFonts w:asciiTheme="minorEastAsia" w:hAnsiTheme="minorEastAsia" w:cstheme="minorEastAsia"/>
                <w:szCs w:val="21"/>
              </w:rPr>
            </w:pPr>
            <w:r>
              <w:rPr>
                <w:rFonts w:asciiTheme="minorEastAsia" w:hAnsiTheme="minorEastAsia" w:cstheme="minorEastAsia" w:hint="eastAsia"/>
                <w:szCs w:val="21"/>
              </w:rPr>
              <w:t>0</w:t>
            </w:r>
          </w:p>
        </w:tc>
        <w:tc>
          <w:tcPr>
            <w:tcW w:w="1888" w:type="dxa"/>
            <w:tcBorders>
              <w:top w:val="single" w:sz="2" w:space="0" w:color="000000"/>
              <w:left w:val="single" w:sz="2" w:space="0" w:color="000000"/>
              <w:bottom w:val="single" w:sz="2" w:space="0" w:color="000000"/>
              <w:right w:val="single" w:sz="2" w:space="0" w:color="000000"/>
            </w:tcBorders>
            <w:vAlign w:val="center"/>
          </w:tcPr>
          <w:p w:rsidR="005A23F6" w:rsidRDefault="00C30579" w:rsidP="00B931BF">
            <w:pPr>
              <w:jc w:val="center"/>
              <w:rPr>
                <w:rFonts w:asciiTheme="minorEastAsia" w:hAnsiTheme="minorEastAsia" w:cstheme="minorEastAsia"/>
                <w:szCs w:val="21"/>
              </w:rPr>
            </w:pPr>
            <w:r>
              <w:rPr>
                <w:rFonts w:asciiTheme="minorEastAsia" w:hAnsiTheme="minorEastAsia" w:cstheme="minorEastAsia" w:hint="eastAsia"/>
                <w:szCs w:val="21"/>
              </w:rPr>
              <w:t>0</w:t>
            </w:r>
          </w:p>
        </w:tc>
        <w:tc>
          <w:tcPr>
            <w:tcW w:w="1995" w:type="dxa"/>
            <w:tcBorders>
              <w:top w:val="single" w:sz="2" w:space="0" w:color="000000"/>
              <w:left w:val="single" w:sz="2" w:space="0" w:color="000000"/>
              <w:bottom w:val="single" w:sz="2" w:space="0" w:color="000000"/>
            </w:tcBorders>
            <w:vAlign w:val="center"/>
          </w:tcPr>
          <w:p w:rsidR="005A23F6" w:rsidRDefault="00C30579" w:rsidP="00B931BF">
            <w:pPr>
              <w:jc w:val="center"/>
              <w:rPr>
                <w:rFonts w:asciiTheme="minorEastAsia" w:hAnsiTheme="minorEastAsia" w:cstheme="minorEastAsia"/>
                <w:szCs w:val="21"/>
              </w:rPr>
            </w:pPr>
            <w:r>
              <w:rPr>
                <w:rFonts w:asciiTheme="minorEastAsia" w:hAnsiTheme="minorEastAsia" w:cstheme="minorEastAsia" w:hint="eastAsia"/>
                <w:szCs w:val="21"/>
              </w:rPr>
              <w:t>0</w:t>
            </w:r>
          </w:p>
        </w:tc>
      </w:tr>
      <w:tr w:rsidR="005A23F6" w:rsidTr="005A23F6">
        <w:trPr>
          <w:trHeight w:val="397"/>
          <w:jc w:val="center"/>
        </w:trPr>
        <w:tc>
          <w:tcPr>
            <w:tcW w:w="2509" w:type="dxa"/>
            <w:tcBorders>
              <w:top w:val="single" w:sz="2" w:space="0" w:color="000000"/>
              <w:bottom w:val="single" w:sz="2" w:space="0" w:color="000000"/>
              <w:right w:val="single" w:sz="2" w:space="0" w:color="000000"/>
            </w:tcBorders>
            <w:vAlign w:val="center"/>
          </w:tcPr>
          <w:p w:rsidR="005A23F6" w:rsidRDefault="005A23F6" w:rsidP="00B931BF">
            <w:pPr>
              <w:jc w:val="center"/>
              <w:rPr>
                <w:rFonts w:asciiTheme="minorEastAsia" w:hAnsiTheme="minorEastAsia" w:cstheme="minorEastAsia"/>
                <w:szCs w:val="21"/>
              </w:rPr>
            </w:pPr>
            <w:r>
              <w:rPr>
                <w:rFonts w:asciiTheme="minorEastAsia" w:hAnsiTheme="minorEastAsia" w:cstheme="minorEastAsia" w:hint="eastAsia"/>
                <w:szCs w:val="21"/>
              </w:rPr>
              <w:t>其他对外管理服务事项</w:t>
            </w:r>
          </w:p>
        </w:tc>
        <w:tc>
          <w:tcPr>
            <w:tcW w:w="1842" w:type="dxa"/>
            <w:tcBorders>
              <w:top w:val="single" w:sz="2" w:space="0" w:color="000000"/>
              <w:left w:val="single" w:sz="2" w:space="0" w:color="000000"/>
              <w:bottom w:val="single" w:sz="2" w:space="0" w:color="000000"/>
              <w:right w:val="single" w:sz="2" w:space="0" w:color="000000"/>
            </w:tcBorders>
            <w:vAlign w:val="center"/>
          </w:tcPr>
          <w:p w:rsidR="005A23F6" w:rsidRDefault="00C30579" w:rsidP="00B931BF">
            <w:pPr>
              <w:jc w:val="center"/>
              <w:rPr>
                <w:rFonts w:asciiTheme="minorEastAsia" w:hAnsiTheme="minorEastAsia" w:cstheme="minorEastAsia"/>
                <w:szCs w:val="21"/>
              </w:rPr>
            </w:pPr>
            <w:r>
              <w:rPr>
                <w:rFonts w:asciiTheme="minorEastAsia" w:hAnsiTheme="minorEastAsia" w:cstheme="minorEastAsia" w:hint="eastAsia"/>
                <w:szCs w:val="21"/>
              </w:rPr>
              <w:t>0</w:t>
            </w:r>
          </w:p>
        </w:tc>
        <w:tc>
          <w:tcPr>
            <w:tcW w:w="1888" w:type="dxa"/>
            <w:tcBorders>
              <w:top w:val="single" w:sz="2" w:space="0" w:color="000000"/>
              <w:left w:val="single" w:sz="2" w:space="0" w:color="000000"/>
              <w:bottom w:val="single" w:sz="2" w:space="0" w:color="000000"/>
              <w:right w:val="single" w:sz="2" w:space="0" w:color="000000"/>
            </w:tcBorders>
            <w:vAlign w:val="center"/>
          </w:tcPr>
          <w:p w:rsidR="005A23F6" w:rsidRDefault="00C30579" w:rsidP="00B931BF">
            <w:pPr>
              <w:jc w:val="center"/>
              <w:rPr>
                <w:rFonts w:asciiTheme="minorEastAsia" w:hAnsiTheme="minorEastAsia" w:cstheme="minorEastAsia"/>
                <w:szCs w:val="21"/>
              </w:rPr>
            </w:pPr>
            <w:r>
              <w:rPr>
                <w:rFonts w:asciiTheme="minorEastAsia" w:hAnsiTheme="minorEastAsia" w:cstheme="minorEastAsia" w:hint="eastAsia"/>
                <w:szCs w:val="21"/>
              </w:rPr>
              <w:t>0</w:t>
            </w:r>
          </w:p>
        </w:tc>
        <w:tc>
          <w:tcPr>
            <w:tcW w:w="1995" w:type="dxa"/>
            <w:tcBorders>
              <w:top w:val="single" w:sz="2" w:space="0" w:color="000000"/>
              <w:left w:val="single" w:sz="2" w:space="0" w:color="000000"/>
              <w:bottom w:val="single" w:sz="2" w:space="0" w:color="000000"/>
            </w:tcBorders>
            <w:vAlign w:val="center"/>
          </w:tcPr>
          <w:p w:rsidR="005A23F6" w:rsidRDefault="00C30579" w:rsidP="00B931BF">
            <w:pPr>
              <w:jc w:val="center"/>
              <w:rPr>
                <w:rFonts w:asciiTheme="minorEastAsia" w:hAnsiTheme="minorEastAsia" w:cstheme="minorEastAsia"/>
                <w:szCs w:val="21"/>
              </w:rPr>
            </w:pPr>
            <w:r>
              <w:rPr>
                <w:rFonts w:asciiTheme="minorEastAsia" w:hAnsiTheme="minorEastAsia" w:cstheme="minorEastAsia" w:hint="eastAsia"/>
                <w:szCs w:val="21"/>
              </w:rPr>
              <w:t>0</w:t>
            </w:r>
          </w:p>
        </w:tc>
      </w:tr>
      <w:tr w:rsidR="005A23F6" w:rsidTr="005A23F6">
        <w:trPr>
          <w:trHeight w:val="396"/>
          <w:jc w:val="center"/>
        </w:trPr>
        <w:tc>
          <w:tcPr>
            <w:tcW w:w="8234" w:type="dxa"/>
            <w:gridSpan w:val="4"/>
            <w:tcBorders>
              <w:top w:val="single" w:sz="2" w:space="0" w:color="000000"/>
              <w:bottom w:val="single" w:sz="2" w:space="0" w:color="000000"/>
            </w:tcBorders>
            <w:vAlign w:val="center"/>
          </w:tcPr>
          <w:p w:rsidR="005A23F6" w:rsidRDefault="005A23F6" w:rsidP="00B931BF">
            <w:pPr>
              <w:jc w:val="center"/>
              <w:rPr>
                <w:rFonts w:ascii="黑体" w:eastAsia="黑体" w:hAnsi="黑体" w:cs="黑体"/>
                <w:szCs w:val="21"/>
              </w:rPr>
            </w:pPr>
            <w:r>
              <w:rPr>
                <w:rFonts w:ascii="黑体" w:eastAsia="黑体" w:hAnsi="黑体" w:cs="黑体" w:hint="eastAsia"/>
                <w:szCs w:val="21"/>
              </w:rPr>
              <w:t>第二十条第（六）项</w:t>
            </w:r>
          </w:p>
        </w:tc>
      </w:tr>
      <w:tr w:rsidR="005A23F6" w:rsidTr="005A23F6">
        <w:trPr>
          <w:trHeight w:val="397"/>
          <w:jc w:val="center"/>
        </w:trPr>
        <w:tc>
          <w:tcPr>
            <w:tcW w:w="2509" w:type="dxa"/>
            <w:tcBorders>
              <w:top w:val="single" w:sz="2" w:space="0" w:color="000000"/>
              <w:bottom w:val="single" w:sz="2" w:space="0" w:color="000000"/>
              <w:right w:val="single" w:sz="2" w:space="0" w:color="000000"/>
            </w:tcBorders>
            <w:vAlign w:val="center"/>
          </w:tcPr>
          <w:p w:rsidR="005A23F6" w:rsidRDefault="005A23F6" w:rsidP="00B931BF">
            <w:pPr>
              <w:jc w:val="center"/>
              <w:rPr>
                <w:rFonts w:asciiTheme="minorEastAsia" w:hAnsiTheme="minorEastAsia" w:cstheme="minorEastAsia"/>
                <w:szCs w:val="21"/>
              </w:rPr>
            </w:pPr>
            <w:r>
              <w:rPr>
                <w:rFonts w:asciiTheme="minorEastAsia" w:hAnsiTheme="minorEastAsia" w:cstheme="minorEastAsia" w:hint="eastAsia"/>
                <w:szCs w:val="21"/>
              </w:rPr>
              <w:t>信息内容</w:t>
            </w:r>
          </w:p>
        </w:tc>
        <w:tc>
          <w:tcPr>
            <w:tcW w:w="1842" w:type="dxa"/>
            <w:tcBorders>
              <w:top w:val="single" w:sz="2" w:space="0" w:color="000000"/>
              <w:left w:val="single" w:sz="2" w:space="0" w:color="000000"/>
              <w:bottom w:val="single" w:sz="2" w:space="0" w:color="000000"/>
              <w:right w:val="single" w:sz="2" w:space="0" w:color="000000"/>
            </w:tcBorders>
            <w:vAlign w:val="center"/>
          </w:tcPr>
          <w:p w:rsidR="005A23F6" w:rsidRDefault="005A23F6" w:rsidP="00B931BF">
            <w:pPr>
              <w:jc w:val="center"/>
              <w:rPr>
                <w:rFonts w:asciiTheme="minorEastAsia" w:hAnsiTheme="minorEastAsia" w:cstheme="minorEastAsia"/>
                <w:szCs w:val="21"/>
              </w:rPr>
            </w:pPr>
            <w:r>
              <w:rPr>
                <w:rFonts w:asciiTheme="minorEastAsia" w:hAnsiTheme="minorEastAsia" w:cstheme="minorEastAsia" w:hint="eastAsia"/>
                <w:szCs w:val="21"/>
              </w:rPr>
              <w:t>上一年项目数量</w:t>
            </w:r>
          </w:p>
        </w:tc>
        <w:tc>
          <w:tcPr>
            <w:tcW w:w="1888" w:type="dxa"/>
            <w:tcBorders>
              <w:top w:val="single" w:sz="2" w:space="0" w:color="000000"/>
              <w:left w:val="single" w:sz="2" w:space="0" w:color="000000"/>
              <w:bottom w:val="single" w:sz="2" w:space="0" w:color="000000"/>
              <w:right w:val="single" w:sz="2" w:space="0" w:color="000000"/>
            </w:tcBorders>
            <w:vAlign w:val="center"/>
          </w:tcPr>
          <w:p w:rsidR="005A23F6" w:rsidRDefault="005A23F6" w:rsidP="00B931BF">
            <w:pPr>
              <w:jc w:val="center"/>
              <w:rPr>
                <w:rFonts w:asciiTheme="minorEastAsia" w:hAnsiTheme="minorEastAsia" w:cstheme="minorEastAsia"/>
                <w:szCs w:val="21"/>
              </w:rPr>
            </w:pPr>
            <w:r>
              <w:rPr>
                <w:rFonts w:asciiTheme="minorEastAsia" w:hAnsiTheme="minorEastAsia" w:cstheme="minorEastAsia" w:hint="eastAsia"/>
                <w:szCs w:val="21"/>
              </w:rPr>
              <w:t>本年增/减</w:t>
            </w:r>
          </w:p>
        </w:tc>
        <w:tc>
          <w:tcPr>
            <w:tcW w:w="1995" w:type="dxa"/>
            <w:tcBorders>
              <w:top w:val="single" w:sz="2" w:space="0" w:color="000000"/>
              <w:left w:val="single" w:sz="2" w:space="0" w:color="000000"/>
              <w:bottom w:val="single" w:sz="2" w:space="0" w:color="000000"/>
            </w:tcBorders>
            <w:vAlign w:val="center"/>
          </w:tcPr>
          <w:p w:rsidR="005A23F6" w:rsidRDefault="005A23F6" w:rsidP="00B931BF">
            <w:pPr>
              <w:jc w:val="center"/>
              <w:rPr>
                <w:rFonts w:asciiTheme="minorEastAsia" w:hAnsiTheme="minorEastAsia" w:cstheme="minorEastAsia"/>
                <w:szCs w:val="21"/>
              </w:rPr>
            </w:pPr>
            <w:r>
              <w:rPr>
                <w:rFonts w:asciiTheme="minorEastAsia" w:hAnsiTheme="minorEastAsia" w:cstheme="minorEastAsia" w:hint="eastAsia"/>
                <w:szCs w:val="21"/>
              </w:rPr>
              <w:t>处理决定数量</w:t>
            </w:r>
          </w:p>
        </w:tc>
      </w:tr>
      <w:tr w:rsidR="005A23F6" w:rsidTr="005A23F6">
        <w:trPr>
          <w:trHeight w:val="397"/>
          <w:jc w:val="center"/>
        </w:trPr>
        <w:tc>
          <w:tcPr>
            <w:tcW w:w="2509" w:type="dxa"/>
            <w:tcBorders>
              <w:top w:val="single" w:sz="2" w:space="0" w:color="000000"/>
              <w:bottom w:val="single" w:sz="2" w:space="0" w:color="000000"/>
              <w:right w:val="single" w:sz="2" w:space="0" w:color="000000"/>
            </w:tcBorders>
            <w:vAlign w:val="center"/>
          </w:tcPr>
          <w:p w:rsidR="005A23F6" w:rsidRDefault="005A23F6" w:rsidP="00B931BF">
            <w:pPr>
              <w:jc w:val="center"/>
              <w:rPr>
                <w:rFonts w:asciiTheme="minorEastAsia" w:hAnsiTheme="minorEastAsia" w:cstheme="minorEastAsia"/>
                <w:szCs w:val="21"/>
              </w:rPr>
            </w:pPr>
            <w:r>
              <w:rPr>
                <w:rFonts w:asciiTheme="minorEastAsia" w:hAnsiTheme="minorEastAsia" w:cstheme="minorEastAsia" w:hint="eastAsia"/>
                <w:szCs w:val="21"/>
              </w:rPr>
              <w:t>行政处罚</w:t>
            </w:r>
          </w:p>
        </w:tc>
        <w:tc>
          <w:tcPr>
            <w:tcW w:w="1842" w:type="dxa"/>
            <w:tcBorders>
              <w:top w:val="single" w:sz="2" w:space="0" w:color="000000"/>
              <w:left w:val="single" w:sz="2" w:space="0" w:color="000000"/>
              <w:bottom w:val="single" w:sz="2" w:space="0" w:color="000000"/>
              <w:right w:val="single" w:sz="2" w:space="0" w:color="000000"/>
            </w:tcBorders>
            <w:vAlign w:val="center"/>
          </w:tcPr>
          <w:p w:rsidR="005A23F6" w:rsidRDefault="00C30579" w:rsidP="00B931BF">
            <w:pPr>
              <w:jc w:val="center"/>
              <w:rPr>
                <w:rFonts w:asciiTheme="minorEastAsia" w:hAnsiTheme="minorEastAsia" w:cstheme="minorEastAsia"/>
                <w:szCs w:val="21"/>
              </w:rPr>
            </w:pPr>
            <w:r>
              <w:rPr>
                <w:rFonts w:asciiTheme="minorEastAsia" w:hAnsiTheme="minorEastAsia" w:cstheme="minorEastAsia" w:hint="eastAsia"/>
                <w:szCs w:val="21"/>
              </w:rPr>
              <w:t>1</w:t>
            </w:r>
          </w:p>
        </w:tc>
        <w:tc>
          <w:tcPr>
            <w:tcW w:w="1888" w:type="dxa"/>
            <w:tcBorders>
              <w:top w:val="single" w:sz="2" w:space="0" w:color="000000"/>
              <w:left w:val="single" w:sz="2" w:space="0" w:color="000000"/>
              <w:bottom w:val="single" w:sz="2" w:space="0" w:color="000000"/>
              <w:right w:val="single" w:sz="2" w:space="0" w:color="000000"/>
            </w:tcBorders>
            <w:vAlign w:val="center"/>
          </w:tcPr>
          <w:p w:rsidR="005A23F6" w:rsidRDefault="00C30579" w:rsidP="00B931BF">
            <w:pPr>
              <w:jc w:val="center"/>
              <w:rPr>
                <w:rFonts w:asciiTheme="minorEastAsia" w:hAnsiTheme="minorEastAsia" w:cstheme="minorEastAsia"/>
                <w:szCs w:val="21"/>
              </w:rPr>
            </w:pPr>
            <w:r>
              <w:rPr>
                <w:rFonts w:asciiTheme="minorEastAsia" w:hAnsiTheme="minorEastAsia" w:cstheme="minorEastAsia" w:hint="eastAsia"/>
                <w:szCs w:val="21"/>
              </w:rPr>
              <w:t>-1</w:t>
            </w:r>
          </w:p>
        </w:tc>
        <w:tc>
          <w:tcPr>
            <w:tcW w:w="1995" w:type="dxa"/>
            <w:tcBorders>
              <w:top w:val="single" w:sz="2" w:space="0" w:color="000000"/>
              <w:left w:val="single" w:sz="2" w:space="0" w:color="000000"/>
              <w:bottom w:val="single" w:sz="2" w:space="0" w:color="000000"/>
            </w:tcBorders>
            <w:vAlign w:val="center"/>
          </w:tcPr>
          <w:p w:rsidR="005A23F6" w:rsidRDefault="00C30579" w:rsidP="00B931BF">
            <w:pPr>
              <w:jc w:val="center"/>
              <w:rPr>
                <w:rFonts w:asciiTheme="minorEastAsia" w:hAnsiTheme="minorEastAsia" w:cstheme="minorEastAsia"/>
                <w:szCs w:val="21"/>
              </w:rPr>
            </w:pPr>
            <w:r>
              <w:rPr>
                <w:rFonts w:asciiTheme="minorEastAsia" w:hAnsiTheme="minorEastAsia" w:cstheme="minorEastAsia" w:hint="eastAsia"/>
                <w:szCs w:val="21"/>
              </w:rPr>
              <w:t>0</w:t>
            </w:r>
          </w:p>
        </w:tc>
      </w:tr>
      <w:tr w:rsidR="005A23F6" w:rsidTr="005A23F6">
        <w:trPr>
          <w:trHeight w:val="396"/>
          <w:jc w:val="center"/>
        </w:trPr>
        <w:tc>
          <w:tcPr>
            <w:tcW w:w="2509" w:type="dxa"/>
            <w:tcBorders>
              <w:top w:val="single" w:sz="2" w:space="0" w:color="000000"/>
              <w:bottom w:val="single" w:sz="2" w:space="0" w:color="000000"/>
              <w:right w:val="single" w:sz="2" w:space="0" w:color="000000"/>
            </w:tcBorders>
            <w:vAlign w:val="center"/>
          </w:tcPr>
          <w:p w:rsidR="005A23F6" w:rsidRDefault="005A23F6" w:rsidP="00B931BF">
            <w:pPr>
              <w:jc w:val="center"/>
              <w:rPr>
                <w:rFonts w:asciiTheme="minorEastAsia" w:hAnsiTheme="minorEastAsia" w:cstheme="minorEastAsia"/>
                <w:szCs w:val="21"/>
              </w:rPr>
            </w:pPr>
            <w:r>
              <w:rPr>
                <w:rFonts w:asciiTheme="minorEastAsia" w:hAnsiTheme="minorEastAsia" w:cstheme="minorEastAsia" w:hint="eastAsia"/>
                <w:szCs w:val="21"/>
              </w:rPr>
              <w:t>行政强制</w:t>
            </w:r>
          </w:p>
        </w:tc>
        <w:tc>
          <w:tcPr>
            <w:tcW w:w="1842" w:type="dxa"/>
            <w:tcBorders>
              <w:top w:val="single" w:sz="2" w:space="0" w:color="000000"/>
              <w:left w:val="single" w:sz="2" w:space="0" w:color="000000"/>
              <w:bottom w:val="single" w:sz="2" w:space="0" w:color="000000"/>
              <w:right w:val="single" w:sz="2" w:space="0" w:color="000000"/>
            </w:tcBorders>
            <w:vAlign w:val="center"/>
          </w:tcPr>
          <w:p w:rsidR="005A23F6" w:rsidRDefault="00C30579" w:rsidP="00B931BF">
            <w:pPr>
              <w:jc w:val="center"/>
              <w:rPr>
                <w:rFonts w:asciiTheme="minorEastAsia" w:hAnsiTheme="minorEastAsia" w:cstheme="minorEastAsia"/>
                <w:szCs w:val="21"/>
              </w:rPr>
            </w:pPr>
            <w:r>
              <w:rPr>
                <w:rFonts w:asciiTheme="minorEastAsia" w:hAnsiTheme="minorEastAsia" w:cstheme="minorEastAsia" w:hint="eastAsia"/>
                <w:szCs w:val="21"/>
              </w:rPr>
              <w:t>0</w:t>
            </w:r>
          </w:p>
        </w:tc>
        <w:tc>
          <w:tcPr>
            <w:tcW w:w="1888" w:type="dxa"/>
            <w:tcBorders>
              <w:top w:val="single" w:sz="2" w:space="0" w:color="000000"/>
              <w:left w:val="single" w:sz="2" w:space="0" w:color="000000"/>
              <w:bottom w:val="single" w:sz="2" w:space="0" w:color="000000"/>
              <w:right w:val="single" w:sz="2" w:space="0" w:color="000000"/>
            </w:tcBorders>
            <w:vAlign w:val="center"/>
          </w:tcPr>
          <w:p w:rsidR="005A23F6" w:rsidRDefault="00C30579" w:rsidP="00B931BF">
            <w:pPr>
              <w:jc w:val="center"/>
              <w:rPr>
                <w:rFonts w:asciiTheme="minorEastAsia" w:hAnsiTheme="minorEastAsia" w:cstheme="minorEastAsia"/>
                <w:szCs w:val="21"/>
              </w:rPr>
            </w:pPr>
            <w:r>
              <w:rPr>
                <w:rFonts w:asciiTheme="minorEastAsia" w:hAnsiTheme="minorEastAsia" w:cstheme="minorEastAsia" w:hint="eastAsia"/>
                <w:szCs w:val="21"/>
              </w:rPr>
              <w:t>0</w:t>
            </w:r>
          </w:p>
        </w:tc>
        <w:tc>
          <w:tcPr>
            <w:tcW w:w="1995" w:type="dxa"/>
            <w:tcBorders>
              <w:top w:val="single" w:sz="2" w:space="0" w:color="000000"/>
              <w:left w:val="single" w:sz="2" w:space="0" w:color="000000"/>
              <w:bottom w:val="single" w:sz="2" w:space="0" w:color="000000"/>
            </w:tcBorders>
            <w:vAlign w:val="center"/>
          </w:tcPr>
          <w:p w:rsidR="005A23F6" w:rsidRDefault="00C30579" w:rsidP="00B931BF">
            <w:pPr>
              <w:jc w:val="center"/>
              <w:rPr>
                <w:rFonts w:asciiTheme="minorEastAsia" w:hAnsiTheme="minorEastAsia" w:cstheme="minorEastAsia"/>
                <w:szCs w:val="21"/>
              </w:rPr>
            </w:pPr>
            <w:r>
              <w:rPr>
                <w:rFonts w:asciiTheme="minorEastAsia" w:hAnsiTheme="minorEastAsia" w:cstheme="minorEastAsia" w:hint="eastAsia"/>
                <w:szCs w:val="21"/>
              </w:rPr>
              <w:t>0</w:t>
            </w:r>
          </w:p>
        </w:tc>
      </w:tr>
      <w:tr w:rsidR="005A23F6" w:rsidTr="005A23F6">
        <w:trPr>
          <w:trHeight w:val="397"/>
          <w:jc w:val="center"/>
        </w:trPr>
        <w:tc>
          <w:tcPr>
            <w:tcW w:w="8234" w:type="dxa"/>
            <w:gridSpan w:val="4"/>
            <w:tcBorders>
              <w:top w:val="single" w:sz="2" w:space="0" w:color="000000"/>
              <w:bottom w:val="single" w:sz="2" w:space="0" w:color="000000"/>
            </w:tcBorders>
            <w:vAlign w:val="center"/>
          </w:tcPr>
          <w:p w:rsidR="005A23F6" w:rsidRDefault="005A23F6" w:rsidP="00B931BF">
            <w:pPr>
              <w:jc w:val="center"/>
              <w:rPr>
                <w:rFonts w:ascii="黑体" w:eastAsia="黑体" w:hAnsi="黑体" w:cs="黑体"/>
                <w:szCs w:val="21"/>
              </w:rPr>
            </w:pPr>
            <w:r>
              <w:rPr>
                <w:rFonts w:ascii="黑体" w:eastAsia="黑体" w:hAnsi="黑体" w:cs="黑体" w:hint="eastAsia"/>
                <w:szCs w:val="21"/>
              </w:rPr>
              <w:t>第二十条第（八）项</w:t>
            </w:r>
          </w:p>
        </w:tc>
      </w:tr>
      <w:tr w:rsidR="005A23F6" w:rsidTr="005A23F6">
        <w:trPr>
          <w:trHeight w:val="396"/>
          <w:jc w:val="center"/>
        </w:trPr>
        <w:tc>
          <w:tcPr>
            <w:tcW w:w="2509" w:type="dxa"/>
            <w:tcBorders>
              <w:top w:val="single" w:sz="2" w:space="0" w:color="000000"/>
              <w:bottom w:val="single" w:sz="2" w:space="0" w:color="000000"/>
              <w:right w:val="single" w:sz="2" w:space="0" w:color="000000"/>
            </w:tcBorders>
            <w:vAlign w:val="center"/>
          </w:tcPr>
          <w:p w:rsidR="005A23F6" w:rsidRDefault="005A23F6" w:rsidP="00B931BF">
            <w:pPr>
              <w:jc w:val="center"/>
              <w:rPr>
                <w:rFonts w:asciiTheme="minorEastAsia" w:hAnsiTheme="minorEastAsia" w:cstheme="minorEastAsia"/>
                <w:szCs w:val="21"/>
              </w:rPr>
            </w:pPr>
            <w:r>
              <w:rPr>
                <w:rFonts w:asciiTheme="minorEastAsia" w:hAnsiTheme="minorEastAsia" w:cstheme="minorEastAsia" w:hint="eastAsia"/>
                <w:szCs w:val="21"/>
              </w:rPr>
              <w:t>信息内容</w:t>
            </w:r>
          </w:p>
        </w:tc>
        <w:tc>
          <w:tcPr>
            <w:tcW w:w="1842" w:type="dxa"/>
            <w:tcBorders>
              <w:top w:val="single" w:sz="2" w:space="0" w:color="000000"/>
              <w:left w:val="single" w:sz="2" w:space="0" w:color="000000"/>
              <w:bottom w:val="single" w:sz="2" w:space="0" w:color="000000"/>
              <w:right w:val="single" w:sz="2" w:space="0" w:color="000000"/>
            </w:tcBorders>
            <w:vAlign w:val="center"/>
          </w:tcPr>
          <w:p w:rsidR="005A23F6" w:rsidRDefault="005A23F6" w:rsidP="00B931BF">
            <w:pPr>
              <w:jc w:val="center"/>
              <w:rPr>
                <w:rFonts w:asciiTheme="minorEastAsia" w:hAnsiTheme="minorEastAsia" w:cstheme="minorEastAsia"/>
                <w:szCs w:val="21"/>
              </w:rPr>
            </w:pPr>
            <w:r>
              <w:rPr>
                <w:rFonts w:asciiTheme="minorEastAsia" w:hAnsiTheme="minorEastAsia" w:cstheme="minorEastAsia" w:hint="eastAsia"/>
                <w:szCs w:val="21"/>
              </w:rPr>
              <w:t>上一年项目数量</w:t>
            </w:r>
          </w:p>
        </w:tc>
        <w:tc>
          <w:tcPr>
            <w:tcW w:w="3883" w:type="dxa"/>
            <w:gridSpan w:val="2"/>
            <w:tcBorders>
              <w:top w:val="single" w:sz="2" w:space="0" w:color="000000"/>
              <w:left w:val="single" w:sz="2" w:space="0" w:color="000000"/>
              <w:bottom w:val="single" w:sz="2" w:space="0" w:color="000000"/>
            </w:tcBorders>
            <w:vAlign w:val="center"/>
          </w:tcPr>
          <w:p w:rsidR="005A23F6" w:rsidRDefault="005A23F6" w:rsidP="00B931BF">
            <w:pPr>
              <w:jc w:val="center"/>
              <w:rPr>
                <w:rFonts w:asciiTheme="minorEastAsia" w:hAnsiTheme="minorEastAsia" w:cstheme="minorEastAsia"/>
                <w:szCs w:val="21"/>
              </w:rPr>
            </w:pPr>
            <w:r>
              <w:rPr>
                <w:rFonts w:asciiTheme="minorEastAsia" w:hAnsiTheme="minorEastAsia" w:cstheme="minorEastAsia" w:hint="eastAsia"/>
                <w:szCs w:val="21"/>
              </w:rPr>
              <w:t>本年增/减</w:t>
            </w:r>
          </w:p>
        </w:tc>
      </w:tr>
      <w:tr w:rsidR="005A23F6" w:rsidTr="005A23F6">
        <w:trPr>
          <w:trHeight w:val="397"/>
          <w:jc w:val="center"/>
        </w:trPr>
        <w:tc>
          <w:tcPr>
            <w:tcW w:w="2509" w:type="dxa"/>
            <w:tcBorders>
              <w:top w:val="single" w:sz="2" w:space="0" w:color="000000"/>
              <w:bottom w:val="single" w:sz="2" w:space="0" w:color="000000"/>
              <w:right w:val="single" w:sz="2" w:space="0" w:color="000000"/>
            </w:tcBorders>
            <w:vAlign w:val="center"/>
          </w:tcPr>
          <w:p w:rsidR="005A23F6" w:rsidRDefault="005A23F6" w:rsidP="00B931BF">
            <w:pPr>
              <w:jc w:val="center"/>
              <w:rPr>
                <w:rFonts w:asciiTheme="minorEastAsia" w:hAnsiTheme="minorEastAsia" w:cstheme="minorEastAsia"/>
                <w:szCs w:val="21"/>
              </w:rPr>
            </w:pPr>
            <w:r>
              <w:rPr>
                <w:rFonts w:asciiTheme="minorEastAsia" w:hAnsiTheme="minorEastAsia" w:cstheme="minorEastAsia" w:hint="eastAsia"/>
                <w:szCs w:val="21"/>
              </w:rPr>
              <w:t>行政事业性收费</w:t>
            </w:r>
          </w:p>
        </w:tc>
        <w:tc>
          <w:tcPr>
            <w:tcW w:w="1842" w:type="dxa"/>
            <w:tcBorders>
              <w:top w:val="single" w:sz="2" w:space="0" w:color="000000"/>
              <w:left w:val="single" w:sz="2" w:space="0" w:color="000000"/>
              <w:bottom w:val="single" w:sz="2" w:space="0" w:color="000000"/>
              <w:right w:val="single" w:sz="2" w:space="0" w:color="000000"/>
            </w:tcBorders>
            <w:vAlign w:val="center"/>
          </w:tcPr>
          <w:p w:rsidR="005A23F6" w:rsidRDefault="00C30579" w:rsidP="00B931BF">
            <w:pPr>
              <w:jc w:val="center"/>
              <w:rPr>
                <w:rFonts w:asciiTheme="minorEastAsia" w:hAnsiTheme="minorEastAsia" w:cstheme="minorEastAsia"/>
                <w:szCs w:val="21"/>
              </w:rPr>
            </w:pPr>
            <w:r>
              <w:rPr>
                <w:rFonts w:asciiTheme="minorEastAsia" w:hAnsiTheme="minorEastAsia" w:cstheme="minorEastAsia" w:hint="eastAsia"/>
                <w:szCs w:val="21"/>
              </w:rPr>
              <w:t>0</w:t>
            </w:r>
          </w:p>
        </w:tc>
        <w:tc>
          <w:tcPr>
            <w:tcW w:w="3883" w:type="dxa"/>
            <w:gridSpan w:val="2"/>
            <w:tcBorders>
              <w:top w:val="single" w:sz="2" w:space="0" w:color="000000"/>
              <w:left w:val="single" w:sz="2" w:space="0" w:color="000000"/>
              <w:bottom w:val="single" w:sz="2" w:space="0" w:color="000000"/>
            </w:tcBorders>
            <w:vAlign w:val="center"/>
          </w:tcPr>
          <w:p w:rsidR="005A23F6" w:rsidRDefault="00C30579" w:rsidP="00B931BF">
            <w:pPr>
              <w:jc w:val="center"/>
              <w:rPr>
                <w:rFonts w:asciiTheme="minorEastAsia" w:hAnsiTheme="minorEastAsia" w:cstheme="minorEastAsia"/>
                <w:szCs w:val="21"/>
              </w:rPr>
            </w:pPr>
            <w:r>
              <w:rPr>
                <w:rFonts w:asciiTheme="minorEastAsia" w:hAnsiTheme="minorEastAsia" w:cstheme="minorEastAsia" w:hint="eastAsia"/>
                <w:szCs w:val="21"/>
              </w:rPr>
              <w:t>0</w:t>
            </w:r>
          </w:p>
        </w:tc>
      </w:tr>
      <w:tr w:rsidR="005A23F6" w:rsidTr="005A23F6">
        <w:trPr>
          <w:trHeight w:val="397"/>
          <w:jc w:val="center"/>
        </w:trPr>
        <w:tc>
          <w:tcPr>
            <w:tcW w:w="8234" w:type="dxa"/>
            <w:gridSpan w:val="4"/>
            <w:tcBorders>
              <w:top w:val="single" w:sz="2" w:space="0" w:color="000000"/>
              <w:bottom w:val="single" w:sz="2" w:space="0" w:color="000000"/>
            </w:tcBorders>
            <w:vAlign w:val="center"/>
          </w:tcPr>
          <w:p w:rsidR="005A23F6" w:rsidRDefault="005A23F6" w:rsidP="00B931BF">
            <w:pPr>
              <w:jc w:val="center"/>
              <w:rPr>
                <w:rFonts w:ascii="黑体" w:eastAsia="黑体" w:hAnsi="黑体" w:cs="黑体"/>
                <w:szCs w:val="21"/>
              </w:rPr>
            </w:pPr>
            <w:r>
              <w:rPr>
                <w:rFonts w:ascii="黑体" w:eastAsia="黑体" w:hAnsi="黑体" w:cs="黑体" w:hint="eastAsia"/>
                <w:szCs w:val="21"/>
              </w:rPr>
              <w:t>第二十条第（九）项</w:t>
            </w:r>
          </w:p>
        </w:tc>
      </w:tr>
      <w:tr w:rsidR="005A23F6" w:rsidTr="005A23F6">
        <w:trPr>
          <w:trHeight w:val="396"/>
          <w:jc w:val="center"/>
        </w:trPr>
        <w:tc>
          <w:tcPr>
            <w:tcW w:w="2509" w:type="dxa"/>
            <w:tcBorders>
              <w:top w:val="single" w:sz="2" w:space="0" w:color="000000"/>
              <w:bottom w:val="single" w:sz="2" w:space="0" w:color="000000"/>
              <w:right w:val="single" w:sz="2" w:space="0" w:color="000000"/>
            </w:tcBorders>
            <w:vAlign w:val="center"/>
          </w:tcPr>
          <w:p w:rsidR="005A23F6" w:rsidRDefault="005A23F6" w:rsidP="00B931BF">
            <w:pPr>
              <w:jc w:val="center"/>
              <w:rPr>
                <w:rFonts w:asciiTheme="minorEastAsia" w:hAnsiTheme="minorEastAsia" w:cstheme="minorEastAsia"/>
                <w:szCs w:val="21"/>
              </w:rPr>
            </w:pPr>
            <w:r>
              <w:rPr>
                <w:rFonts w:asciiTheme="minorEastAsia" w:hAnsiTheme="minorEastAsia" w:cstheme="minorEastAsia" w:hint="eastAsia"/>
                <w:szCs w:val="21"/>
              </w:rPr>
              <w:t>信息内容</w:t>
            </w:r>
          </w:p>
        </w:tc>
        <w:tc>
          <w:tcPr>
            <w:tcW w:w="1842" w:type="dxa"/>
            <w:tcBorders>
              <w:top w:val="single" w:sz="2" w:space="0" w:color="000000"/>
              <w:left w:val="single" w:sz="2" w:space="0" w:color="000000"/>
              <w:bottom w:val="single" w:sz="2" w:space="0" w:color="000000"/>
              <w:right w:val="single" w:sz="2" w:space="0" w:color="000000"/>
            </w:tcBorders>
            <w:vAlign w:val="center"/>
          </w:tcPr>
          <w:p w:rsidR="005A23F6" w:rsidRDefault="005A23F6" w:rsidP="00B931BF">
            <w:pPr>
              <w:jc w:val="center"/>
              <w:rPr>
                <w:rFonts w:asciiTheme="minorEastAsia" w:hAnsiTheme="minorEastAsia" w:cstheme="minorEastAsia"/>
                <w:szCs w:val="21"/>
              </w:rPr>
            </w:pPr>
            <w:r>
              <w:rPr>
                <w:rFonts w:asciiTheme="minorEastAsia" w:hAnsiTheme="minorEastAsia" w:cstheme="minorEastAsia" w:hint="eastAsia"/>
                <w:szCs w:val="21"/>
              </w:rPr>
              <w:t>采购项目数量</w:t>
            </w:r>
          </w:p>
        </w:tc>
        <w:tc>
          <w:tcPr>
            <w:tcW w:w="3883" w:type="dxa"/>
            <w:gridSpan w:val="2"/>
            <w:tcBorders>
              <w:top w:val="single" w:sz="2" w:space="0" w:color="000000"/>
              <w:left w:val="single" w:sz="2" w:space="0" w:color="000000"/>
              <w:bottom w:val="single" w:sz="2" w:space="0" w:color="000000"/>
            </w:tcBorders>
            <w:vAlign w:val="center"/>
          </w:tcPr>
          <w:p w:rsidR="005A23F6" w:rsidRDefault="005A23F6" w:rsidP="00B931BF">
            <w:pPr>
              <w:jc w:val="center"/>
              <w:rPr>
                <w:rFonts w:asciiTheme="minorEastAsia" w:hAnsiTheme="minorEastAsia" w:cstheme="minorEastAsia"/>
                <w:szCs w:val="21"/>
              </w:rPr>
            </w:pPr>
            <w:proofErr w:type="gramStart"/>
            <w:r>
              <w:rPr>
                <w:rFonts w:asciiTheme="minorEastAsia" w:hAnsiTheme="minorEastAsia" w:cstheme="minorEastAsia" w:hint="eastAsia"/>
                <w:szCs w:val="21"/>
              </w:rPr>
              <w:t>采购总</w:t>
            </w:r>
            <w:proofErr w:type="gramEnd"/>
            <w:r>
              <w:rPr>
                <w:rFonts w:asciiTheme="minorEastAsia" w:hAnsiTheme="minorEastAsia" w:cstheme="minorEastAsia" w:hint="eastAsia"/>
                <w:szCs w:val="21"/>
              </w:rPr>
              <w:t>金额</w:t>
            </w:r>
          </w:p>
        </w:tc>
      </w:tr>
      <w:tr w:rsidR="005A23F6" w:rsidTr="005A23F6">
        <w:trPr>
          <w:trHeight w:val="396"/>
          <w:jc w:val="center"/>
        </w:trPr>
        <w:tc>
          <w:tcPr>
            <w:tcW w:w="2509" w:type="dxa"/>
            <w:tcBorders>
              <w:top w:val="single" w:sz="2" w:space="0" w:color="000000"/>
              <w:right w:val="single" w:sz="2" w:space="0" w:color="000000"/>
            </w:tcBorders>
            <w:vAlign w:val="center"/>
          </w:tcPr>
          <w:p w:rsidR="005A23F6" w:rsidRDefault="005A23F6" w:rsidP="00B931BF">
            <w:pPr>
              <w:jc w:val="center"/>
              <w:rPr>
                <w:rFonts w:asciiTheme="minorEastAsia" w:hAnsiTheme="minorEastAsia" w:cstheme="minorEastAsia"/>
                <w:szCs w:val="21"/>
              </w:rPr>
            </w:pPr>
            <w:r>
              <w:rPr>
                <w:rFonts w:asciiTheme="minorEastAsia" w:hAnsiTheme="minorEastAsia" w:cstheme="minorEastAsia" w:hint="eastAsia"/>
                <w:szCs w:val="21"/>
              </w:rPr>
              <w:t>政府集中采购</w:t>
            </w:r>
          </w:p>
        </w:tc>
        <w:tc>
          <w:tcPr>
            <w:tcW w:w="1842" w:type="dxa"/>
            <w:tcBorders>
              <w:top w:val="single" w:sz="2" w:space="0" w:color="000000"/>
              <w:left w:val="single" w:sz="2" w:space="0" w:color="000000"/>
              <w:right w:val="single" w:sz="2" w:space="0" w:color="000000"/>
            </w:tcBorders>
            <w:vAlign w:val="center"/>
          </w:tcPr>
          <w:p w:rsidR="005A23F6" w:rsidRDefault="00C30579" w:rsidP="00B931BF">
            <w:pPr>
              <w:jc w:val="center"/>
              <w:rPr>
                <w:rFonts w:asciiTheme="minorEastAsia" w:hAnsiTheme="minorEastAsia" w:cstheme="minorEastAsia"/>
                <w:szCs w:val="21"/>
              </w:rPr>
            </w:pPr>
            <w:r>
              <w:rPr>
                <w:rFonts w:asciiTheme="minorEastAsia" w:hAnsiTheme="minorEastAsia" w:cstheme="minorEastAsia" w:hint="eastAsia"/>
                <w:szCs w:val="21"/>
              </w:rPr>
              <w:t>0</w:t>
            </w:r>
          </w:p>
        </w:tc>
        <w:tc>
          <w:tcPr>
            <w:tcW w:w="3883" w:type="dxa"/>
            <w:gridSpan w:val="2"/>
            <w:tcBorders>
              <w:top w:val="single" w:sz="2" w:space="0" w:color="000000"/>
              <w:left w:val="single" w:sz="2" w:space="0" w:color="000000"/>
            </w:tcBorders>
            <w:vAlign w:val="center"/>
          </w:tcPr>
          <w:p w:rsidR="005A23F6" w:rsidRDefault="00C30579" w:rsidP="00B931BF">
            <w:pPr>
              <w:jc w:val="center"/>
              <w:rPr>
                <w:rFonts w:asciiTheme="minorEastAsia" w:hAnsiTheme="minorEastAsia" w:cstheme="minorEastAsia"/>
                <w:szCs w:val="21"/>
              </w:rPr>
            </w:pPr>
            <w:r>
              <w:rPr>
                <w:rFonts w:asciiTheme="minorEastAsia" w:hAnsiTheme="minorEastAsia" w:cstheme="minorEastAsia" w:hint="eastAsia"/>
                <w:szCs w:val="21"/>
              </w:rPr>
              <w:t>0</w:t>
            </w:r>
          </w:p>
        </w:tc>
      </w:tr>
    </w:tbl>
    <w:p w:rsidR="005A23F6" w:rsidRPr="00C30579" w:rsidRDefault="00C30579" w:rsidP="00C30579">
      <w:pPr>
        <w:spacing w:line="600" w:lineRule="exact"/>
        <w:ind w:firstLineChars="200" w:firstLine="640"/>
        <w:rPr>
          <w:rFonts w:ascii="黑体" w:eastAsia="黑体" w:hAnsi="黑体"/>
          <w:sz w:val="32"/>
          <w:szCs w:val="32"/>
        </w:rPr>
      </w:pPr>
      <w:r w:rsidRPr="00C30579">
        <w:rPr>
          <w:rFonts w:ascii="黑体" w:eastAsia="黑体" w:hAnsi="黑体" w:hint="eastAsia"/>
          <w:sz w:val="32"/>
          <w:szCs w:val="32"/>
        </w:rPr>
        <w:t>三、收到和处理政府信息公开申请情况</w:t>
      </w:r>
    </w:p>
    <w:tbl>
      <w:tblPr>
        <w:tblStyle w:val="a5"/>
        <w:tblpPr w:leftFromText="181" w:rightFromText="181" w:vertAnchor="text" w:horzAnchor="page" w:tblpXSpec="center" w:tblpY="284"/>
        <w:tblOverlap w:val="never"/>
        <w:tblW w:w="0" w:type="auto"/>
        <w:jc w:val="center"/>
        <w:tblInd w:w="0" w:type="dxa"/>
        <w:tblLook w:val="04A0" w:firstRow="1" w:lastRow="0" w:firstColumn="1" w:lastColumn="0" w:noHBand="0" w:noVBand="1"/>
      </w:tblPr>
      <w:tblGrid>
        <w:gridCol w:w="1192"/>
        <w:gridCol w:w="1174"/>
        <w:gridCol w:w="2119"/>
        <w:gridCol w:w="585"/>
        <w:gridCol w:w="665"/>
        <w:gridCol w:w="665"/>
        <w:gridCol w:w="824"/>
        <w:gridCol w:w="824"/>
        <w:gridCol w:w="506"/>
        <w:gridCol w:w="506"/>
      </w:tblGrid>
      <w:tr w:rsidR="00C30579" w:rsidTr="00B931BF">
        <w:trPr>
          <w:trHeight w:val="473"/>
          <w:jc w:val="center"/>
        </w:trPr>
        <w:tc>
          <w:tcPr>
            <w:tcW w:w="0" w:type="auto"/>
            <w:gridSpan w:val="3"/>
            <w:vMerge w:val="restart"/>
            <w:vAlign w:val="center"/>
          </w:tcPr>
          <w:p w:rsidR="00C30579" w:rsidRDefault="00C30579" w:rsidP="00B931BF">
            <w:pPr>
              <w:jc w:val="center"/>
              <w:rPr>
                <w:rFonts w:ascii="黑体" w:eastAsia="黑体" w:hAnsi="黑体" w:cs="黑体"/>
                <w:sz w:val="21"/>
                <w:szCs w:val="21"/>
              </w:rPr>
            </w:pPr>
            <w:r>
              <w:rPr>
                <w:rFonts w:ascii="黑体" w:eastAsia="黑体" w:hAnsi="黑体" w:cs="黑体" w:hint="eastAsia"/>
                <w:sz w:val="21"/>
                <w:szCs w:val="21"/>
              </w:rPr>
              <w:t>（本列数据的勾</w:t>
            </w:r>
            <w:proofErr w:type="gramStart"/>
            <w:r>
              <w:rPr>
                <w:rFonts w:ascii="黑体" w:eastAsia="黑体" w:hAnsi="黑体" w:cs="黑体" w:hint="eastAsia"/>
                <w:sz w:val="21"/>
                <w:szCs w:val="21"/>
              </w:rPr>
              <w:t>稽</w:t>
            </w:r>
            <w:proofErr w:type="gramEnd"/>
            <w:r>
              <w:rPr>
                <w:rFonts w:ascii="黑体" w:eastAsia="黑体" w:hAnsi="黑体" w:cs="黑体" w:hint="eastAsia"/>
                <w:sz w:val="21"/>
                <w:szCs w:val="21"/>
              </w:rPr>
              <w:t>关系为：第一项加第二项之和，等于第三项加第四项之和）</w:t>
            </w:r>
          </w:p>
        </w:tc>
        <w:tc>
          <w:tcPr>
            <w:tcW w:w="0" w:type="auto"/>
            <w:gridSpan w:val="7"/>
            <w:vAlign w:val="center"/>
          </w:tcPr>
          <w:p w:rsidR="00C30579" w:rsidRDefault="00C30579" w:rsidP="00B931BF">
            <w:pPr>
              <w:jc w:val="center"/>
              <w:rPr>
                <w:rFonts w:ascii="黑体" w:eastAsia="黑体" w:hAnsi="黑体" w:cs="黑体"/>
                <w:sz w:val="21"/>
                <w:szCs w:val="21"/>
              </w:rPr>
            </w:pPr>
            <w:r>
              <w:rPr>
                <w:rFonts w:ascii="黑体" w:eastAsia="黑体" w:hAnsi="黑体" w:cs="黑体" w:hint="eastAsia"/>
                <w:sz w:val="21"/>
                <w:szCs w:val="21"/>
              </w:rPr>
              <w:t>申请人情况</w:t>
            </w:r>
          </w:p>
        </w:tc>
      </w:tr>
      <w:tr w:rsidR="00C30579" w:rsidTr="00B931BF">
        <w:trPr>
          <w:trHeight w:val="558"/>
          <w:jc w:val="center"/>
        </w:trPr>
        <w:tc>
          <w:tcPr>
            <w:tcW w:w="0" w:type="auto"/>
            <w:gridSpan w:val="3"/>
            <w:vMerge/>
            <w:vAlign w:val="center"/>
          </w:tcPr>
          <w:p w:rsidR="00C30579" w:rsidRDefault="00C30579" w:rsidP="00B931BF">
            <w:pPr>
              <w:jc w:val="center"/>
              <w:rPr>
                <w:rFonts w:ascii="黑体" w:eastAsia="黑体" w:hAnsi="黑体" w:cs="黑体"/>
                <w:sz w:val="21"/>
                <w:szCs w:val="21"/>
              </w:rPr>
            </w:pPr>
          </w:p>
        </w:tc>
        <w:tc>
          <w:tcPr>
            <w:tcW w:w="0" w:type="auto"/>
            <w:vMerge w:val="restart"/>
            <w:vAlign w:val="center"/>
          </w:tcPr>
          <w:p w:rsidR="00C30579" w:rsidRDefault="00C30579" w:rsidP="00B931BF">
            <w:pPr>
              <w:jc w:val="center"/>
              <w:rPr>
                <w:rFonts w:ascii="黑体" w:eastAsia="黑体" w:hAnsi="黑体" w:cs="黑体"/>
                <w:sz w:val="21"/>
                <w:szCs w:val="21"/>
              </w:rPr>
            </w:pPr>
            <w:r>
              <w:rPr>
                <w:rFonts w:ascii="黑体" w:eastAsia="黑体" w:hAnsi="黑体" w:cs="黑体" w:hint="eastAsia"/>
                <w:sz w:val="21"/>
                <w:szCs w:val="21"/>
              </w:rPr>
              <w:t>自然人</w:t>
            </w:r>
          </w:p>
        </w:tc>
        <w:tc>
          <w:tcPr>
            <w:tcW w:w="0" w:type="auto"/>
            <w:gridSpan w:val="5"/>
            <w:vAlign w:val="center"/>
          </w:tcPr>
          <w:p w:rsidR="00C30579" w:rsidRDefault="00C30579" w:rsidP="00B931BF">
            <w:pPr>
              <w:jc w:val="center"/>
              <w:rPr>
                <w:rFonts w:ascii="黑体" w:eastAsia="黑体" w:hAnsi="黑体" w:cs="黑体"/>
                <w:sz w:val="21"/>
                <w:szCs w:val="21"/>
              </w:rPr>
            </w:pPr>
            <w:r>
              <w:rPr>
                <w:rFonts w:ascii="黑体" w:eastAsia="黑体" w:hAnsi="黑体" w:cs="黑体" w:hint="eastAsia"/>
                <w:sz w:val="21"/>
                <w:szCs w:val="21"/>
              </w:rPr>
              <w:t>法人或其他组织</w:t>
            </w:r>
          </w:p>
        </w:tc>
        <w:tc>
          <w:tcPr>
            <w:tcW w:w="0" w:type="auto"/>
            <w:vMerge w:val="restart"/>
            <w:vAlign w:val="center"/>
          </w:tcPr>
          <w:p w:rsidR="00C30579" w:rsidRDefault="00C30579" w:rsidP="00B931BF">
            <w:pPr>
              <w:jc w:val="center"/>
              <w:rPr>
                <w:rFonts w:ascii="黑体" w:eastAsia="黑体" w:hAnsi="黑体" w:cs="黑体"/>
                <w:sz w:val="21"/>
                <w:szCs w:val="21"/>
              </w:rPr>
            </w:pPr>
            <w:r>
              <w:rPr>
                <w:rFonts w:ascii="黑体" w:eastAsia="黑体" w:hAnsi="黑体" w:cs="黑体" w:hint="eastAsia"/>
                <w:sz w:val="21"/>
                <w:szCs w:val="21"/>
              </w:rPr>
              <w:t>总计</w:t>
            </w:r>
          </w:p>
        </w:tc>
      </w:tr>
      <w:tr w:rsidR="00C30579" w:rsidTr="00B931BF">
        <w:trPr>
          <w:trHeight w:val="1174"/>
          <w:jc w:val="center"/>
        </w:trPr>
        <w:tc>
          <w:tcPr>
            <w:tcW w:w="0" w:type="auto"/>
            <w:gridSpan w:val="3"/>
            <w:vMerge/>
            <w:vAlign w:val="center"/>
          </w:tcPr>
          <w:p w:rsidR="00C30579" w:rsidRDefault="00C30579" w:rsidP="00B931BF">
            <w:pPr>
              <w:jc w:val="center"/>
              <w:rPr>
                <w:rFonts w:ascii="黑体" w:eastAsia="黑体" w:hAnsi="黑体" w:cs="黑体"/>
                <w:sz w:val="21"/>
                <w:szCs w:val="21"/>
              </w:rPr>
            </w:pPr>
          </w:p>
        </w:tc>
        <w:tc>
          <w:tcPr>
            <w:tcW w:w="0" w:type="auto"/>
            <w:vMerge/>
            <w:vAlign w:val="center"/>
          </w:tcPr>
          <w:p w:rsidR="00C30579" w:rsidRDefault="00C30579" w:rsidP="00B931BF">
            <w:pPr>
              <w:jc w:val="center"/>
              <w:rPr>
                <w:rFonts w:ascii="黑体" w:eastAsia="黑体" w:hAnsi="黑体" w:cs="黑体"/>
                <w:sz w:val="21"/>
                <w:szCs w:val="21"/>
              </w:rPr>
            </w:pPr>
          </w:p>
        </w:tc>
        <w:tc>
          <w:tcPr>
            <w:tcW w:w="0" w:type="auto"/>
            <w:vAlign w:val="center"/>
          </w:tcPr>
          <w:p w:rsidR="00C30579" w:rsidRDefault="00C30579" w:rsidP="00B931BF">
            <w:pPr>
              <w:jc w:val="center"/>
              <w:rPr>
                <w:rFonts w:ascii="黑体" w:eastAsia="黑体" w:hAnsi="黑体" w:cs="黑体"/>
                <w:sz w:val="21"/>
                <w:szCs w:val="21"/>
              </w:rPr>
            </w:pPr>
            <w:r>
              <w:rPr>
                <w:rFonts w:ascii="黑体" w:eastAsia="黑体" w:hAnsi="黑体" w:cs="黑体" w:hint="eastAsia"/>
                <w:sz w:val="21"/>
                <w:szCs w:val="21"/>
              </w:rPr>
              <w:t>商业企业</w:t>
            </w:r>
          </w:p>
        </w:tc>
        <w:tc>
          <w:tcPr>
            <w:tcW w:w="0" w:type="auto"/>
            <w:vAlign w:val="center"/>
          </w:tcPr>
          <w:p w:rsidR="00C30579" w:rsidRDefault="00C30579" w:rsidP="00B931BF">
            <w:pPr>
              <w:jc w:val="center"/>
              <w:rPr>
                <w:rFonts w:ascii="黑体" w:eastAsia="黑体" w:hAnsi="黑体" w:cs="黑体"/>
                <w:sz w:val="21"/>
                <w:szCs w:val="21"/>
              </w:rPr>
            </w:pPr>
            <w:r>
              <w:rPr>
                <w:rFonts w:ascii="黑体" w:eastAsia="黑体" w:hAnsi="黑体" w:cs="黑体" w:hint="eastAsia"/>
                <w:sz w:val="21"/>
                <w:szCs w:val="21"/>
              </w:rPr>
              <w:t>科研机构</w:t>
            </w:r>
          </w:p>
        </w:tc>
        <w:tc>
          <w:tcPr>
            <w:tcW w:w="0" w:type="auto"/>
            <w:vAlign w:val="center"/>
          </w:tcPr>
          <w:p w:rsidR="00C30579" w:rsidRDefault="00C30579" w:rsidP="00B931BF">
            <w:pPr>
              <w:jc w:val="center"/>
              <w:rPr>
                <w:rFonts w:ascii="黑体" w:eastAsia="黑体" w:hAnsi="黑体" w:cs="黑体"/>
                <w:sz w:val="21"/>
                <w:szCs w:val="21"/>
              </w:rPr>
            </w:pPr>
            <w:r>
              <w:rPr>
                <w:rFonts w:ascii="黑体" w:eastAsia="黑体" w:hAnsi="黑体" w:cs="黑体" w:hint="eastAsia"/>
                <w:sz w:val="21"/>
                <w:szCs w:val="21"/>
              </w:rPr>
              <w:t>社会公益组织</w:t>
            </w:r>
          </w:p>
        </w:tc>
        <w:tc>
          <w:tcPr>
            <w:tcW w:w="0" w:type="auto"/>
            <w:vAlign w:val="center"/>
          </w:tcPr>
          <w:p w:rsidR="00C30579" w:rsidRDefault="00C30579" w:rsidP="00B931BF">
            <w:pPr>
              <w:jc w:val="center"/>
              <w:rPr>
                <w:rFonts w:ascii="黑体" w:eastAsia="黑体" w:hAnsi="黑体" w:cs="黑体"/>
                <w:sz w:val="21"/>
                <w:szCs w:val="21"/>
              </w:rPr>
            </w:pPr>
            <w:r>
              <w:rPr>
                <w:rFonts w:ascii="黑体" w:eastAsia="黑体" w:hAnsi="黑体" w:cs="黑体" w:hint="eastAsia"/>
                <w:sz w:val="21"/>
                <w:szCs w:val="21"/>
              </w:rPr>
              <w:t>法律服务机构</w:t>
            </w:r>
          </w:p>
        </w:tc>
        <w:tc>
          <w:tcPr>
            <w:tcW w:w="0" w:type="auto"/>
            <w:vAlign w:val="center"/>
          </w:tcPr>
          <w:p w:rsidR="00C30579" w:rsidRDefault="00C30579" w:rsidP="00B931BF">
            <w:pPr>
              <w:jc w:val="center"/>
              <w:rPr>
                <w:rFonts w:ascii="黑体" w:eastAsia="黑体" w:hAnsi="黑体" w:cs="黑体"/>
                <w:sz w:val="21"/>
                <w:szCs w:val="21"/>
              </w:rPr>
            </w:pPr>
            <w:r>
              <w:rPr>
                <w:rFonts w:ascii="黑体" w:eastAsia="黑体" w:hAnsi="黑体" w:cs="黑体" w:hint="eastAsia"/>
                <w:sz w:val="21"/>
                <w:szCs w:val="21"/>
              </w:rPr>
              <w:t>其他</w:t>
            </w:r>
          </w:p>
        </w:tc>
        <w:tc>
          <w:tcPr>
            <w:tcW w:w="0" w:type="auto"/>
            <w:vMerge/>
            <w:vAlign w:val="center"/>
          </w:tcPr>
          <w:p w:rsidR="00C30579" w:rsidRDefault="00C30579" w:rsidP="00B931BF">
            <w:pPr>
              <w:rPr>
                <w:rFonts w:asciiTheme="minorHAnsi" w:eastAsiaTheme="minorEastAsia" w:hAnsiTheme="minorHAnsi" w:cstheme="minorBidi"/>
                <w:sz w:val="21"/>
                <w:szCs w:val="21"/>
              </w:rPr>
            </w:pPr>
          </w:p>
        </w:tc>
      </w:tr>
      <w:tr w:rsidR="00C30579" w:rsidTr="00B931BF">
        <w:trPr>
          <w:trHeight w:val="474"/>
          <w:jc w:val="center"/>
        </w:trPr>
        <w:tc>
          <w:tcPr>
            <w:tcW w:w="0" w:type="auto"/>
            <w:gridSpan w:val="3"/>
          </w:tcPr>
          <w:p w:rsidR="00C30579" w:rsidRDefault="00C30579" w:rsidP="00B931BF">
            <w:pP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一、本年新收政府信息公开申请数量</w:t>
            </w:r>
          </w:p>
        </w:tc>
        <w:tc>
          <w:tcPr>
            <w:tcW w:w="0" w:type="auto"/>
            <w:vAlign w:val="center"/>
          </w:tcPr>
          <w:p w:rsidR="00C30579" w:rsidRDefault="00C30579" w:rsidP="00B931BF">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B931BF">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B931BF">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B931BF">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B931BF">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B931BF">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B931BF">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r>
      <w:tr w:rsidR="00C30579" w:rsidTr="00B931BF">
        <w:trPr>
          <w:trHeight w:val="422"/>
          <w:jc w:val="center"/>
        </w:trPr>
        <w:tc>
          <w:tcPr>
            <w:tcW w:w="0" w:type="auto"/>
            <w:gridSpan w:val="3"/>
          </w:tcPr>
          <w:p w:rsidR="00C30579" w:rsidRDefault="00C30579" w:rsidP="00C30579">
            <w:pP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二、上年结转政府信息公开申请数量</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r>
      <w:tr w:rsidR="00C30579" w:rsidTr="00B931BF">
        <w:trPr>
          <w:trHeight w:val="442"/>
          <w:jc w:val="center"/>
        </w:trPr>
        <w:tc>
          <w:tcPr>
            <w:tcW w:w="0" w:type="auto"/>
            <w:vMerge w:val="restart"/>
            <w:vAlign w:val="center"/>
          </w:tcPr>
          <w:p w:rsidR="00C30579" w:rsidRDefault="00C30579" w:rsidP="00C30579">
            <w:pP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三、本年度</w:t>
            </w:r>
            <w:r>
              <w:rPr>
                <w:rFonts w:asciiTheme="minorEastAsia" w:eastAsiaTheme="minorEastAsia" w:hAnsiTheme="minorEastAsia" w:cstheme="minorEastAsia" w:hint="eastAsia"/>
                <w:sz w:val="21"/>
                <w:szCs w:val="21"/>
              </w:rPr>
              <w:lastRenderedPageBreak/>
              <w:t>办理结果</w:t>
            </w:r>
          </w:p>
        </w:tc>
        <w:tc>
          <w:tcPr>
            <w:tcW w:w="0" w:type="auto"/>
            <w:gridSpan w:val="2"/>
          </w:tcPr>
          <w:p w:rsidR="00C30579" w:rsidRDefault="00C30579" w:rsidP="00C30579">
            <w:pP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t>（一）予以公开</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r>
      <w:tr w:rsidR="00C30579" w:rsidTr="00B931BF">
        <w:trPr>
          <w:trHeight w:val="654"/>
          <w:jc w:val="center"/>
        </w:trPr>
        <w:tc>
          <w:tcPr>
            <w:tcW w:w="0" w:type="auto"/>
            <w:vMerge/>
          </w:tcPr>
          <w:p w:rsidR="00C30579" w:rsidRDefault="00C30579" w:rsidP="00C30579">
            <w:pPr>
              <w:rPr>
                <w:rFonts w:asciiTheme="minorEastAsia" w:eastAsiaTheme="minorEastAsia" w:hAnsiTheme="minorEastAsia" w:cstheme="minorEastAsia"/>
                <w:sz w:val="21"/>
                <w:szCs w:val="21"/>
              </w:rPr>
            </w:pPr>
          </w:p>
        </w:tc>
        <w:tc>
          <w:tcPr>
            <w:tcW w:w="0" w:type="auto"/>
            <w:gridSpan w:val="2"/>
          </w:tcPr>
          <w:p w:rsidR="00C30579" w:rsidRDefault="00C30579" w:rsidP="00C30579">
            <w:pP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（二）部分公开（区分处理的，只计这一情形，不计其他情形）</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r>
      <w:tr w:rsidR="00C30579" w:rsidTr="00B931BF">
        <w:trPr>
          <w:trHeight w:val="516"/>
          <w:jc w:val="center"/>
        </w:trPr>
        <w:tc>
          <w:tcPr>
            <w:tcW w:w="0" w:type="auto"/>
            <w:vMerge/>
          </w:tcPr>
          <w:p w:rsidR="00C30579" w:rsidRDefault="00C30579" w:rsidP="00C30579">
            <w:pPr>
              <w:rPr>
                <w:rFonts w:asciiTheme="minorEastAsia" w:eastAsiaTheme="minorEastAsia" w:hAnsiTheme="minorEastAsia" w:cstheme="minorEastAsia"/>
                <w:sz w:val="21"/>
                <w:szCs w:val="21"/>
              </w:rPr>
            </w:pPr>
          </w:p>
        </w:tc>
        <w:tc>
          <w:tcPr>
            <w:tcW w:w="0" w:type="auto"/>
            <w:vMerge w:val="restart"/>
            <w:vAlign w:val="center"/>
          </w:tcPr>
          <w:p w:rsidR="00C30579" w:rsidRDefault="00C30579" w:rsidP="00C30579">
            <w:pP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（三）不予公开</w:t>
            </w:r>
          </w:p>
        </w:tc>
        <w:tc>
          <w:tcPr>
            <w:tcW w:w="0" w:type="auto"/>
          </w:tcPr>
          <w:p w:rsidR="00C30579" w:rsidRDefault="00C30579" w:rsidP="00C30579">
            <w:pP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1．属于国家秘密</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r>
      <w:tr w:rsidR="00C30579" w:rsidTr="00B931BF">
        <w:trPr>
          <w:trHeight w:val="450"/>
          <w:jc w:val="center"/>
        </w:trPr>
        <w:tc>
          <w:tcPr>
            <w:tcW w:w="0" w:type="auto"/>
            <w:vMerge/>
          </w:tcPr>
          <w:p w:rsidR="00C30579" w:rsidRDefault="00C30579" w:rsidP="00C30579">
            <w:pPr>
              <w:rPr>
                <w:rFonts w:asciiTheme="minorEastAsia" w:eastAsiaTheme="minorEastAsia" w:hAnsiTheme="minorEastAsia" w:cstheme="minorEastAsia"/>
                <w:sz w:val="21"/>
                <w:szCs w:val="21"/>
              </w:rPr>
            </w:pPr>
          </w:p>
        </w:tc>
        <w:tc>
          <w:tcPr>
            <w:tcW w:w="0" w:type="auto"/>
            <w:vMerge/>
            <w:vAlign w:val="center"/>
          </w:tcPr>
          <w:p w:rsidR="00C30579" w:rsidRDefault="00C30579" w:rsidP="00C30579">
            <w:pPr>
              <w:rPr>
                <w:rFonts w:asciiTheme="minorEastAsia" w:eastAsiaTheme="minorEastAsia" w:hAnsiTheme="minorEastAsia" w:cstheme="minorEastAsia"/>
                <w:sz w:val="21"/>
                <w:szCs w:val="21"/>
              </w:rPr>
            </w:pPr>
          </w:p>
        </w:tc>
        <w:tc>
          <w:tcPr>
            <w:tcW w:w="0" w:type="auto"/>
          </w:tcPr>
          <w:p w:rsidR="00C30579" w:rsidRDefault="00C30579" w:rsidP="00C30579">
            <w:pP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2．其他法律行政法规禁止公开</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r>
      <w:tr w:rsidR="00C30579" w:rsidTr="00B931BF">
        <w:trPr>
          <w:trHeight w:val="443"/>
          <w:jc w:val="center"/>
        </w:trPr>
        <w:tc>
          <w:tcPr>
            <w:tcW w:w="0" w:type="auto"/>
            <w:vMerge/>
          </w:tcPr>
          <w:p w:rsidR="00C30579" w:rsidRDefault="00C30579" w:rsidP="00C30579">
            <w:pPr>
              <w:rPr>
                <w:rFonts w:asciiTheme="minorEastAsia" w:eastAsiaTheme="minorEastAsia" w:hAnsiTheme="minorEastAsia" w:cstheme="minorEastAsia"/>
                <w:sz w:val="21"/>
                <w:szCs w:val="21"/>
              </w:rPr>
            </w:pPr>
          </w:p>
        </w:tc>
        <w:tc>
          <w:tcPr>
            <w:tcW w:w="0" w:type="auto"/>
            <w:vMerge/>
            <w:vAlign w:val="center"/>
          </w:tcPr>
          <w:p w:rsidR="00C30579" w:rsidRDefault="00C30579" w:rsidP="00C30579">
            <w:pPr>
              <w:rPr>
                <w:rFonts w:asciiTheme="minorEastAsia" w:eastAsiaTheme="minorEastAsia" w:hAnsiTheme="minorEastAsia" w:cstheme="minorEastAsia"/>
                <w:sz w:val="21"/>
                <w:szCs w:val="21"/>
              </w:rPr>
            </w:pPr>
          </w:p>
        </w:tc>
        <w:tc>
          <w:tcPr>
            <w:tcW w:w="0" w:type="auto"/>
          </w:tcPr>
          <w:p w:rsidR="00C30579" w:rsidRDefault="00C30579" w:rsidP="00C30579">
            <w:pP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3．危及“三安全</w:t>
            </w:r>
            <w:proofErr w:type="gramStart"/>
            <w:r>
              <w:rPr>
                <w:rFonts w:asciiTheme="minorEastAsia" w:eastAsiaTheme="minorEastAsia" w:hAnsiTheme="minorEastAsia" w:cstheme="minorEastAsia" w:hint="eastAsia"/>
                <w:sz w:val="21"/>
                <w:szCs w:val="21"/>
              </w:rPr>
              <w:t>一</w:t>
            </w:r>
            <w:proofErr w:type="gramEnd"/>
            <w:r>
              <w:rPr>
                <w:rFonts w:asciiTheme="minorEastAsia" w:eastAsiaTheme="minorEastAsia" w:hAnsiTheme="minorEastAsia" w:cstheme="minorEastAsia" w:hint="eastAsia"/>
                <w:sz w:val="21"/>
                <w:szCs w:val="21"/>
              </w:rPr>
              <w:t>稳定”</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r>
      <w:tr w:rsidR="00C30579" w:rsidTr="00B931BF">
        <w:trPr>
          <w:trHeight w:val="420"/>
          <w:jc w:val="center"/>
        </w:trPr>
        <w:tc>
          <w:tcPr>
            <w:tcW w:w="0" w:type="auto"/>
            <w:vMerge/>
          </w:tcPr>
          <w:p w:rsidR="00C30579" w:rsidRDefault="00C30579" w:rsidP="00C30579">
            <w:pPr>
              <w:rPr>
                <w:rFonts w:asciiTheme="minorEastAsia" w:eastAsiaTheme="minorEastAsia" w:hAnsiTheme="minorEastAsia" w:cstheme="minorEastAsia"/>
                <w:sz w:val="21"/>
                <w:szCs w:val="21"/>
              </w:rPr>
            </w:pPr>
          </w:p>
        </w:tc>
        <w:tc>
          <w:tcPr>
            <w:tcW w:w="0" w:type="auto"/>
            <w:vMerge/>
            <w:vAlign w:val="center"/>
          </w:tcPr>
          <w:p w:rsidR="00C30579" w:rsidRDefault="00C30579" w:rsidP="00C30579">
            <w:pPr>
              <w:rPr>
                <w:rFonts w:asciiTheme="minorEastAsia" w:eastAsiaTheme="minorEastAsia" w:hAnsiTheme="minorEastAsia" w:cstheme="minorEastAsia"/>
                <w:sz w:val="21"/>
                <w:szCs w:val="21"/>
              </w:rPr>
            </w:pPr>
          </w:p>
        </w:tc>
        <w:tc>
          <w:tcPr>
            <w:tcW w:w="0" w:type="auto"/>
          </w:tcPr>
          <w:p w:rsidR="00C30579" w:rsidRDefault="00C30579" w:rsidP="00C30579">
            <w:pP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4．保护第三方合法权益</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r>
      <w:tr w:rsidR="00C30579" w:rsidTr="00B931BF">
        <w:trPr>
          <w:trHeight w:val="440"/>
          <w:jc w:val="center"/>
        </w:trPr>
        <w:tc>
          <w:tcPr>
            <w:tcW w:w="0" w:type="auto"/>
            <w:vMerge/>
          </w:tcPr>
          <w:p w:rsidR="00C30579" w:rsidRDefault="00C30579" w:rsidP="00C30579">
            <w:pPr>
              <w:rPr>
                <w:rFonts w:asciiTheme="minorEastAsia" w:eastAsiaTheme="minorEastAsia" w:hAnsiTheme="minorEastAsia" w:cstheme="minorEastAsia"/>
                <w:sz w:val="21"/>
                <w:szCs w:val="21"/>
              </w:rPr>
            </w:pPr>
          </w:p>
        </w:tc>
        <w:tc>
          <w:tcPr>
            <w:tcW w:w="0" w:type="auto"/>
            <w:vMerge/>
            <w:vAlign w:val="center"/>
          </w:tcPr>
          <w:p w:rsidR="00C30579" w:rsidRDefault="00C30579" w:rsidP="00C30579">
            <w:pPr>
              <w:rPr>
                <w:rFonts w:asciiTheme="minorEastAsia" w:eastAsiaTheme="minorEastAsia" w:hAnsiTheme="minorEastAsia" w:cstheme="minorEastAsia"/>
                <w:sz w:val="21"/>
                <w:szCs w:val="21"/>
              </w:rPr>
            </w:pPr>
          </w:p>
        </w:tc>
        <w:tc>
          <w:tcPr>
            <w:tcW w:w="0" w:type="auto"/>
          </w:tcPr>
          <w:p w:rsidR="00C30579" w:rsidRDefault="00C30579" w:rsidP="00C30579">
            <w:pP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5．属于三类内部事务信息</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r>
      <w:tr w:rsidR="00C30579" w:rsidTr="00B931BF">
        <w:trPr>
          <w:trHeight w:val="432"/>
          <w:jc w:val="center"/>
        </w:trPr>
        <w:tc>
          <w:tcPr>
            <w:tcW w:w="0" w:type="auto"/>
            <w:vMerge/>
          </w:tcPr>
          <w:p w:rsidR="00C30579" w:rsidRDefault="00C30579" w:rsidP="00C30579">
            <w:pPr>
              <w:rPr>
                <w:rFonts w:asciiTheme="minorEastAsia" w:eastAsiaTheme="minorEastAsia" w:hAnsiTheme="minorEastAsia" w:cstheme="minorEastAsia"/>
                <w:sz w:val="21"/>
                <w:szCs w:val="21"/>
              </w:rPr>
            </w:pPr>
          </w:p>
        </w:tc>
        <w:tc>
          <w:tcPr>
            <w:tcW w:w="0" w:type="auto"/>
            <w:vMerge/>
            <w:vAlign w:val="center"/>
          </w:tcPr>
          <w:p w:rsidR="00C30579" w:rsidRDefault="00C30579" w:rsidP="00C30579">
            <w:pPr>
              <w:rPr>
                <w:rFonts w:asciiTheme="minorEastAsia" w:eastAsiaTheme="minorEastAsia" w:hAnsiTheme="minorEastAsia" w:cstheme="minorEastAsia"/>
                <w:sz w:val="21"/>
                <w:szCs w:val="21"/>
              </w:rPr>
            </w:pPr>
          </w:p>
        </w:tc>
        <w:tc>
          <w:tcPr>
            <w:tcW w:w="0" w:type="auto"/>
          </w:tcPr>
          <w:p w:rsidR="00C30579" w:rsidRDefault="00C30579" w:rsidP="00C30579">
            <w:pP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6．属于四类过程性信息</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r>
      <w:tr w:rsidR="00C30579" w:rsidTr="00B931BF">
        <w:trPr>
          <w:trHeight w:val="439"/>
          <w:jc w:val="center"/>
        </w:trPr>
        <w:tc>
          <w:tcPr>
            <w:tcW w:w="0" w:type="auto"/>
            <w:vMerge/>
          </w:tcPr>
          <w:p w:rsidR="00C30579" w:rsidRDefault="00C30579" w:rsidP="00C30579">
            <w:pPr>
              <w:rPr>
                <w:rFonts w:asciiTheme="minorEastAsia" w:eastAsiaTheme="minorEastAsia" w:hAnsiTheme="minorEastAsia" w:cstheme="minorEastAsia"/>
                <w:sz w:val="21"/>
                <w:szCs w:val="21"/>
              </w:rPr>
            </w:pPr>
          </w:p>
        </w:tc>
        <w:tc>
          <w:tcPr>
            <w:tcW w:w="0" w:type="auto"/>
            <w:vMerge/>
            <w:vAlign w:val="center"/>
          </w:tcPr>
          <w:p w:rsidR="00C30579" w:rsidRDefault="00C30579" w:rsidP="00C30579">
            <w:pPr>
              <w:rPr>
                <w:rFonts w:asciiTheme="minorEastAsia" w:eastAsiaTheme="minorEastAsia" w:hAnsiTheme="minorEastAsia" w:cstheme="minorEastAsia"/>
                <w:sz w:val="21"/>
                <w:szCs w:val="21"/>
              </w:rPr>
            </w:pPr>
          </w:p>
        </w:tc>
        <w:tc>
          <w:tcPr>
            <w:tcW w:w="0" w:type="auto"/>
          </w:tcPr>
          <w:p w:rsidR="00C30579" w:rsidRDefault="00C30579" w:rsidP="00C30579">
            <w:pP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7．属于行政执法案卷</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r>
      <w:tr w:rsidR="00C30579" w:rsidTr="00B931BF">
        <w:trPr>
          <w:trHeight w:val="445"/>
          <w:jc w:val="center"/>
        </w:trPr>
        <w:tc>
          <w:tcPr>
            <w:tcW w:w="0" w:type="auto"/>
            <w:vMerge/>
          </w:tcPr>
          <w:p w:rsidR="00C30579" w:rsidRDefault="00C30579" w:rsidP="00C30579">
            <w:pPr>
              <w:rPr>
                <w:rFonts w:asciiTheme="minorEastAsia" w:eastAsiaTheme="minorEastAsia" w:hAnsiTheme="minorEastAsia" w:cstheme="minorEastAsia"/>
                <w:sz w:val="21"/>
                <w:szCs w:val="21"/>
              </w:rPr>
            </w:pPr>
          </w:p>
        </w:tc>
        <w:tc>
          <w:tcPr>
            <w:tcW w:w="0" w:type="auto"/>
            <w:vMerge/>
            <w:vAlign w:val="center"/>
          </w:tcPr>
          <w:p w:rsidR="00C30579" w:rsidRDefault="00C30579" w:rsidP="00C30579">
            <w:pPr>
              <w:rPr>
                <w:rFonts w:asciiTheme="minorEastAsia" w:eastAsiaTheme="minorEastAsia" w:hAnsiTheme="minorEastAsia" w:cstheme="minorEastAsia"/>
                <w:sz w:val="21"/>
                <w:szCs w:val="21"/>
              </w:rPr>
            </w:pPr>
          </w:p>
        </w:tc>
        <w:tc>
          <w:tcPr>
            <w:tcW w:w="0" w:type="auto"/>
          </w:tcPr>
          <w:p w:rsidR="00C30579" w:rsidRDefault="00C30579" w:rsidP="00C30579">
            <w:pP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8．属于行政查询事项</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r>
      <w:tr w:rsidR="00C30579" w:rsidTr="00B931BF">
        <w:trPr>
          <w:trHeight w:val="435"/>
          <w:jc w:val="center"/>
        </w:trPr>
        <w:tc>
          <w:tcPr>
            <w:tcW w:w="0" w:type="auto"/>
            <w:vMerge/>
          </w:tcPr>
          <w:p w:rsidR="00C30579" w:rsidRDefault="00C30579" w:rsidP="00C30579">
            <w:pPr>
              <w:rPr>
                <w:rFonts w:asciiTheme="minorEastAsia" w:eastAsiaTheme="minorEastAsia" w:hAnsiTheme="minorEastAsia" w:cstheme="minorEastAsia"/>
                <w:sz w:val="21"/>
                <w:szCs w:val="21"/>
              </w:rPr>
            </w:pPr>
          </w:p>
        </w:tc>
        <w:tc>
          <w:tcPr>
            <w:tcW w:w="0" w:type="auto"/>
            <w:vMerge w:val="restart"/>
            <w:vAlign w:val="center"/>
          </w:tcPr>
          <w:p w:rsidR="00C30579" w:rsidRDefault="00C30579" w:rsidP="00C30579">
            <w:pP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（四）无法提供</w:t>
            </w:r>
          </w:p>
        </w:tc>
        <w:tc>
          <w:tcPr>
            <w:tcW w:w="0" w:type="auto"/>
          </w:tcPr>
          <w:p w:rsidR="00C30579" w:rsidRDefault="00C30579" w:rsidP="00C30579">
            <w:pP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1．本单位不掌握相关政府信息</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r>
      <w:tr w:rsidR="00C30579" w:rsidTr="00B931BF">
        <w:trPr>
          <w:trHeight w:val="442"/>
          <w:jc w:val="center"/>
        </w:trPr>
        <w:tc>
          <w:tcPr>
            <w:tcW w:w="0" w:type="auto"/>
            <w:vMerge/>
          </w:tcPr>
          <w:p w:rsidR="00C30579" w:rsidRDefault="00C30579" w:rsidP="00C30579">
            <w:pPr>
              <w:rPr>
                <w:rFonts w:asciiTheme="minorEastAsia" w:eastAsiaTheme="minorEastAsia" w:hAnsiTheme="minorEastAsia" w:cstheme="minorEastAsia"/>
                <w:sz w:val="21"/>
                <w:szCs w:val="21"/>
              </w:rPr>
            </w:pPr>
          </w:p>
        </w:tc>
        <w:tc>
          <w:tcPr>
            <w:tcW w:w="0" w:type="auto"/>
            <w:vMerge/>
            <w:vAlign w:val="center"/>
          </w:tcPr>
          <w:p w:rsidR="00C30579" w:rsidRDefault="00C30579" w:rsidP="00C30579">
            <w:pPr>
              <w:rPr>
                <w:rFonts w:asciiTheme="minorEastAsia" w:eastAsiaTheme="minorEastAsia" w:hAnsiTheme="minorEastAsia" w:cstheme="minorEastAsia"/>
                <w:sz w:val="21"/>
                <w:szCs w:val="21"/>
              </w:rPr>
            </w:pPr>
          </w:p>
        </w:tc>
        <w:tc>
          <w:tcPr>
            <w:tcW w:w="0" w:type="auto"/>
          </w:tcPr>
          <w:p w:rsidR="00C30579" w:rsidRDefault="00C30579" w:rsidP="00C30579">
            <w:pP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2．没有现成信息需要另行制作</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r>
      <w:tr w:rsidR="00C30579" w:rsidTr="00B931BF">
        <w:trPr>
          <w:trHeight w:val="332"/>
          <w:jc w:val="center"/>
        </w:trPr>
        <w:tc>
          <w:tcPr>
            <w:tcW w:w="0" w:type="auto"/>
            <w:vMerge/>
          </w:tcPr>
          <w:p w:rsidR="00C30579" w:rsidRDefault="00C30579" w:rsidP="00C30579">
            <w:pPr>
              <w:rPr>
                <w:rFonts w:asciiTheme="minorEastAsia" w:eastAsiaTheme="minorEastAsia" w:hAnsiTheme="minorEastAsia" w:cstheme="minorEastAsia"/>
                <w:sz w:val="21"/>
                <w:szCs w:val="21"/>
              </w:rPr>
            </w:pPr>
          </w:p>
        </w:tc>
        <w:tc>
          <w:tcPr>
            <w:tcW w:w="0" w:type="auto"/>
            <w:vMerge/>
            <w:vAlign w:val="center"/>
          </w:tcPr>
          <w:p w:rsidR="00C30579" w:rsidRDefault="00C30579" w:rsidP="00C30579">
            <w:pPr>
              <w:rPr>
                <w:rFonts w:asciiTheme="minorEastAsia" w:eastAsiaTheme="minorEastAsia" w:hAnsiTheme="minorEastAsia" w:cstheme="minorEastAsia"/>
                <w:sz w:val="21"/>
                <w:szCs w:val="21"/>
              </w:rPr>
            </w:pPr>
          </w:p>
        </w:tc>
        <w:tc>
          <w:tcPr>
            <w:tcW w:w="0" w:type="auto"/>
          </w:tcPr>
          <w:p w:rsidR="00C30579" w:rsidRDefault="00C30579" w:rsidP="00C30579">
            <w:pP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3．补正后申请内容仍不明确</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r>
      <w:tr w:rsidR="00C30579" w:rsidTr="00B931BF">
        <w:trPr>
          <w:trHeight w:val="395"/>
          <w:jc w:val="center"/>
        </w:trPr>
        <w:tc>
          <w:tcPr>
            <w:tcW w:w="0" w:type="auto"/>
            <w:vMerge/>
          </w:tcPr>
          <w:p w:rsidR="00C30579" w:rsidRDefault="00C30579" w:rsidP="00C30579">
            <w:pPr>
              <w:rPr>
                <w:rFonts w:asciiTheme="minorEastAsia" w:eastAsiaTheme="minorEastAsia" w:hAnsiTheme="minorEastAsia" w:cstheme="minorEastAsia"/>
                <w:sz w:val="21"/>
                <w:szCs w:val="21"/>
              </w:rPr>
            </w:pPr>
          </w:p>
        </w:tc>
        <w:tc>
          <w:tcPr>
            <w:tcW w:w="0" w:type="auto"/>
            <w:vMerge w:val="restart"/>
            <w:vAlign w:val="center"/>
          </w:tcPr>
          <w:p w:rsidR="00C30579" w:rsidRDefault="00C30579" w:rsidP="00C30579">
            <w:pP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（五）</w:t>
            </w:r>
            <w:proofErr w:type="gramStart"/>
            <w:r>
              <w:rPr>
                <w:rFonts w:asciiTheme="minorEastAsia" w:eastAsiaTheme="minorEastAsia" w:hAnsiTheme="minorEastAsia" w:cstheme="minorEastAsia" w:hint="eastAsia"/>
                <w:sz w:val="21"/>
                <w:szCs w:val="21"/>
              </w:rPr>
              <w:t>不予处理</w:t>
            </w:r>
            <w:proofErr w:type="gramEnd"/>
          </w:p>
        </w:tc>
        <w:tc>
          <w:tcPr>
            <w:tcW w:w="0" w:type="auto"/>
          </w:tcPr>
          <w:p w:rsidR="00C30579" w:rsidRDefault="00C30579" w:rsidP="00C30579">
            <w:pP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1．信访举报投诉类申请</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r>
      <w:tr w:rsidR="00C30579" w:rsidTr="00B931BF">
        <w:trPr>
          <w:trHeight w:val="332"/>
          <w:jc w:val="center"/>
        </w:trPr>
        <w:tc>
          <w:tcPr>
            <w:tcW w:w="0" w:type="auto"/>
            <w:vMerge/>
          </w:tcPr>
          <w:p w:rsidR="00C30579" w:rsidRDefault="00C30579" w:rsidP="00C30579">
            <w:pPr>
              <w:rPr>
                <w:rFonts w:asciiTheme="minorEastAsia" w:eastAsiaTheme="minorEastAsia" w:hAnsiTheme="minorEastAsia" w:cstheme="minorEastAsia"/>
                <w:sz w:val="21"/>
                <w:szCs w:val="21"/>
              </w:rPr>
            </w:pPr>
          </w:p>
        </w:tc>
        <w:tc>
          <w:tcPr>
            <w:tcW w:w="0" w:type="auto"/>
            <w:vMerge/>
          </w:tcPr>
          <w:p w:rsidR="00C30579" w:rsidRDefault="00C30579" w:rsidP="00C30579">
            <w:pPr>
              <w:rPr>
                <w:rFonts w:asciiTheme="minorEastAsia" w:eastAsiaTheme="minorEastAsia" w:hAnsiTheme="minorEastAsia" w:cstheme="minorEastAsia"/>
                <w:sz w:val="21"/>
                <w:szCs w:val="21"/>
              </w:rPr>
            </w:pPr>
          </w:p>
        </w:tc>
        <w:tc>
          <w:tcPr>
            <w:tcW w:w="0" w:type="auto"/>
          </w:tcPr>
          <w:p w:rsidR="00C30579" w:rsidRDefault="00C30579" w:rsidP="00C30579">
            <w:pP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2．重复申请</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r>
      <w:tr w:rsidR="00C30579" w:rsidTr="00B931BF">
        <w:trPr>
          <w:trHeight w:val="405"/>
          <w:jc w:val="center"/>
        </w:trPr>
        <w:tc>
          <w:tcPr>
            <w:tcW w:w="0" w:type="auto"/>
            <w:vMerge/>
          </w:tcPr>
          <w:p w:rsidR="00C30579" w:rsidRDefault="00C30579" w:rsidP="00C30579">
            <w:pPr>
              <w:rPr>
                <w:rFonts w:asciiTheme="minorEastAsia" w:eastAsiaTheme="minorEastAsia" w:hAnsiTheme="minorEastAsia" w:cstheme="minorEastAsia"/>
                <w:sz w:val="21"/>
                <w:szCs w:val="21"/>
              </w:rPr>
            </w:pPr>
          </w:p>
        </w:tc>
        <w:tc>
          <w:tcPr>
            <w:tcW w:w="0" w:type="auto"/>
            <w:vMerge/>
          </w:tcPr>
          <w:p w:rsidR="00C30579" w:rsidRDefault="00C30579" w:rsidP="00C30579">
            <w:pPr>
              <w:rPr>
                <w:rFonts w:asciiTheme="minorEastAsia" w:eastAsiaTheme="minorEastAsia" w:hAnsiTheme="minorEastAsia" w:cstheme="minorEastAsia"/>
                <w:sz w:val="21"/>
                <w:szCs w:val="21"/>
              </w:rPr>
            </w:pPr>
          </w:p>
        </w:tc>
        <w:tc>
          <w:tcPr>
            <w:tcW w:w="0" w:type="auto"/>
          </w:tcPr>
          <w:p w:rsidR="00C30579" w:rsidRDefault="00C30579" w:rsidP="00C30579">
            <w:pP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3．要求提供公开出版物</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r>
      <w:tr w:rsidR="00C30579" w:rsidTr="00B931BF">
        <w:trPr>
          <w:trHeight w:val="440"/>
          <w:jc w:val="center"/>
        </w:trPr>
        <w:tc>
          <w:tcPr>
            <w:tcW w:w="0" w:type="auto"/>
            <w:vMerge/>
          </w:tcPr>
          <w:p w:rsidR="00C30579" w:rsidRDefault="00C30579" w:rsidP="00C30579">
            <w:pPr>
              <w:rPr>
                <w:rFonts w:asciiTheme="minorEastAsia" w:eastAsiaTheme="minorEastAsia" w:hAnsiTheme="minorEastAsia" w:cstheme="minorEastAsia"/>
                <w:sz w:val="21"/>
                <w:szCs w:val="21"/>
              </w:rPr>
            </w:pPr>
          </w:p>
        </w:tc>
        <w:tc>
          <w:tcPr>
            <w:tcW w:w="0" w:type="auto"/>
            <w:vMerge/>
          </w:tcPr>
          <w:p w:rsidR="00C30579" w:rsidRDefault="00C30579" w:rsidP="00C30579">
            <w:pPr>
              <w:rPr>
                <w:rFonts w:asciiTheme="minorEastAsia" w:eastAsiaTheme="minorEastAsia" w:hAnsiTheme="minorEastAsia" w:cstheme="minorEastAsia"/>
                <w:sz w:val="21"/>
                <w:szCs w:val="21"/>
              </w:rPr>
            </w:pPr>
          </w:p>
        </w:tc>
        <w:tc>
          <w:tcPr>
            <w:tcW w:w="0" w:type="auto"/>
          </w:tcPr>
          <w:p w:rsidR="00C30579" w:rsidRDefault="00C30579" w:rsidP="00C30579">
            <w:pP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4．无正当理由大量反复申请</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r>
      <w:tr w:rsidR="00C30579" w:rsidTr="00B931BF">
        <w:trPr>
          <w:trHeight w:val="654"/>
          <w:jc w:val="center"/>
        </w:trPr>
        <w:tc>
          <w:tcPr>
            <w:tcW w:w="0" w:type="auto"/>
            <w:vMerge/>
          </w:tcPr>
          <w:p w:rsidR="00C30579" w:rsidRDefault="00C30579" w:rsidP="00C30579">
            <w:pPr>
              <w:rPr>
                <w:rFonts w:asciiTheme="minorEastAsia" w:eastAsiaTheme="minorEastAsia" w:hAnsiTheme="minorEastAsia" w:cstheme="minorEastAsia"/>
                <w:sz w:val="21"/>
                <w:szCs w:val="21"/>
              </w:rPr>
            </w:pPr>
          </w:p>
        </w:tc>
        <w:tc>
          <w:tcPr>
            <w:tcW w:w="0" w:type="auto"/>
            <w:vMerge/>
          </w:tcPr>
          <w:p w:rsidR="00C30579" w:rsidRDefault="00C30579" w:rsidP="00C30579">
            <w:pPr>
              <w:rPr>
                <w:rFonts w:asciiTheme="minorEastAsia" w:eastAsiaTheme="minorEastAsia" w:hAnsiTheme="minorEastAsia" w:cstheme="minorEastAsia"/>
                <w:sz w:val="21"/>
                <w:szCs w:val="21"/>
              </w:rPr>
            </w:pPr>
          </w:p>
        </w:tc>
        <w:tc>
          <w:tcPr>
            <w:tcW w:w="0" w:type="auto"/>
          </w:tcPr>
          <w:p w:rsidR="00C30579" w:rsidRDefault="00C30579" w:rsidP="00C30579">
            <w:pPr>
              <w:ind w:left="210" w:hangingChars="100" w:hanging="21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5．要求行政机关确认或重新出具已获取信息</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r>
      <w:tr w:rsidR="00C30579" w:rsidTr="00B931BF">
        <w:trPr>
          <w:trHeight w:val="489"/>
          <w:jc w:val="center"/>
        </w:trPr>
        <w:tc>
          <w:tcPr>
            <w:tcW w:w="0" w:type="auto"/>
            <w:vMerge/>
          </w:tcPr>
          <w:p w:rsidR="00C30579" w:rsidRDefault="00C30579" w:rsidP="00C30579">
            <w:pPr>
              <w:rPr>
                <w:rFonts w:asciiTheme="minorEastAsia" w:eastAsiaTheme="minorEastAsia" w:hAnsiTheme="minorEastAsia" w:cstheme="minorEastAsia"/>
                <w:sz w:val="21"/>
                <w:szCs w:val="21"/>
              </w:rPr>
            </w:pPr>
          </w:p>
        </w:tc>
        <w:tc>
          <w:tcPr>
            <w:tcW w:w="0" w:type="auto"/>
            <w:gridSpan w:val="2"/>
            <w:vAlign w:val="center"/>
          </w:tcPr>
          <w:p w:rsidR="00C30579" w:rsidRDefault="00C30579" w:rsidP="00C30579">
            <w:pP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（六）其他处理</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r>
      <w:tr w:rsidR="00C30579" w:rsidTr="00B931BF">
        <w:trPr>
          <w:trHeight w:val="439"/>
          <w:jc w:val="center"/>
        </w:trPr>
        <w:tc>
          <w:tcPr>
            <w:tcW w:w="0" w:type="auto"/>
            <w:vMerge/>
          </w:tcPr>
          <w:p w:rsidR="00C30579" w:rsidRDefault="00C30579" w:rsidP="00C30579">
            <w:pPr>
              <w:rPr>
                <w:rFonts w:asciiTheme="minorEastAsia" w:eastAsiaTheme="minorEastAsia" w:hAnsiTheme="minorEastAsia" w:cstheme="minorEastAsia"/>
                <w:sz w:val="21"/>
                <w:szCs w:val="21"/>
              </w:rPr>
            </w:pPr>
          </w:p>
        </w:tc>
        <w:tc>
          <w:tcPr>
            <w:tcW w:w="0" w:type="auto"/>
            <w:gridSpan w:val="2"/>
            <w:vAlign w:val="center"/>
          </w:tcPr>
          <w:p w:rsidR="00C30579" w:rsidRDefault="00C30579" w:rsidP="00C30579">
            <w:pP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（七）总计</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r>
      <w:tr w:rsidR="00C30579" w:rsidTr="00B931BF">
        <w:trPr>
          <w:trHeight w:val="342"/>
          <w:jc w:val="center"/>
        </w:trPr>
        <w:tc>
          <w:tcPr>
            <w:tcW w:w="0" w:type="auto"/>
            <w:gridSpan w:val="3"/>
            <w:vAlign w:val="center"/>
          </w:tcPr>
          <w:p w:rsidR="00C30579" w:rsidRDefault="00C30579" w:rsidP="00C30579">
            <w:pP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四、结转下年度继续办理</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c>
          <w:tcPr>
            <w:tcW w:w="0" w:type="auto"/>
            <w:vAlign w:val="center"/>
          </w:tcPr>
          <w:p w:rsidR="00C30579" w:rsidRDefault="00C30579" w:rsidP="00C30579">
            <w:pPr>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0</w:t>
            </w:r>
          </w:p>
        </w:tc>
      </w:tr>
    </w:tbl>
    <w:p w:rsidR="009D5C0F" w:rsidRDefault="009D5C0F" w:rsidP="00C30579">
      <w:pPr>
        <w:spacing w:line="600" w:lineRule="exact"/>
        <w:ind w:firstLineChars="200" w:firstLine="640"/>
        <w:rPr>
          <w:rFonts w:ascii="黑体" w:eastAsia="黑体" w:hAnsi="黑体"/>
          <w:sz w:val="32"/>
          <w:szCs w:val="32"/>
        </w:rPr>
      </w:pPr>
    </w:p>
    <w:p w:rsidR="00C30579" w:rsidRPr="00C30579" w:rsidRDefault="00C30579" w:rsidP="00C30579">
      <w:pPr>
        <w:spacing w:line="600" w:lineRule="exact"/>
        <w:ind w:firstLineChars="200" w:firstLine="640"/>
        <w:rPr>
          <w:rFonts w:ascii="黑体" w:eastAsia="黑体" w:hAnsi="黑体"/>
          <w:sz w:val="32"/>
          <w:szCs w:val="32"/>
        </w:rPr>
      </w:pPr>
      <w:r w:rsidRPr="00C30579">
        <w:rPr>
          <w:rFonts w:ascii="黑体" w:eastAsia="黑体" w:hAnsi="黑体" w:hint="eastAsia"/>
          <w:sz w:val="32"/>
          <w:szCs w:val="32"/>
        </w:rPr>
        <w:lastRenderedPageBreak/>
        <w:t>四、政府信息公开行政复议、行政诉讼情况</w:t>
      </w:r>
    </w:p>
    <w:tbl>
      <w:tblPr>
        <w:tblStyle w:val="a5"/>
        <w:tblpPr w:leftFromText="180" w:rightFromText="180" w:vertAnchor="text" w:horzAnchor="page" w:tblpX="1890" w:tblpY="455"/>
        <w:tblOverlap w:val="never"/>
        <w:tblW w:w="0" w:type="auto"/>
        <w:tblInd w:w="0" w:type="dxa"/>
        <w:tblLook w:val="04A0" w:firstRow="1" w:lastRow="0" w:firstColumn="1" w:lastColumn="0" w:noHBand="0" w:noVBand="1"/>
      </w:tblPr>
      <w:tblGrid>
        <w:gridCol w:w="576"/>
        <w:gridCol w:w="636"/>
        <w:gridCol w:w="636"/>
        <w:gridCol w:w="636"/>
        <w:gridCol w:w="496"/>
        <w:gridCol w:w="636"/>
        <w:gridCol w:w="636"/>
        <w:gridCol w:w="636"/>
        <w:gridCol w:w="636"/>
        <w:gridCol w:w="496"/>
        <w:gridCol w:w="636"/>
        <w:gridCol w:w="636"/>
        <w:gridCol w:w="636"/>
        <w:gridCol w:w="636"/>
        <w:gridCol w:w="496"/>
      </w:tblGrid>
      <w:tr w:rsidR="00C30579" w:rsidTr="00B931BF">
        <w:trPr>
          <w:trHeight w:val="472"/>
        </w:trPr>
        <w:tc>
          <w:tcPr>
            <w:tcW w:w="0" w:type="auto"/>
            <w:gridSpan w:val="5"/>
            <w:vAlign w:val="center"/>
          </w:tcPr>
          <w:p w:rsidR="00C30579" w:rsidRPr="00C30579" w:rsidRDefault="00C30579" w:rsidP="00B931BF">
            <w:pPr>
              <w:jc w:val="center"/>
              <w:rPr>
                <w:rFonts w:ascii="黑体" w:eastAsia="黑体" w:hAnsi="黑体" w:cs="黑体"/>
                <w:bCs/>
                <w:sz w:val="21"/>
                <w:szCs w:val="21"/>
              </w:rPr>
            </w:pPr>
            <w:r w:rsidRPr="00C30579">
              <w:rPr>
                <w:rFonts w:ascii="黑体" w:eastAsia="黑体" w:hAnsi="黑体" w:cs="黑体" w:hint="eastAsia"/>
                <w:bCs/>
                <w:sz w:val="21"/>
                <w:szCs w:val="21"/>
              </w:rPr>
              <w:t>行政复议</w:t>
            </w:r>
          </w:p>
        </w:tc>
        <w:tc>
          <w:tcPr>
            <w:tcW w:w="0" w:type="auto"/>
            <w:gridSpan w:val="10"/>
            <w:vAlign w:val="center"/>
          </w:tcPr>
          <w:p w:rsidR="00C30579" w:rsidRPr="00C30579" w:rsidRDefault="00C30579" w:rsidP="00B931BF">
            <w:pPr>
              <w:jc w:val="center"/>
              <w:rPr>
                <w:rFonts w:ascii="黑体" w:eastAsia="黑体" w:hAnsi="黑体" w:cs="黑体"/>
                <w:bCs/>
                <w:sz w:val="21"/>
                <w:szCs w:val="21"/>
              </w:rPr>
            </w:pPr>
            <w:r w:rsidRPr="00C30579">
              <w:rPr>
                <w:rFonts w:ascii="黑体" w:eastAsia="黑体" w:hAnsi="黑体" w:cs="黑体" w:hint="eastAsia"/>
                <w:bCs/>
                <w:sz w:val="21"/>
                <w:szCs w:val="21"/>
              </w:rPr>
              <w:t>行政诉讼</w:t>
            </w:r>
          </w:p>
        </w:tc>
      </w:tr>
      <w:tr w:rsidR="00C30579" w:rsidTr="00B931BF">
        <w:trPr>
          <w:trHeight w:val="563"/>
        </w:trPr>
        <w:tc>
          <w:tcPr>
            <w:tcW w:w="0" w:type="auto"/>
            <w:vMerge w:val="restart"/>
            <w:vAlign w:val="center"/>
          </w:tcPr>
          <w:p w:rsidR="00C30579" w:rsidRPr="00C30579" w:rsidRDefault="00C30579" w:rsidP="00B931BF">
            <w:pPr>
              <w:jc w:val="center"/>
              <w:rPr>
                <w:rFonts w:ascii="黑体" w:eastAsia="黑体" w:hAnsi="黑体" w:cs="黑体"/>
                <w:bCs/>
                <w:sz w:val="18"/>
                <w:szCs w:val="18"/>
              </w:rPr>
            </w:pPr>
            <w:r w:rsidRPr="00C30579">
              <w:rPr>
                <w:rFonts w:ascii="黑体" w:eastAsia="黑体" w:hAnsi="黑体" w:cs="黑体" w:hint="eastAsia"/>
                <w:bCs/>
                <w:sz w:val="18"/>
                <w:szCs w:val="18"/>
              </w:rPr>
              <w:t>结果维持</w:t>
            </w:r>
          </w:p>
        </w:tc>
        <w:tc>
          <w:tcPr>
            <w:tcW w:w="0" w:type="auto"/>
            <w:vMerge w:val="restart"/>
            <w:vAlign w:val="center"/>
          </w:tcPr>
          <w:p w:rsidR="00C30579" w:rsidRPr="00C30579" w:rsidRDefault="00C30579" w:rsidP="00B931BF">
            <w:pPr>
              <w:jc w:val="center"/>
              <w:rPr>
                <w:rFonts w:ascii="黑体" w:eastAsia="黑体" w:hAnsi="黑体" w:cs="黑体"/>
                <w:bCs/>
                <w:sz w:val="21"/>
                <w:szCs w:val="21"/>
              </w:rPr>
            </w:pPr>
            <w:r w:rsidRPr="00C30579">
              <w:rPr>
                <w:rFonts w:ascii="黑体" w:eastAsia="黑体" w:hAnsi="黑体" w:cs="黑体" w:hint="eastAsia"/>
                <w:bCs/>
                <w:sz w:val="21"/>
                <w:szCs w:val="21"/>
              </w:rPr>
              <w:t>结果纠正</w:t>
            </w:r>
          </w:p>
        </w:tc>
        <w:tc>
          <w:tcPr>
            <w:tcW w:w="0" w:type="auto"/>
            <w:vMerge w:val="restart"/>
            <w:vAlign w:val="center"/>
          </w:tcPr>
          <w:p w:rsidR="00C30579" w:rsidRPr="00C30579" w:rsidRDefault="00C30579" w:rsidP="00B931BF">
            <w:pPr>
              <w:jc w:val="center"/>
              <w:rPr>
                <w:rFonts w:ascii="黑体" w:eastAsia="黑体" w:hAnsi="黑体" w:cs="黑体"/>
                <w:bCs/>
                <w:sz w:val="21"/>
                <w:szCs w:val="21"/>
              </w:rPr>
            </w:pPr>
            <w:r w:rsidRPr="00C30579">
              <w:rPr>
                <w:rFonts w:ascii="黑体" w:eastAsia="黑体" w:hAnsi="黑体" w:cs="黑体" w:hint="eastAsia"/>
                <w:bCs/>
                <w:sz w:val="21"/>
                <w:szCs w:val="21"/>
              </w:rPr>
              <w:t>其他结果</w:t>
            </w:r>
          </w:p>
        </w:tc>
        <w:tc>
          <w:tcPr>
            <w:tcW w:w="0" w:type="auto"/>
            <w:vMerge w:val="restart"/>
            <w:vAlign w:val="center"/>
          </w:tcPr>
          <w:p w:rsidR="00C30579" w:rsidRPr="00C30579" w:rsidRDefault="00C30579" w:rsidP="00B931BF">
            <w:pPr>
              <w:jc w:val="center"/>
              <w:rPr>
                <w:rFonts w:ascii="黑体" w:eastAsia="黑体" w:hAnsi="黑体" w:cs="黑体"/>
                <w:bCs/>
                <w:sz w:val="21"/>
                <w:szCs w:val="21"/>
              </w:rPr>
            </w:pPr>
            <w:r w:rsidRPr="00C30579">
              <w:rPr>
                <w:rFonts w:ascii="黑体" w:eastAsia="黑体" w:hAnsi="黑体" w:cs="黑体" w:hint="eastAsia"/>
                <w:bCs/>
                <w:sz w:val="21"/>
                <w:szCs w:val="21"/>
              </w:rPr>
              <w:t>尚未审结</w:t>
            </w:r>
          </w:p>
        </w:tc>
        <w:tc>
          <w:tcPr>
            <w:tcW w:w="0" w:type="auto"/>
            <w:vMerge w:val="restart"/>
            <w:vAlign w:val="center"/>
          </w:tcPr>
          <w:p w:rsidR="00C30579" w:rsidRPr="00C30579" w:rsidRDefault="00C30579" w:rsidP="00B931BF">
            <w:pPr>
              <w:jc w:val="center"/>
              <w:rPr>
                <w:rFonts w:ascii="黑体" w:eastAsia="黑体" w:hAnsi="黑体" w:cs="黑体"/>
                <w:bCs/>
                <w:sz w:val="21"/>
                <w:szCs w:val="21"/>
              </w:rPr>
            </w:pPr>
            <w:r w:rsidRPr="00C30579">
              <w:rPr>
                <w:rFonts w:ascii="黑体" w:eastAsia="黑体" w:hAnsi="黑体" w:cs="黑体" w:hint="eastAsia"/>
                <w:bCs/>
                <w:sz w:val="21"/>
                <w:szCs w:val="21"/>
              </w:rPr>
              <w:t>总计</w:t>
            </w:r>
          </w:p>
        </w:tc>
        <w:tc>
          <w:tcPr>
            <w:tcW w:w="0" w:type="auto"/>
            <w:gridSpan w:val="5"/>
            <w:vAlign w:val="center"/>
          </w:tcPr>
          <w:p w:rsidR="00C30579" w:rsidRPr="00C30579" w:rsidRDefault="00C30579" w:rsidP="00B931BF">
            <w:pPr>
              <w:jc w:val="center"/>
              <w:rPr>
                <w:rFonts w:ascii="黑体" w:eastAsia="黑体" w:hAnsi="黑体" w:cs="黑体"/>
                <w:bCs/>
                <w:sz w:val="21"/>
                <w:szCs w:val="21"/>
              </w:rPr>
            </w:pPr>
            <w:r w:rsidRPr="00C30579">
              <w:rPr>
                <w:rFonts w:ascii="黑体" w:eastAsia="黑体" w:hAnsi="黑体" w:cs="黑体" w:hint="eastAsia"/>
                <w:bCs/>
                <w:sz w:val="21"/>
                <w:szCs w:val="21"/>
              </w:rPr>
              <w:t>未经复议直接起诉</w:t>
            </w:r>
          </w:p>
        </w:tc>
        <w:tc>
          <w:tcPr>
            <w:tcW w:w="0" w:type="auto"/>
            <w:gridSpan w:val="5"/>
            <w:vAlign w:val="center"/>
          </w:tcPr>
          <w:p w:rsidR="00C30579" w:rsidRPr="00C30579" w:rsidRDefault="00C30579" w:rsidP="00B931BF">
            <w:pPr>
              <w:jc w:val="center"/>
              <w:rPr>
                <w:rFonts w:ascii="黑体" w:eastAsia="黑体" w:hAnsi="黑体" w:cs="黑体"/>
                <w:bCs/>
                <w:sz w:val="21"/>
                <w:szCs w:val="21"/>
              </w:rPr>
            </w:pPr>
            <w:r w:rsidRPr="00C30579">
              <w:rPr>
                <w:rFonts w:ascii="黑体" w:eastAsia="黑体" w:hAnsi="黑体" w:cs="黑体" w:hint="eastAsia"/>
                <w:bCs/>
                <w:sz w:val="21"/>
                <w:szCs w:val="21"/>
              </w:rPr>
              <w:t>复议后起诉</w:t>
            </w:r>
          </w:p>
        </w:tc>
      </w:tr>
      <w:tr w:rsidR="00C30579" w:rsidTr="00B931BF">
        <w:tc>
          <w:tcPr>
            <w:tcW w:w="0" w:type="auto"/>
            <w:vMerge/>
            <w:vAlign w:val="center"/>
          </w:tcPr>
          <w:p w:rsidR="00C30579" w:rsidRDefault="00C30579" w:rsidP="00B931BF">
            <w:pPr>
              <w:jc w:val="center"/>
              <w:rPr>
                <w:rFonts w:ascii="黑体" w:eastAsia="黑体" w:hAnsi="黑体" w:cs="黑体"/>
                <w:b/>
                <w:bCs/>
                <w:sz w:val="18"/>
                <w:szCs w:val="18"/>
              </w:rPr>
            </w:pPr>
          </w:p>
        </w:tc>
        <w:tc>
          <w:tcPr>
            <w:tcW w:w="0" w:type="auto"/>
            <w:vMerge/>
            <w:vAlign w:val="center"/>
          </w:tcPr>
          <w:p w:rsidR="00C30579" w:rsidRPr="00C30579" w:rsidRDefault="00C30579" w:rsidP="00B931BF">
            <w:pPr>
              <w:jc w:val="center"/>
              <w:rPr>
                <w:rFonts w:ascii="黑体" w:eastAsia="黑体" w:hAnsi="黑体" w:cs="黑体"/>
                <w:bCs/>
                <w:sz w:val="21"/>
                <w:szCs w:val="21"/>
              </w:rPr>
            </w:pPr>
          </w:p>
        </w:tc>
        <w:tc>
          <w:tcPr>
            <w:tcW w:w="0" w:type="auto"/>
            <w:vMerge/>
            <w:vAlign w:val="center"/>
          </w:tcPr>
          <w:p w:rsidR="00C30579" w:rsidRPr="00C30579" w:rsidRDefault="00C30579" w:rsidP="00B931BF">
            <w:pPr>
              <w:jc w:val="center"/>
              <w:rPr>
                <w:rFonts w:ascii="黑体" w:eastAsia="黑体" w:hAnsi="黑体" w:cs="黑体"/>
                <w:bCs/>
                <w:sz w:val="21"/>
                <w:szCs w:val="21"/>
              </w:rPr>
            </w:pPr>
          </w:p>
        </w:tc>
        <w:tc>
          <w:tcPr>
            <w:tcW w:w="0" w:type="auto"/>
            <w:vMerge/>
            <w:vAlign w:val="center"/>
          </w:tcPr>
          <w:p w:rsidR="00C30579" w:rsidRPr="00C30579" w:rsidRDefault="00C30579" w:rsidP="00B931BF">
            <w:pPr>
              <w:jc w:val="center"/>
              <w:rPr>
                <w:rFonts w:ascii="黑体" w:eastAsia="黑体" w:hAnsi="黑体" w:cs="黑体"/>
                <w:bCs/>
                <w:sz w:val="21"/>
                <w:szCs w:val="21"/>
              </w:rPr>
            </w:pPr>
          </w:p>
        </w:tc>
        <w:tc>
          <w:tcPr>
            <w:tcW w:w="0" w:type="auto"/>
            <w:vMerge/>
            <w:vAlign w:val="center"/>
          </w:tcPr>
          <w:p w:rsidR="00C30579" w:rsidRPr="00C30579" w:rsidRDefault="00C30579" w:rsidP="00B931BF">
            <w:pPr>
              <w:jc w:val="center"/>
              <w:rPr>
                <w:rFonts w:ascii="黑体" w:eastAsia="黑体" w:hAnsi="黑体" w:cs="黑体"/>
                <w:bCs/>
                <w:sz w:val="21"/>
                <w:szCs w:val="21"/>
              </w:rPr>
            </w:pPr>
          </w:p>
        </w:tc>
        <w:tc>
          <w:tcPr>
            <w:tcW w:w="0" w:type="auto"/>
            <w:vAlign w:val="center"/>
          </w:tcPr>
          <w:p w:rsidR="00C30579" w:rsidRPr="00C30579" w:rsidRDefault="00C30579" w:rsidP="00B931BF">
            <w:pPr>
              <w:jc w:val="center"/>
              <w:rPr>
                <w:rFonts w:ascii="黑体" w:eastAsia="黑体" w:hAnsi="黑体" w:cs="黑体"/>
                <w:bCs/>
                <w:sz w:val="21"/>
                <w:szCs w:val="21"/>
              </w:rPr>
            </w:pPr>
            <w:r w:rsidRPr="00C30579">
              <w:rPr>
                <w:rFonts w:ascii="黑体" w:eastAsia="黑体" w:hAnsi="黑体" w:cs="黑体" w:hint="eastAsia"/>
                <w:bCs/>
                <w:sz w:val="21"/>
                <w:szCs w:val="21"/>
              </w:rPr>
              <w:t>结果维持</w:t>
            </w:r>
          </w:p>
        </w:tc>
        <w:tc>
          <w:tcPr>
            <w:tcW w:w="0" w:type="auto"/>
            <w:vAlign w:val="center"/>
          </w:tcPr>
          <w:p w:rsidR="00C30579" w:rsidRPr="00C30579" w:rsidRDefault="00C30579" w:rsidP="00B931BF">
            <w:pPr>
              <w:jc w:val="center"/>
              <w:rPr>
                <w:rFonts w:ascii="黑体" w:eastAsia="黑体" w:hAnsi="黑体" w:cs="黑体"/>
                <w:bCs/>
                <w:sz w:val="21"/>
                <w:szCs w:val="21"/>
              </w:rPr>
            </w:pPr>
            <w:r w:rsidRPr="00C30579">
              <w:rPr>
                <w:rFonts w:ascii="黑体" w:eastAsia="黑体" w:hAnsi="黑体" w:cs="黑体" w:hint="eastAsia"/>
                <w:bCs/>
                <w:sz w:val="21"/>
                <w:szCs w:val="21"/>
              </w:rPr>
              <w:t>结果纠正</w:t>
            </w:r>
          </w:p>
        </w:tc>
        <w:tc>
          <w:tcPr>
            <w:tcW w:w="0" w:type="auto"/>
            <w:vAlign w:val="center"/>
          </w:tcPr>
          <w:p w:rsidR="00C30579" w:rsidRPr="00C30579" w:rsidRDefault="00C30579" w:rsidP="00B931BF">
            <w:pPr>
              <w:jc w:val="center"/>
              <w:rPr>
                <w:rFonts w:ascii="黑体" w:eastAsia="黑体" w:hAnsi="黑体" w:cs="黑体"/>
                <w:bCs/>
                <w:sz w:val="21"/>
                <w:szCs w:val="21"/>
              </w:rPr>
            </w:pPr>
            <w:r w:rsidRPr="00C30579">
              <w:rPr>
                <w:rFonts w:ascii="黑体" w:eastAsia="黑体" w:hAnsi="黑体" w:cs="黑体" w:hint="eastAsia"/>
                <w:bCs/>
                <w:sz w:val="21"/>
                <w:szCs w:val="21"/>
              </w:rPr>
              <w:t>其他结果</w:t>
            </w:r>
          </w:p>
        </w:tc>
        <w:tc>
          <w:tcPr>
            <w:tcW w:w="0" w:type="auto"/>
            <w:vAlign w:val="center"/>
          </w:tcPr>
          <w:p w:rsidR="00C30579" w:rsidRPr="00C30579" w:rsidRDefault="00C30579" w:rsidP="00B931BF">
            <w:pPr>
              <w:jc w:val="center"/>
              <w:rPr>
                <w:rFonts w:ascii="黑体" w:eastAsia="黑体" w:hAnsi="黑体" w:cs="黑体"/>
                <w:bCs/>
                <w:sz w:val="21"/>
                <w:szCs w:val="21"/>
              </w:rPr>
            </w:pPr>
            <w:r w:rsidRPr="00C30579">
              <w:rPr>
                <w:rFonts w:ascii="黑体" w:eastAsia="黑体" w:hAnsi="黑体" w:cs="黑体" w:hint="eastAsia"/>
                <w:bCs/>
                <w:sz w:val="21"/>
                <w:szCs w:val="21"/>
              </w:rPr>
              <w:t>尚未审结</w:t>
            </w:r>
          </w:p>
        </w:tc>
        <w:tc>
          <w:tcPr>
            <w:tcW w:w="0" w:type="auto"/>
            <w:vAlign w:val="center"/>
          </w:tcPr>
          <w:p w:rsidR="00C30579" w:rsidRPr="00C30579" w:rsidRDefault="00C30579" w:rsidP="00B931BF">
            <w:pPr>
              <w:jc w:val="center"/>
              <w:rPr>
                <w:rFonts w:ascii="黑体" w:eastAsia="黑体" w:hAnsi="黑体" w:cs="黑体"/>
                <w:bCs/>
                <w:sz w:val="21"/>
                <w:szCs w:val="21"/>
              </w:rPr>
            </w:pPr>
            <w:r w:rsidRPr="00C30579">
              <w:rPr>
                <w:rFonts w:ascii="黑体" w:eastAsia="黑体" w:hAnsi="黑体" w:cs="黑体" w:hint="eastAsia"/>
                <w:bCs/>
                <w:sz w:val="21"/>
                <w:szCs w:val="21"/>
              </w:rPr>
              <w:t>总计</w:t>
            </w:r>
          </w:p>
        </w:tc>
        <w:tc>
          <w:tcPr>
            <w:tcW w:w="0" w:type="auto"/>
            <w:vAlign w:val="center"/>
          </w:tcPr>
          <w:p w:rsidR="00C30579" w:rsidRPr="00C30579" w:rsidRDefault="00C30579" w:rsidP="00B931BF">
            <w:pPr>
              <w:jc w:val="center"/>
              <w:rPr>
                <w:rFonts w:ascii="黑体" w:eastAsia="黑体" w:hAnsi="黑体" w:cs="黑体"/>
                <w:bCs/>
                <w:sz w:val="21"/>
                <w:szCs w:val="21"/>
              </w:rPr>
            </w:pPr>
            <w:r w:rsidRPr="00C30579">
              <w:rPr>
                <w:rFonts w:ascii="黑体" w:eastAsia="黑体" w:hAnsi="黑体" w:cs="黑体" w:hint="eastAsia"/>
                <w:bCs/>
                <w:sz w:val="21"/>
                <w:szCs w:val="21"/>
              </w:rPr>
              <w:t>结果维持</w:t>
            </w:r>
          </w:p>
        </w:tc>
        <w:tc>
          <w:tcPr>
            <w:tcW w:w="0" w:type="auto"/>
            <w:vAlign w:val="center"/>
          </w:tcPr>
          <w:p w:rsidR="00C30579" w:rsidRPr="00C30579" w:rsidRDefault="00C30579" w:rsidP="00B931BF">
            <w:pPr>
              <w:jc w:val="center"/>
              <w:rPr>
                <w:rFonts w:ascii="黑体" w:eastAsia="黑体" w:hAnsi="黑体" w:cs="黑体"/>
                <w:bCs/>
                <w:sz w:val="21"/>
                <w:szCs w:val="21"/>
              </w:rPr>
            </w:pPr>
            <w:r w:rsidRPr="00C30579">
              <w:rPr>
                <w:rFonts w:ascii="黑体" w:eastAsia="黑体" w:hAnsi="黑体" w:cs="黑体" w:hint="eastAsia"/>
                <w:bCs/>
                <w:sz w:val="21"/>
                <w:szCs w:val="21"/>
              </w:rPr>
              <w:t>结果纠正</w:t>
            </w:r>
          </w:p>
        </w:tc>
        <w:tc>
          <w:tcPr>
            <w:tcW w:w="0" w:type="auto"/>
            <w:vAlign w:val="center"/>
          </w:tcPr>
          <w:p w:rsidR="00C30579" w:rsidRPr="00C30579" w:rsidRDefault="00C30579" w:rsidP="00B931BF">
            <w:pPr>
              <w:jc w:val="center"/>
              <w:rPr>
                <w:rFonts w:ascii="黑体" w:eastAsia="黑体" w:hAnsi="黑体" w:cs="黑体"/>
                <w:bCs/>
                <w:sz w:val="21"/>
                <w:szCs w:val="21"/>
              </w:rPr>
            </w:pPr>
            <w:r w:rsidRPr="00C30579">
              <w:rPr>
                <w:rFonts w:ascii="黑体" w:eastAsia="黑体" w:hAnsi="黑体" w:cs="黑体" w:hint="eastAsia"/>
                <w:bCs/>
                <w:sz w:val="21"/>
                <w:szCs w:val="21"/>
              </w:rPr>
              <w:t>其他结果</w:t>
            </w:r>
          </w:p>
        </w:tc>
        <w:tc>
          <w:tcPr>
            <w:tcW w:w="0" w:type="auto"/>
            <w:vAlign w:val="center"/>
          </w:tcPr>
          <w:p w:rsidR="00C30579" w:rsidRPr="00C30579" w:rsidRDefault="00C30579" w:rsidP="00B931BF">
            <w:pPr>
              <w:jc w:val="center"/>
              <w:rPr>
                <w:rFonts w:ascii="黑体" w:eastAsia="黑体" w:hAnsi="黑体" w:cs="黑体"/>
                <w:bCs/>
                <w:sz w:val="21"/>
                <w:szCs w:val="21"/>
              </w:rPr>
            </w:pPr>
            <w:r w:rsidRPr="00C30579">
              <w:rPr>
                <w:rFonts w:ascii="黑体" w:eastAsia="黑体" w:hAnsi="黑体" w:cs="黑体" w:hint="eastAsia"/>
                <w:bCs/>
                <w:sz w:val="21"/>
                <w:szCs w:val="21"/>
              </w:rPr>
              <w:t>尚未审结</w:t>
            </w:r>
          </w:p>
        </w:tc>
        <w:tc>
          <w:tcPr>
            <w:tcW w:w="0" w:type="auto"/>
            <w:vAlign w:val="center"/>
          </w:tcPr>
          <w:p w:rsidR="00C30579" w:rsidRPr="00C30579" w:rsidRDefault="00C30579" w:rsidP="00B931BF">
            <w:pPr>
              <w:jc w:val="center"/>
              <w:rPr>
                <w:rFonts w:ascii="黑体" w:eastAsia="黑体" w:hAnsi="黑体" w:cs="黑体"/>
                <w:bCs/>
                <w:sz w:val="21"/>
                <w:szCs w:val="21"/>
              </w:rPr>
            </w:pPr>
            <w:r w:rsidRPr="00C30579">
              <w:rPr>
                <w:rFonts w:ascii="黑体" w:eastAsia="黑体" w:hAnsi="黑体" w:cs="黑体" w:hint="eastAsia"/>
                <w:bCs/>
                <w:sz w:val="21"/>
                <w:szCs w:val="21"/>
              </w:rPr>
              <w:t>总计</w:t>
            </w:r>
          </w:p>
        </w:tc>
      </w:tr>
      <w:tr w:rsidR="00C30579" w:rsidTr="00B931BF">
        <w:trPr>
          <w:trHeight w:val="575"/>
        </w:trPr>
        <w:tc>
          <w:tcPr>
            <w:tcW w:w="0" w:type="auto"/>
            <w:vAlign w:val="center"/>
          </w:tcPr>
          <w:p w:rsidR="00C30579" w:rsidRPr="00C30579" w:rsidRDefault="00C30579" w:rsidP="00B931BF">
            <w:pPr>
              <w:jc w:val="center"/>
              <w:rPr>
                <w:rFonts w:ascii="宋体" w:hAnsi="宋体" w:cs="仿宋_GB2312"/>
                <w:sz w:val="21"/>
                <w:szCs w:val="21"/>
              </w:rPr>
            </w:pPr>
            <w:r w:rsidRPr="00C30579">
              <w:rPr>
                <w:rFonts w:ascii="宋体" w:hAnsi="宋体" w:cs="仿宋_GB2312" w:hint="eastAsia"/>
                <w:sz w:val="21"/>
                <w:szCs w:val="21"/>
              </w:rPr>
              <w:t>0</w:t>
            </w:r>
          </w:p>
        </w:tc>
        <w:tc>
          <w:tcPr>
            <w:tcW w:w="0" w:type="auto"/>
            <w:vAlign w:val="center"/>
          </w:tcPr>
          <w:p w:rsidR="00C30579" w:rsidRPr="00C30579" w:rsidRDefault="00C30579" w:rsidP="00B931BF">
            <w:pPr>
              <w:jc w:val="center"/>
              <w:rPr>
                <w:rFonts w:ascii="宋体" w:hAnsi="宋体" w:cs="仿宋_GB2312"/>
                <w:sz w:val="21"/>
                <w:szCs w:val="21"/>
              </w:rPr>
            </w:pPr>
            <w:r>
              <w:rPr>
                <w:rFonts w:ascii="宋体" w:hAnsi="宋体" w:cs="仿宋_GB2312" w:hint="eastAsia"/>
                <w:sz w:val="21"/>
                <w:szCs w:val="21"/>
              </w:rPr>
              <w:t>0</w:t>
            </w:r>
          </w:p>
        </w:tc>
        <w:tc>
          <w:tcPr>
            <w:tcW w:w="0" w:type="auto"/>
            <w:vAlign w:val="center"/>
          </w:tcPr>
          <w:p w:rsidR="00C30579" w:rsidRPr="00C30579" w:rsidRDefault="00C30579" w:rsidP="00B931BF">
            <w:pPr>
              <w:jc w:val="center"/>
              <w:rPr>
                <w:rFonts w:ascii="宋体" w:hAnsi="宋体" w:cs="仿宋_GB2312"/>
                <w:sz w:val="21"/>
                <w:szCs w:val="21"/>
              </w:rPr>
            </w:pPr>
            <w:r>
              <w:rPr>
                <w:rFonts w:ascii="宋体" w:hAnsi="宋体" w:cs="仿宋_GB2312" w:hint="eastAsia"/>
                <w:sz w:val="21"/>
                <w:szCs w:val="21"/>
              </w:rPr>
              <w:t>0</w:t>
            </w:r>
          </w:p>
        </w:tc>
        <w:tc>
          <w:tcPr>
            <w:tcW w:w="0" w:type="auto"/>
            <w:vAlign w:val="center"/>
          </w:tcPr>
          <w:p w:rsidR="00C30579" w:rsidRPr="00C30579" w:rsidRDefault="00C30579" w:rsidP="00B931BF">
            <w:pPr>
              <w:jc w:val="center"/>
              <w:rPr>
                <w:rFonts w:ascii="宋体" w:hAnsi="宋体" w:cs="仿宋_GB2312"/>
                <w:sz w:val="21"/>
                <w:szCs w:val="21"/>
              </w:rPr>
            </w:pPr>
            <w:r>
              <w:rPr>
                <w:rFonts w:ascii="宋体" w:hAnsi="宋体" w:cs="仿宋_GB2312" w:hint="eastAsia"/>
                <w:sz w:val="21"/>
                <w:szCs w:val="21"/>
              </w:rPr>
              <w:t>0</w:t>
            </w:r>
          </w:p>
        </w:tc>
        <w:tc>
          <w:tcPr>
            <w:tcW w:w="0" w:type="auto"/>
            <w:vAlign w:val="center"/>
          </w:tcPr>
          <w:p w:rsidR="00C30579" w:rsidRPr="00C30579" w:rsidRDefault="00C30579" w:rsidP="00B931BF">
            <w:pPr>
              <w:jc w:val="center"/>
              <w:rPr>
                <w:rFonts w:ascii="宋体" w:hAnsi="宋体" w:cs="仿宋_GB2312"/>
                <w:sz w:val="21"/>
                <w:szCs w:val="21"/>
              </w:rPr>
            </w:pPr>
            <w:r>
              <w:rPr>
                <w:rFonts w:ascii="宋体" w:hAnsi="宋体" w:cs="仿宋_GB2312" w:hint="eastAsia"/>
                <w:sz w:val="21"/>
                <w:szCs w:val="21"/>
              </w:rPr>
              <w:t>0</w:t>
            </w:r>
          </w:p>
        </w:tc>
        <w:tc>
          <w:tcPr>
            <w:tcW w:w="0" w:type="auto"/>
            <w:vAlign w:val="center"/>
          </w:tcPr>
          <w:p w:rsidR="00C30579" w:rsidRPr="00C30579" w:rsidRDefault="00C30579" w:rsidP="00B931BF">
            <w:pPr>
              <w:jc w:val="center"/>
              <w:rPr>
                <w:rFonts w:ascii="宋体" w:hAnsi="宋体" w:cs="仿宋_GB2312"/>
                <w:sz w:val="21"/>
                <w:szCs w:val="21"/>
              </w:rPr>
            </w:pPr>
            <w:r>
              <w:rPr>
                <w:rFonts w:ascii="宋体" w:hAnsi="宋体" w:cs="仿宋_GB2312" w:hint="eastAsia"/>
                <w:sz w:val="21"/>
                <w:szCs w:val="21"/>
              </w:rPr>
              <w:t>0</w:t>
            </w:r>
          </w:p>
        </w:tc>
        <w:tc>
          <w:tcPr>
            <w:tcW w:w="0" w:type="auto"/>
            <w:vAlign w:val="center"/>
          </w:tcPr>
          <w:p w:rsidR="00C30579" w:rsidRPr="00C30579" w:rsidRDefault="00C30579" w:rsidP="00B931BF">
            <w:pPr>
              <w:jc w:val="center"/>
              <w:rPr>
                <w:rFonts w:ascii="宋体" w:hAnsi="宋体" w:cs="仿宋_GB2312"/>
                <w:sz w:val="21"/>
                <w:szCs w:val="21"/>
              </w:rPr>
            </w:pPr>
            <w:r>
              <w:rPr>
                <w:rFonts w:ascii="宋体" w:hAnsi="宋体" w:cs="仿宋_GB2312" w:hint="eastAsia"/>
                <w:sz w:val="21"/>
                <w:szCs w:val="21"/>
              </w:rPr>
              <w:t>0</w:t>
            </w:r>
          </w:p>
        </w:tc>
        <w:tc>
          <w:tcPr>
            <w:tcW w:w="0" w:type="auto"/>
            <w:vAlign w:val="center"/>
          </w:tcPr>
          <w:p w:rsidR="00C30579" w:rsidRPr="00C30579" w:rsidRDefault="00C30579" w:rsidP="00B931BF">
            <w:pPr>
              <w:jc w:val="center"/>
              <w:rPr>
                <w:rFonts w:ascii="宋体" w:hAnsi="宋体" w:cs="仿宋_GB2312"/>
                <w:sz w:val="21"/>
                <w:szCs w:val="21"/>
              </w:rPr>
            </w:pPr>
            <w:r>
              <w:rPr>
                <w:rFonts w:ascii="宋体" w:hAnsi="宋体" w:cs="仿宋_GB2312" w:hint="eastAsia"/>
                <w:sz w:val="21"/>
                <w:szCs w:val="21"/>
              </w:rPr>
              <w:t>0</w:t>
            </w:r>
          </w:p>
        </w:tc>
        <w:tc>
          <w:tcPr>
            <w:tcW w:w="0" w:type="auto"/>
            <w:vAlign w:val="center"/>
          </w:tcPr>
          <w:p w:rsidR="00C30579" w:rsidRPr="00C30579" w:rsidRDefault="00C30579" w:rsidP="00B931BF">
            <w:pPr>
              <w:jc w:val="center"/>
              <w:rPr>
                <w:rFonts w:ascii="宋体" w:hAnsi="宋体" w:cs="仿宋_GB2312"/>
                <w:sz w:val="21"/>
                <w:szCs w:val="21"/>
              </w:rPr>
            </w:pPr>
            <w:r>
              <w:rPr>
                <w:rFonts w:ascii="宋体" w:hAnsi="宋体" w:cs="仿宋_GB2312" w:hint="eastAsia"/>
                <w:sz w:val="21"/>
                <w:szCs w:val="21"/>
              </w:rPr>
              <w:t>0</w:t>
            </w:r>
          </w:p>
        </w:tc>
        <w:tc>
          <w:tcPr>
            <w:tcW w:w="0" w:type="auto"/>
            <w:vAlign w:val="center"/>
          </w:tcPr>
          <w:p w:rsidR="00C30579" w:rsidRPr="00C30579" w:rsidRDefault="00C30579" w:rsidP="00B931BF">
            <w:pPr>
              <w:jc w:val="center"/>
              <w:rPr>
                <w:rFonts w:ascii="宋体" w:hAnsi="宋体" w:cs="仿宋_GB2312"/>
                <w:sz w:val="21"/>
                <w:szCs w:val="21"/>
              </w:rPr>
            </w:pPr>
            <w:r>
              <w:rPr>
                <w:rFonts w:ascii="宋体" w:hAnsi="宋体" w:cs="仿宋_GB2312" w:hint="eastAsia"/>
                <w:sz w:val="21"/>
                <w:szCs w:val="21"/>
              </w:rPr>
              <w:t>0</w:t>
            </w:r>
          </w:p>
        </w:tc>
        <w:tc>
          <w:tcPr>
            <w:tcW w:w="0" w:type="auto"/>
            <w:vAlign w:val="center"/>
          </w:tcPr>
          <w:p w:rsidR="00C30579" w:rsidRPr="00C30579" w:rsidRDefault="00C30579" w:rsidP="00B931BF">
            <w:pPr>
              <w:jc w:val="center"/>
              <w:rPr>
                <w:rFonts w:ascii="宋体" w:hAnsi="宋体" w:cs="仿宋_GB2312"/>
                <w:sz w:val="21"/>
                <w:szCs w:val="21"/>
              </w:rPr>
            </w:pPr>
            <w:r>
              <w:rPr>
                <w:rFonts w:ascii="宋体" w:hAnsi="宋体" w:cs="仿宋_GB2312" w:hint="eastAsia"/>
                <w:sz w:val="21"/>
                <w:szCs w:val="21"/>
              </w:rPr>
              <w:t>0</w:t>
            </w:r>
          </w:p>
        </w:tc>
        <w:tc>
          <w:tcPr>
            <w:tcW w:w="0" w:type="auto"/>
            <w:vAlign w:val="center"/>
          </w:tcPr>
          <w:p w:rsidR="00C30579" w:rsidRPr="00C30579" w:rsidRDefault="00C30579" w:rsidP="00B931BF">
            <w:pPr>
              <w:jc w:val="center"/>
              <w:rPr>
                <w:rFonts w:ascii="宋体" w:hAnsi="宋体" w:cs="仿宋_GB2312"/>
                <w:sz w:val="21"/>
                <w:szCs w:val="21"/>
              </w:rPr>
            </w:pPr>
            <w:r>
              <w:rPr>
                <w:rFonts w:ascii="宋体" w:hAnsi="宋体" w:cs="仿宋_GB2312" w:hint="eastAsia"/>
                <w:sz w:val="21"/>
                <w:szCs w:val="21"/>
              </w:rPr>
              <w:t>0</w:t>
            </w:r>
          </w:p>
        </w:tc>
        <w:tc>
          <w:tcPr>
            <w:tcW w:w="0" w:type="auto"/>
            <w:vAlign w:val="center"/>
          </w:tcPr>
          <w:p w:rsidR="00C30579" w:rsidRPr="00C30579" w:rsidRDefault="00C30579" w:rsidP="00B931BF">
            <w:pPr>
              <w:jc w:val="center"/>
              <w:rPr>
                <w:rFonts w:ascii="宋体" w:hAnsi="宋体" w:cs="仿宋_GB2312"/>
                <w:sz w:val="21"/>
                <w:szCs w:val="21"/>
              </w:rPr>
            </w:pPr>
            <w:r>
              <w:rPr>
                <w:rFonts w:ascii="宋体" w:hAnsi="宋体" w:cs="仿宋_GB2312" w:hint="eastAsia"/>
                <w:sz w:val="21"/>
                <w:szCs w:val="21"/>
              </w:rPr>
              <w:t>0</w:t>
            </w:r>
          </w:p>
        </w:tc>
        <w:tc>
          <w:tcPr>
            <w:tcW w:w="0" w:type="auto"/>
            <w:vAlign w:val="center"/>
          </w:tcPr>
          <w:p w:rsidR="00C30579" w:rsidRPr="00C30579" w:rsidRDefault="00C30579" w:rsidP="00B931BF">
            <w:pPr>
              <w:jc w:val="center"/>
              <w:rPr>
                <w:rFonts w:ascii="宋体" w:hAnsi="宋体" w:cs="仿宋_GB2312"/>
                <w:sz w:val="21"/>
                <w:szCs w:val="21"/>
              </w:rPr>
            </w:pPr>
            <w:r>
              <w:rPr>
                <w:rFonts w:ascii="宋体" w:hAnsi="宋体" w:cs="仿宋_GB2312" w:hint="eastAsia"/>
                <w:sz w:val="21"/>
                <w:szCs w:val="21"/>
              </w:rPr>
              <w:t>0</w:t>
            </w:r>
          </w:p>
        </w:tc>
        <w:tc>
          <w:tcPr>
            <w:tcW w:w="0" w:type="auto"/>
            <w:vAlign w:val="center"/>
          </w:tcPr>
          <w:p w:rsidR="00C30579" w:rsidRPr="00C30579" w:rsidRDefault="00C30579" w:rsidP="00B931BF">
            <w:pPr>
              <w:jc w:val="center"/>
              <w:rPr>
                <w:rFonts w:ascii="宋体" w:hAnsi="宋体" w:cs="仿宋_GB2312"/>
                <w:sz w:val="21"/>
                <w:szCs w:val="21"/>
              </w:rPr>
            </w:pPr>
            <w:r>
              <w:rPr>
                <w:rFonts w:ascii="宋体" w:hAnsi="宋体" w:cs="仿宋_GB2312" w:hint="eastAsia"/>
                <w:sz w:val="21"/>
                <w:szCs w:val="21"/>
              </w:rPr>
              <w:t>0</w:t>
            </w:r>
          </w:p>
        </w:tc>
      </w:tr>
    </w:tbl>
    <w:p w:rsidR="00C30579" w:rsidRDefault="00C30579" w:rsidP="00C30579">
      <w:pPr>
        <w:spacing w:line="600" w:lineRule="exact"/>
        <w:ind w:firstLineChars="200" w:firstLine="640"/>
        <w:rPr>
          <w:rFonts w:ascii="仿宋_GB2312" w:eastAsia="仿宋_GB2312"/>
          <w:sz w:val="32"/>
          <w:szCs w:val="32"/>
        </w:rPr>
      </w:pPr>
    </w:p>
    <w:p w:rsidR="00C30579" w:rsidRPr="00C6397A" w:rsidRDefault="00C30579" w:rsidP="00C30579">
      <w:pPr>
        <w:spacing w:line="600" w:lineRule="exact"/>
        <w:ind w:firstLineChars="200" w:firstLine="640"/>
        <w:rPr>
          <w:rFonts w:ascii="Times New Roman" w:eastAsia="黑体" w:hAnsi="Times New Roman"/>
          <w:sz w:val="32"/>
          <w:szCs w:val="32"/>
        </w:rPr>
      </w:pPr>
      <w:r w:rsidRPr="00C6397A">
        <w:rPr>
          <w:rFonts w:ascii="Times New Roman" w:eastAsia="黑体" w:hAnsi="Times New Roman" w:hint="eastAsia"/>
          <w:sz w:val="32"/>
          <w:szCs w:val="32"/>
        </w:rPr>
        <w:t>五、存在的主要问题及改进情况</w:t>
      </w:r>
    </w:p>
    <w:p w:rsidR="00C30579" w:rsidRPr="00C6397A" w:rsidRDefault="00723057" w:rsidP="00C30579">
      <w:pPr>
        <w:spacing w:line="600" w:lineRule="exact"/>
        <w:ind w:firstLineChars="200" w:firstLine="640"/>
        <w:rPr>
          <w:rFonts w:ascii="Times New Roman" w:eastAsia="仿宋_GB2312" w:hAnsi="Times New Roman"/>
          <w:sz w:val="32"/>
          <w:szCs w:val="32"/>
        </w:rPr>
      </w:pPr>
      <w:r w:rsidRPr="00C6397A">
        <w:rPr>
          <w:rFonts w:ascii="Times New Roman" w:eastAsia="楷体_GB2312" w:hAnsi="Times New Roman" w:hint="eastAsia"/>
          <w:sz w:val="32"/>
          <w:szCs w:val="32"/>
        </w:rPr>
        <w:t>（一）存在问题。</w:t>
      </w:r>
      <w:r w:rsidRPr="00C6397A">
        <w:rPr>
          <w:rFonts w:ascii="Times New Roman" w:eastAsia="仿宋_GB2312" w:hAnsi="Times New Roman" w:hint="eastAsia"/>
          <w:sz w:val="32"/>
          <w:szCs w:val="32"/>
        </w:rPr>
        <w:t>2020</w:t>
      </w:r>
      <w:r w:rsidRPr="00C6397A">
        <w:rPr>
          <w:rFonts w:ascii="Times New Roman" w:eastAsia="仿宋_GB2312" w:hAnsi="Times New Roman" w:hint="eastAsia"/>
          <w:sz w:val="32"/>
          <w:szCs w:val="32"/>
        </w:rPr>
        <w:t>年区人力资源和社会保障局进一步理顺了政务公开保障工作，明确了信息公开保障工作分管领导、负责科室和具体负责人，在实际工作中</w:t>
      </w:r>
      <w:r w:rsidR="00C6397A">
        <w:rPr>
          <w:rFonts w:ascii="Times New Roman" w:eastAsia="仿宋_GB2312" w:hAnsi="Times New Roman" w:hint="eastAsia"/>
          <w:sz w:val="32"/>
          <w:szCs w:val="32"/>
        </w:rPr>
        <w:t>存在如下问题：</w:t>
      </w:r>
      <w:r w:rsidRPr="00C6397A">
        <w:rPr>
          <w:rFonts w:ascii="Times New Roman" w:eastAsia="仿宋_GB2312" w:hAnsi="Times New Roman" w:hint="eastAsia"/>
          <w:sz w:val="32"/>
          <w:szCs w:val="32"/>
        </w:rPr>
        <w:t>一是在更换新网站后台过程中，重视程度不够，具体操作掌握较慢</w:t>
      </w:r>
      <w:r w:rsidR="00426C12" w:rsidRPr="00C6397A">
        <w:rPr>
          <w:rFonts w:ascii="Times New Roman" w:eastAsia="仿宋_GB2312" w:hAnsi="Times New Roman" w:hint="eastAsia"/>
          <w:sz w:val="32"/>
          <w:szCs w:val="32"/>
        </w:rPr>
        <w:t>，短期内政务公开保障工作水平有所下滑</w:t>
      </w:r>
      <w:r w:rsidRPr="00C6397A">
        <w:rPr>
          <w:rFonts w:ascii="Times New Roman" w:eastAsia="仿宋_GB2312" w:hAnsi="Times New Roman" w:hint="eastAsia"/>
          <w:sz w:val="32"/>
          <w:szCs w:val="32"/>
        </w:rPr>
        <w:t>；</w:t>
      </w:r>
      <w:r w:rsidR="00426C12" w:rsidRPr="00C6397A">
        <w:rPr>
          <w:rFonts w:ascii="Times New Roman" w:eastAsia="仿宋_GB2312" w:hAnsi="Times New Roman" w:hint="eastAsia"/>
          <w:sz w:val="32"/>
          <w:szCs w:val="32"/>
        </w:rPr>
        <w:t>二</w:t>
      </w:r>
      <w:r w:rsidRPr="00C6397A">
        <w:rPr>
          <w:rFonts w:ascii="Times New Roman" w:eastAsia="仿宋_GB2312" w:hAnsi="Times New Roman" w:hint="eastAsia"/>
          <w:sz w:val="32"/>
          <w:szCs w:val="32"/>
        </w:rPr>
        <w:t>是</w:t>
      </w:r>
      <w:r w:rsidR="00426C12" w:rsidRPr="00C6397A">
        <w:rPr>
          <w:rFonts w:ascii="Times New Roman" w:eastAsia="仿宋_GB2312" w:hAnsi="Times New Roman" w:hint="eastAsia"/>
          <w:sz w:val="32"/>
          <w:szCs w:val="32"/>
        </w:rPr>
        <w:t>全区整体政务公开工作意识不强，政务公开主动性不足；三是政策公开不够新颖，对群众吸引力不强。</w:t>
      </w:r>
    </w:p>
    <w:p w:rsidR="00723057" w:rsidRPr="00C6397A" w:rsidRDefault="00723057" w:rsidP="00C30579">
      <w:pPr>
        <w:spacing w:line="600" w:lineRule="exact"/>
        <w:ind w:firstLineChars="200" w:firstLine="640"/>
        <w:rPr>
          <w:rFonts w:ascii="Times New Roman" w:eastAsia="仿宋_GB2312" w:hAnsi="Times New Roman"/>
          <w:sz w:val="32"/>
          <w:szCs w:val="32"/>
        </w:rPr>
      </w:pPr>
      <w:r w:rsidRPr="00C6397A">
        <w:rPr>
          <w:rFonts w:ascii="Times New Roman" w:eastAsia="楷体_GB2312" w:hAnsi="Times New Roman" w:hint="eastAsia"/>
          <w:sz w:val="32"/>
          <w:szCs w:val="32"/>
        </w:rPr>
        <w:t>（二）改进措施。</w:t>
      </w:r>
      <w:r w:rsidRPr="00C6397A">
        <w:rPr>
          <w:rFonts w:ascii="Times New Roman" w:eastAsia="仿宋_GB2312" w:hAnsi="Times New Roman" w:hint="eastAsia"/>
          <w:sz w:val="32"/>
          <w:szCs w:val="32"/>
        </w:rPr>
        <w:t>一是加强政务公开工作人员培训，多请示、多汇报</w:t>
      </w:r>
      <w:r w:rsidR="00426C12" w:rsidRPr="00C6397A">
        <w:rPr>
          <w:rFonts w:ascii="Times New Roman" w:eastAsia="仿宋_GB2312" w:hAnsi="Times New Roman" w:hint="eastAsia"/>
          <w:sz w:val="32"/>
          <w:szCs w:val="32"/>
        </w:rPr>
        <w:t>、多学习，不断提升政务公开保障能力和水平；二是在全局范围内开展政务公开工作理念宣传培训，提升全体干部职工政务公开工作意识，做到及时主动公开相关信息；三是创新形式，通过制作微视频、</w:t>
      </w:r>
      <w:proofErr w:type="gramStart"/>
      <w:r w:rsidR="00426C12" w:rsidRPr="00C6397A">
        <w:rPr>
          <w:rFonts w:ascii="Times New Roman" w:eastAsia="仿宋_GB2312" w:hAnsi="Times New Roman" w:hint="eastAsia"/>
          <w:sz w:val="32"/>
          <w:szCs w:val="32"/>
        </w:rPr>
        <w:t>微电影</w:t>
      </w:r>
      <w:proofErr w:type="gramEnd"/>
      <w:r w:rsidR="00426C12" w:rsidRPr="00C6397A">
        <w:rPr>
          <w:rFonts w:ascii="Times New Roman" w:eastAsia="仿宋_GB2312" w:hAnsi="Times New Roman" w:hint="eastAsia"/>
          <w:sz w:val="32"/>
          <w:szCs w:val="32"/>
        </w:rPr>
        <w:t>等群众感兴趣的形式，开展政策信息公开宣传。</w:t>
      </w:r>
    </w:p>
    <w:p w:rsidR="00C30579" w:rsidRPr="00C6397A" w:rsidRDefault="00C30579" w:rsidP="00C30579">
      <w:pPr>
        <w:spacing w:line="600" w:lineRule="exact"/>
        <w:ind w:firstLineChars="200" w:firstLine="640"/>
        <w:rPr>
          <w:rFonts w:ascii="Times New Roman" w:eastAsia="黑体" w:hAnsi="Times New Roman"/>
          <w:sz w:val="32"/>
          <w:szCs w:val="32"/>
        </w:rPr>
      </w:pPr>
      <w:r w:rsidRPr="00C6397A">
        <w:rPr>
          <w:rFonts w:ascii="Times New Roman" w:eastAsia="黑体" w:hAnsi="Times New Roman" w:hint="eastAsia"/>
          <w:sz w:val="32"/>
          <w:szCs w:val="32"/>
        </w:rPr>
        <w:lastRenderedPageBreak/>
        <w:t>六、其他需要报告的事项</w:t>
      </w:r>
    </w:p>
    <w:p w:rsidR="00C30579" w:rsidRPr="00C6397A" w:rsidRDefault="00C30579" w:rsidP="00C30579">
      <w:pPr>
        <w:spacing w:line="600" w:lineRule="exact"/>
        <w:ind w:firstLineChars="200" w:firstLine="640"/>
        <w:rPr>
          <w:rFonts w:ascii="Times New Roman" w:eastAsia="仿宋_GB2312" w:hAnsi="Times New Roman"/>
          <w:sz w:val="32"/>
          <w:szCs w:val="32"/>
        </w:rPr>
      </w:pPr>
      <w:r w:rsidRPr="00C6397A">
        <w:rPr>
          <w:rFonts w:ascii="Times New Roman" w:eastAsia="仿宋_GB2312" w:hAnsi="Times New Roman" w:hint="eastAsia"/>
          <w:sz w:val="32"/>
          <w:szCs w:val="32"/>
        </w:rPr>
        <w:t>无。</w:t>
      </w:r>
    </w:p>
    <w:p w:rsidR="00C30579" w:rsidRPr="00C6397A" w:rsidRDefault="00C30579" w:rsidP="00C30579">
      <w:pPr>
        <w:spacing w:line="600" w:lineRule="exact"/>
        <w:ind w:firstLineChars="200" w:firstLine="640"/>
        <w:rPr>
          <w:rFonts w:ascii="Times New Roman" w:eastAsia="仿宋_GB2312" w:hAnsi="Times New Roman"/>
          <w:sz w:val="32"/>
          <w:szCs w:val="32"/>
        </w:rPr>
      </w:pPr>
    </w:p>
    <w:p w:rsidR="00C30579" w:rsidRPr="00C6397A" w:rsidRDefault="00C30579" w:rsidP="00C30579">
      <w:pPr>
        <w:wordWrap w:val="0"/>
        <w:spacing w:line="600" w:lineRule="exact"/>
        <w:ind w:firstLineChars="200" w:firstLine="640"/>
        <w:jc w:val="right"/>
        <w:rPr>
          <w:rFonts w:ascii="Times New Roman" w:eastAsia="仿宋_GB2312" w:hAnsi="Times New Roman"/>
          <w:sz w:val="32"/>
          <w:szCs w:val="32"/>
        </w:rPr>
      </w:pPr>
      <w:r w:rsidRPr="00C6397A">
        <w:rPr>
          <w:rFonts w:ascii="Times New Roman" w:eastAsia="仿宋_GB2312" w:hAnsi="Times New Roman" w:hint="eastAsia"/>
          <w:sz w:val="32"/>
          <w:szCs w:val="32"/>
        </w:rPr>
        <w:t>临淄区人力资源和社会保障局</w:t>
      </w:r>
      <w:r w:rsidRPr="00C6397A">
        <w:rPr>
          <w:rFonts w:ascii="Times New Roman" w:eastAsia="仿宋_GB2312" w:hAnsi="Times New Roman" w:hint="eastAsia"/>
          <w:sz w:val="32"/>
          <w:szCs w:val="32"/>
        </w:rPr>
        <w:t xml:space="preserve">     </w:t>
      </w:r>
    </w:p>
    <w:p w:rsidR="00C30579" w:rsidRPr="00C6397A" w:rsidRDefault="00C30579" w:rsidP="00C30579">
      <w:pPr>
        <w:wordWrap w:val="0"/>
        <w:spacing w:line="600" w:lineRule="exact"/>
        <w:ind w:firstLineChars="200" w:firstLine="640"/>
        <w:jc w:val="right"/>
        <w:rPr>
          <w:rFonts w:ascii="Times New Roman" w:eastAsia="仿宋_GB2312" w:hAnsi="Times New Roman"/>
          <w:sz w:val="32"/>
          <w:szCs w:val="32"/>
        </w:rPr>
      </w:pPr>
      <w:r w:rsidRPr="00C6397A">
        <w:rPr>
          <w:rFonts w:ascii="Times New Roman" w:eastAsia="仿宋_GB2312" w:hAnsi="Times New Roman" w:hint="eastAsia"/>
          <w:sz w:val="32"/>
          <w:szCs w:val="32"/>
        </w:rPr>
        <w:t>2021</w:t>
      </w:r>
      <w:r w:rsidRPr="00C6397A">
        <w:rPr>
          <w:rFonts w:ascii="Times New Roman" w:eastAsia="仿宋_GB2312" w:hAnsi="Times New Roman" w:hint="eastAsia"/>
          <w:sz w:val="32"/>
          <w:szCs w:val="32"/>
        </w:rPr>
        <w:t>年</w:t>
      </w:r>
      <w:r w:rsidRPr="00C6397A">
        <w:rPr>
          <w:rFonts w:ascii="Times New Roman" w:eastAsia="仿宋_GB2312" w:hAnsi="Times New Roman" w:hint="eastAsia"/>
          <w:sz w:val="32"/>
          <w:szCs w:val="32"/>
        </w:rPr>
        <w:t>1</w:t>
      </w:r>
      <w:r w:rsidRPr="00C6397A">
        <w:rPr>
          <w:rFonts w:ascii="Times New Roman" w:eastAsia="仿宋_GB2312" w:hAnsi="Times New Roman" w:hint="eastAsia"/>
          <w:sz w:val="32"/>
          <w:szCs w:val="32"/>
        </w:rPr>
        <w:t>月</w:t>
      </w:r>
      <w:r w:rsidRPr="00C6397A">
        <w:rPr>
          <w:rFonts w:ascii="Times New Roman" w:eastAsia="仿宋_GB2312" w:hAnsi="Times New Roman" w:hint="eastAsia"/>
          <w:sz w:val="32"/>
          <w:szCs w:val="32"/>
        </w:rPr>
        <w:t>29</w:t>
      </w:r>
      <w:r w:rsidRPr="00C6397A">
        <w:rPr>
          <w:rFonts w:ascii="Times New Roman" w:eastAsia="仿宋_GB2312" w:hAnsi="Times New Roman" w:hint="eastAsia"/>
          <w:sz w:val="32"/>
          <w:szCs w:val="32"/>
        </w:rPr>
        <w:t>日</w:t>
      </w:r>
      <w:r w:rsidRPr="00C6397A">
        <w:rPr>
          <w:rFonts w:ascii="Times New Roman" w:eastAsia="仿宋_GB2312" w:hAnsi="Times New Roman" w:hint="eastAsia"/>
          <w:sz w:val="32"/>
          <w:szCs w:val="32"/>
        </w:rPr>
        <w:t xml:space="preserve">         </w:t>
      </w:r>
    </w:p>
    <w:sectPr w:rsidR="00C30579" w:rsidRPr="00C6397A" w:rsidSect="00AA0870">
      <w:pgSz w:w="11906" w:h="16838"/>
      <w:pgMar w:top="2155" w:right="1531" w:bottom="1985" w:left="153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D0D" w:rsidRDefault="00777D0D" w:rsidP="00DB31AB">
      <w:r>
        <w:separator/>
      </w:r>
    </w:p>
  </w:endnote>
  <w:endnote w:type="continuationSeparator" w:id="0">
    <w:p w:rsidR="00777D0D" w:rsidRDefault="00777D0D" w:rsidP="00DB3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D0D" w:rsidRDefault="00777D0D" w:rsidP="00DB31AB">
      <w:r>
        <w:separator/>
      </w:r>
    </w:p>
  </w:footnote>
  <w:footnote w:type="continuationSeparator" w:id="0">
    <w:p w:rsidR="00777D0D" w:rsidRDefault="00777D0D" w:rsidP="00DB31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7AA"/>
    <w:rsid w:val="002663AD"/>
    <w:rsid w:val="00355E7B"/>
    <w:rsid w:val="00390753"/>
    <w:rsid w:val="003B7852"/>
    <w:rsid w:val="003D702F"/>
    <w:rsid w:val="00426C12"/>
    <w:rsid w:val="005242B0"/>
    <w:rsid w:val="005A23F6"/>
    <w:rsid w:val="006327EB"/>
    <w:rsid w:val="00723057"/>
    <w:rsid w:val="00777D0D"/>
    <w:rsid w:val="00820B76"/>
    <w:rsid w:val="008531C3"/>
    <w:rsid w:val="00966439"/>
    <w:rsid w:val="009D5C0F"/>
    <w:rsid w:val="00A6428E"/>
    <w:rsid w:val="00A657AA"/>
    <w:rsid w:val="00AA0870"/>
    <w:rsid w:val="00B52A9C"/>
    <w:rsid w:val="00C30579"/>
    <w:rsid w:val="00C6397A"/>
    <w:rsid w:val="00CF5065"/>
    <w:rsid w:val="00DB31AB"/>
    <w:rsid w:val="00E537DA"/>
    <w:rsid w:val="00EB463B"/>
    <w:rsid w:val="00F85291"/>
    <w:rsid w:val="00FC00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B31A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B31AB"/>
    <w:rPr>
      <w:sz w:val="18"/>
      <w:szCs w:val="18"/>
    </w:rPr>
  </w:style>
  <w:style w:type="paragraph" w:styleId="a4">
    <w:name w:val="footer"/>
    <w:basedOn w:val="a"/>
    <w:link w:val="Char0"/>
    <w:uiPriority w:val="99"/>
    <w:unhideWhenUsed/>
    <w:rsid w:val="00DB31AB"/>
    <w:pPr>
      <w:tabs>
        <w:tab w:val="center" w:pos="4153"/>
        <w:tab w:val="right" w:pos="8306"/>
      </w:tabs>
      <w:snapToGrid w:val="0"/>
      <w:jc w:val="left"/>
    </w:pPr>
    <w:rPr>
      <w:sz w:val="18"/>
      <w:szCs w:val="18"/>
    </w:rPr>
  </w:style>
  <w:style w:type="character" w:customStyle="1" w:styleId="Char0">
    <w:name w:val="页脚 Char"/>
    <w:basedOn w:val="a0"/>
    <w:link w:val="a4"/>
    <w:uiPriority w:val="99"/>
    <w:rsid w:val="00DB31AB"/>
    <w:rPr>
      <w:sz w:val="18"/>
      <w:szCs w:val="18"/>
    </w:rPr>
  </w:style>
  <w:style w:type="table" w:styleId="a5">
    <w:name w:val="Table Grid"/>
    <w:uiPriority w:val="59"/>
    <w:qFormat/>
    <w:rsid w:val="00C30579"/>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Date"/>
    <w:basedOn w:val="a"/>
    <w:next w:val="a"/>
    <w:link w:val="Char1"/>
    <w:uiPriority w:val="99"/>
    <w:semiHidden/>
    <w:unhideWhenUsed/>
    <w:rsid w:val="00C30579"/>
    <w:pPr>
      <w:ind w:leftChars="2500" w:left="100"/>
    </w:pPr>
  </w:style>
  <w:style w:type="character" w:customStyle="1" w:styleId="Char1">
    <w:name w:val="日期 Char"/>
    <w:basedOn w:val="a0"/>
    <w:link w:val="a6"/>
    <w:uiPriority w:val="99"/>
    <w:semiHidden/>
    <w:rsid w:val="00C305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B31A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B31AB"/>
    <w:rPr>
      <w:sz w:val="18"/>
      <w:szCs w:val="18"/>
    </w:rPr>
  </w:style>
  <w:style w:type="paragraph" w:styleId="a4">
    <w:name w:val="footer"/>
    <w:basedOn w:val="a"/>
    <w:link w:val="Char0"/>
    <w:uiPriority w:val="99"/>
    <w:unhideWhenUsed/>
    <w:rsid w:val="00DB31AB"/>
    <w:pPr>
      <w:tabs>
        <w:tab w:val="center" w:pos="4153"/>
        <w:tab w:val="right" w:pos="8306"/>
      </w:tabs>
      <w:snapToGrid w:val="0"/>
      <w:jc w:val="left"/>
    </w:pPr>
    <w:rPr>
      <w:sz w:val="18"/>
      <w:szCs w:val="18"/>
    </w:rPr>
  </w:style>
  <w:style w:type="character" w:customStyle="1" w:styleId="Char0">
    <w:name w:val="页脚 Char"/>
    <w:basedOn w:val="a0"/>
    <w:link w:val="a4"/>
    <w:uiPriority w:val="99"/>
    <w:rsid w:val="00DB31AB"/>
    <w:rPr>
      <w:sz w:val="18"/>
      <w:szCs w:val="18"/>
    </w:rPr>
  </w:style>
  <w:style w:type="table" w:styleId="a5">
    <w:name w:val="Table Grid"/>
    <w:uiPriority w:val="59"/>
    <w:qFormat/>
    <w:rsid w:val="00C30579"/>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Date"/>
    <w:basedOn w:val="a"/>
    <w:next w:val="a"/>
    <w:link w:val="Char1"/>
    <w:uiPriority w:val="99"/>
    <w:semiHidden/>
    <w:unhideWhenUsed/>
    <w:rsid w:val="00C30579"/>
    <w:pPr>
      <w:ind w:leftChars="2500" w:left="100"/>
    </w:pPr>
  </w:style>
  <w:style w:type="character" w:customStyle="1" w:styleId="Char1">
    <w:name w:val="日期 Char"/>
    <w:basedOn w:val="a0"/>
    <w:link w:val="a6"/>
    <w:uiPriority w:val="99"/>
    <w:semiHidden/>
    <w:rsid w:val="00C305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8</Pages>
  <Words>427</Words>
  <Characters>2435</Characters>
  <Application>Microsoft Office Word</Application>
  <DocSecurity>0</DocSecurity>
  <Lines>20</Lines>
  <Paragraphs>5</Paragraphs>
  <ScaleCrop>false</ScaleCrop>
  <Company/>
  <LinksUpToDate>false</LinksUpToDate>
  <CharactersWithSpaces>2857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TT</dc:creator>
  <cp:keywords/>
  <dc:description/>
  <cp:lastModifiedBy>TT</cp:lastModifiedBy>
  <cp:revision>9</cp:revision>
  <dcterms:created xsi:type="dcterms:W3CDTF">2021-01-29T08:16:00Z</dcterms:created>
  <dcterms:modified xsi:type="dcterms:W3CDTF">2021-01-29T12:11:00Z</dcterms:modified>
</cp:coreProperties>
</file>