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2D6" w:rsidRDefault="00236CB1" w:rsidP="002262D6">
      <w:pPr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495300</wp:posOffset>
                </wp:positionV>
                <wp:extent cx="5372100" cy="1089660"/>
                <wp:effectExtent l="15875" t="19050" r="12700" b="15240"/>
                <wp:wrapNone/>
                <wp:docPr id="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72100" cy="10896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36CB1" w:rsidRDefault="00236CB1" w:rsidP="00236CB1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临淄区人民政府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.25pt;margin-top:39pt;width:423pt;height:8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" filled="f" stroked="f">
                <o:lock v:ext="edit" shapetype="t"/>
                <v:textbox style="mso-fit-shape-to-text:t">
                  <w:txbxContent>
                    <w:p w:rsidR="00236CB1" w:rsidRDefault="00236CB1" w:rsidP="00236CB1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华文中宋" w:eastAsia="华文中宋" w:hAnsi="华文中宋" w:hint="eastAsia"/>
                          <w:b/>
                          <w:bCs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临淄区人民政府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262D6" w:rsidRDefault="002262D6" w:rsidP="002262D6">
      <w:pPr>
        <w:rPr>
          <w:rFonts w:ascii="华文中宋" w:eastAsia="华文中宋" w:hAnsi="华文中宋"/>
          <w:b/>
          <w:sz w:val="36"/>
          <w:szCs w:val="36"/>
        </w:rPr>
      </w:pPr>
    </w:p>
    <w:p w:rsidR="002262D6" w:rsidRDefault="002262D6" w:rsidP="002262D6">
      <w:pPr>
        <w:rPr>
          <w:rFonts w:ascii="华文中宋" w:eastAsia="华文中宋" w:hAnsi="华文中宋"/>
          <w:b/>
          <w:sz w:val="36"/>
          <w:szCs w:val="36"/>
        </w:rPr>
      </w:pPr>
    </w:p>
    <w:p w:rsidR="002262D6" w:rsidRDefault="002262D6" w:rsidP="002262D6">
      <w:pPr>
        <w:rPr>
          <w:rFonts w:ascii="华文中宋" w:eastAsia="华文中宋" w:hAnsi="华文中宋"/>
          <w:b/>
          <w:sz w:val="36"/>
          <w:szCs w:val="36"/>
        </w:rPr>
      </w:pPr>
    </w:p>
    <w:p w:rsidR="002262D6" w:rsidRDefault="00236CB1" w:rsidP="002262D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948055</wp:posOffset>
                </wp:positionV>
                <wp:extent cx="5943600" cy="0"/>
                <wp:effectExtent l="10160" t="8890" r="8890" b="1016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DEF09" id="Line 8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74.65pt" to="462.8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KmEEgIAACk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" strokecolor="red" strokeweight="1pt">
                <w10:anchorlock/>
              </v:line>
            </w:pict>
          </mc:Fallback>
        </mc:AlternateContent>
      </w:r>
    </w:p>
    <w:p w:rsidR="002262D6" w:rsidRDefault="002262D6" w:rsidP="002262D6">
      <w:pPr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临政字〔 </w:t>
      </w:r>
      <w:r w:rsidR="00CC0678">
        <w:rPr>
          <w:rFonts w:ascii="仿宋" w:eastAsia="仿宋" w:hAnsi="仿宋" w:cs="仿宋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 xml:space="preserve"> 〕</w:t>
      </w:r>
      <w:r w:rsidR="00467C97">
        <w:rPr>
          <w:rFonts w:ascii="仿宋" w:eastAsia="仿宋" w:hAnsi="仿宋" w:cs="仿宋"/>
          <w:sz w:val="32"/>
          <w:szCs w:val="32"/>
        </w:rPr>
        <w:t>92</w:t>
      </w:r>
      <w:r>
        <w:rPr>
          <w:rFonts w:ascii="仿宋" w:eastAsia="仿宋" w:hAnsi="仿宋" w:cs="仿宋" w:hint="eastAsia"/>
          <w:sz w:val="32"/>
          <w:szCs w:val="32"/>
        </w:rPr>
        <w:t>号</w:t>
      </w:r>
      <w:r>
        <w:rPr>
          <w:rFonts w:ascii="仿宋" w:eastAsia="仿宋" w:hAnsi="仿宋" w:cs="仿宋" w:hint="eastAsia"/>
          <w:b/>
          <w:sz w:val="36"/>
          <w:szCs w:val="36"/>
        </w:rPr>
        <w:t xml:space="preserve">            </w:t>
      </w:r>
    </w:p>
    <w:p w:rsidR="001773D4" w:rsidRDefault="001773D4" w:rsidP="001773D4">
      <w:pPr>
        <w:rPr>
          <w:rFonts w:ascii="仿宋_GB2312" w:eastAsia="仿宋_GB2312"/>
          <w:sz w:val="32"/>
          <w:szCs w:val="32"/>
        </w:rPr>
      </w:pPr>
    </w:p>
    <w:p w:rsidR="001773D4" w:rsidRDefault="001773D4" w:rsidP="001773D4">
      <w:pPr>
        <w:rPr>
          <w:rFonts w:ascii="仿宋_GB2312" w:eastAsia="仿宋_GB2312" w:hint="eastAsia"/>
          <w:sz w:val="32"/>
          <w:szCs w:val="32"/>
        </w:rPr>
      </w:pPr>
    </w:p>
    <w:p w:rsidR="00467C97" w:rsidRDefault="00467C97" w:rsidP="00467C9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467C97">
        <w:rPr>
          <w:rFonts w:ascii="方正小标宋简体" w:eastAsia="方正小标宋简体" w:hAnsi="方正小标宋简体" w:cs="方正小标宋简体" w:hint="eastAsia"/>
          <w:sz w:val="44"/>
          <w:szCs w:val="44"/>
        </w:rPr>
        <w:t>临淄区人民政府</w:t>
      </w:r>
    </w:p>
    <w:p w:rsidR="001773D4" w:rsidRDefault="00467C97" w:rsidP="00467C97">
      <w:pPr>
        <w:jc w:val="center"/>
        <w:rPr>
          <w:rFonts w:ascii="仿宋_GB2312" w:eastAsia="仿宋_GB2312" w:hint="eastAsia"/>
          <w:sz w:val="32"/>
          <w:szCs w:val="32"/>
        </w:rPr>
      </w:pPr>
      <w:r w:rsidRPr="00467C97"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关于公布2019年度临淄区规模以上工业企业“亩产效益”评价结果的通知</w:t>
      </w:r>
    </w:p>
    <w:p w:rsidR="00467C97" w:rsidRDefault="00467C97" w:rsidP="00467C97">
      <w:pPr>
        <w:pStyle w:val="a7"/>
        <w:spacing w:line="555" w:lineRule="atLeast"/>
      </w:pPr>
      <w:r>
        <w:rPr>
          <w:rFonts w:ascii="仿宋" w:eastAsia="仿宋" w:hAnsi="仿宋" w:hint="eastAsia"/>
          <w:sz w:val="32"/>
          <w:szCs w:val="32"/>
        </w:rPr>
        <w:t>各镇人民政府、街道办事处，各开发区管委会，区政府有关部门，各有关企业：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为贯彻落实《山东省人民政府关于开展“亩产效益”评价改革工作的指导意见》（鲁政字〔2019〕235号），加快建立以质量和效益为导向的工业企业分类综合评价体系，促进全区工业新旧动能转换和高质量发展，根据《临淄区人民政府关于印发&lt;临淄区工业企业“亩产效益”评价改革实施方案 (试行）&gt;的通知》（临政字〔2020〕13号），临淄区工业企业“亩产效益”评价改革工作领导小组办公室经过数据采集、企</w:t>
      </w:r>
      <w:r>
        <w:rPr>
          <w:rFonts w:ascii="仿宋" w:eastAsia="仿宋" w:hAnsi="仿宋" w:hint="eastAsia"/>
          <w:sz w:val="32"/>
          <w:szCs w:val="32"/>
        </w:rPr>
        <w:lastRenderedPageBreak/>
        <w:t>业核实、评分评级，对全区318家符合条件的规模以上工业企业完成综合评价（其中有4家企业合并评价，共314个评价结果），分为A、B、C、D类四级（按字母顺序排序），现公布如下：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黑体" w:eastAsia="黑体" w:hAnsi="黑体" w:hint="eastAsia"/>
          <w:sz w:val="32"/>
          <w:szCs w:val="32"/>
        </w:rPr>
        <w:t>一、A类（84家）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华谊合丰特种化学淄博有限公司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蓝帆医疗股份有限公司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齐鲁伊士曼精细化工有限公司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山东白燕化工有限公司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山东昌霖气体有限公司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山东方宇润滑油有限公司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山东富丰柏斯托化工有限公司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山东公泉化工股份有限公司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山东浩德乳胶科技股份有限公司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山东华沙新材料有限公司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山东金安化工有限公司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lastRenderedPageBreak/>
        <w:t>山东金鼎矿业有限责任公司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山东竣鸿环保科技有限公司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山东凯威尔新材料有限公司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山东蓝帆化工有限公司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山东朗晖石油化学股份有限公司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山东隆盛和助剂有限公司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山东隆信药业有限公司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山东美陵化工设备股份有限公司（与山东美陵美力达风机有限公司合并评价）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山东民基化工有限公司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山东齐城清泉生态科技股份有限公司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山东齐都药业有限公司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山东齐隆化工股份有限公司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山东齐鲁增塑剂股份有限公司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山东齐胜工贸股份有限公司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山东齐旺达包装制品有限公司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lastRenderedPageBreak/>
        <w:t>山东齐旺达石油化工有限公司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山东巧媳妇食品集团有限公司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山东清源石化有限公司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山东锐博化工有限公司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山东赛尔化工科技发展有限公司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山东天迈化工有限公司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山东兴鲁化工股份有限公司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山东兴亚新材料股份有限公司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山东一诺威新材料有限公司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山东英科环保再生资源股份有限公司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山东永聚医药科技有限公司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阳煤集团淄博齐鲁第一化肥有限公司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英科医疗科技股份有限公司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淄博包钢灵芝稀土高科技股份有限公司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淄博琮源工贸有限公司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淄博德丰混凝土有限公司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lastRenderedPageBreak/>
        <w:t>淄博德弘化工科技有限公司（与淄博胜赢化工有限公司合并评价）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淄博冠宏化工有限公司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淄博海正化工股份有限公司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淄博浩泰选矿有限公司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淄博宏泰化工有限公司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淄博华星助剂有限公司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淄博加华新材料资源有限公司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淄博洁林塑料制管有限公司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淄博金林化工有限公司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淄博金茵化工有限公司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淄博凯美可工贸有限公司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淄博科威化工有限公司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淄博联碳化学有限公司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淄博临淄万通精细化工有限公司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淄博隆邦化工有限公司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lastRenderedPageBreak/>
        <w:t>淄博鲁华泓锦新材料股份有限公司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淄博鲁轩工贸有限公司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淄博鲁源工业催化剂有限公司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淄博诺奥化工股份有限公司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淄博欧木特种纸业有限公司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淄博鹏达环保科技有限公司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淄博齐龙化工有限公司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淄博齐鲁比欧西气体有限责任公司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淄博齐茂催化剂有限公司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淄博齐翔腾达化工股份有限公司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淄博日启橡塑助剂有限公司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淄博睿霖化工有限公司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淄博胜炼化工有限责任公司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淄博胜曦精细化工有限责任公司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淄博市临淄宏达矿业有限公司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淄博市临淄齐泉工贸有限公司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lastRenderedPageBreak/>
        <w:t>淄博天元化工有限公司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淄博西齐矿业有限公司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淄博熙源石油化工有限公司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淄博新塑化工有限公司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淄博鑫泰石化有限公司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淄博旭佳化工有限公司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淄博阳普塑料有限公司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淄博亿佳粉体材料有限公司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淄博宇联塑编有限公司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淄博正华助剂股份有限公司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淄博中南医药包装材料股份有限公司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黑体" w:eastAsia="黑体" w:hAnsi="黑体" w:hint="eastAsia"/>
          <w:sz w:val="32"/>
          <w:szCs w:val="32"/>
        </w:rPr>
        <w:t>二、B类（131家）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临淄春光化工有限公司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山东阿林达科技发展有限公司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山东宝鑫石化配件有限公司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山东大成生物化工有限公司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lastRenderedPageBreak/>
        <w:t>山东锋钢机械设备有限公司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山东高德鲁田催化剂有限公司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山东高瑞化工有限公司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山东高阳建材有限公司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山东广浦生物科技有限公司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山东国良环保科技有限公司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山东海方橡胶科技有限公司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山东恒河机械制造有限公司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山东恒立助剂股份有限公司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山东恒瑞新型建材有限公司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山东环绿康新材料科技有限公司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山东金诚联创管业股份有限公司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山东金顺达管业有限公司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山东金召矿业有限公司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山东钧诚润滑科技有限公司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山东骏飞环保科技有限公司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lastRenderedPageBreak/>
        <w:t>山东凯创智慧城市设施有限公司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山东科宇水处理有限公司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山东科源新材料有限公司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山东蓝天润滑油有限公司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山东联创电机有限公司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山东联创聚合物有限公司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山东林森生物制品股份有限公司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山东诺亚方舟塑业股份有限公司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山东齐鲁机械深冷装备有限公司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山东齐鲁石化机械制造有限公司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山东齐鲁乙烯化工股份有限公司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山东齐能风机有限公司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山东桥隆环保科技有限公司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山东清田塑工有限公司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山东双涵石化装备有限公司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山东顺意电器材料有限公司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lastRenderedPageBreak/>
        <w:t>山东天义建筑新材料有限公司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山东文远环保科技股份有限公司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山东鑫方园新材料科技有限公司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山东兴武化工有限公司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山东迅达化工集团有限公司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山东瀛寰化工有限公司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山东永浩新材料科技有限公司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山东友华纺织有限公司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山东宇丰商用厨具有限公司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山东元顺化工科技股份有限公司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山东长志泵业有限公司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山东中金金石科技股份有限公司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山东卓锐石化科技有限公司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淄博爱尔玛消防器材有限公司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淄博澳纳斯化工有限公司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淄博昌麟化工有限公司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lastRenderedPageBreak/>
        <w:t>淄博程飞化工装备有限公司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淄博大顺混凝土有限公司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淄博丹阳化工有限公司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淄博德辰化工有限公司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淄博德润包装制品有限公司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淄博多山水泥有限公司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淄博沣益塑业有限公司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淄博富民虹光塑料有限公司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淄博广筑建材有限公司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淄博瀚博化工有限责任公司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淄博好友化工有限公司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淄博浩天碧水建材有限公司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淄博和美饲料有限公司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淄博洪基机械有限公司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淄博华森粘合剂有限公司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淄博环鑫家电配件有限公司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lastRenderedPageBreak/>
        <w:t>淄博嘉木生物科技有限公司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淄博金春泰磨料磨具有限公司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淄博京联硅材料有限公司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淄博晶亿陶瓷科技有限公司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淄博凯信化工有限公司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淄博康明斯树脂有限公司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淄博科泉工贸有限公司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淄博联创聚氨酯有限公司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淄博灵芝化工有限公司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淄博龙兴工贸有限公司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淄博鲁萃化工有限公司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淄博鲁华同方化工有限公司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淄博美盛化工有限公司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淄博苗栗化工有限公司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淄博明光石化工程有限公司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lastRenderedPageBreak/>
        <w:t>淄博诺立化工有限公司（与淄博诺宏化工有限公司合并评价）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淄博齐城树脂有限公司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淄博齐鲁包装制品有限公司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淄博齐塑环保科技有限公司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淄博齐源蓄电池有限公司（与淄博市临淄齐乐工贸公司合并评价）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淄博全胜塑化有限公司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淄博三井石化销售有限公司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淄博圣通机械有限公司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淄博市临淄顶好化学品有限公司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淄博市临淄峰泉化工有限公司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淄博市临淄国风实业有限公司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淄博市临淄红泰化工有限公司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淄博市临淄鲁恒建材有限公司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淄博市临淄齐德化工有限公司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lastRenderedPageBreak/>
        <w:t>淄博市临淄勤润油脂化工厂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淄博市临淄双力树脂厂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淄博市临淄泰达化工有限公司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淄博市临淄新特利化工有限公司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淄博市临淄颐祥化工有限公司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淄博市新阜康特种材料有限公司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淄博太勋塑料有限公司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淄博腾泽工贸有限公司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淄博天丹化工有限公司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淄博天烁沥青有限公司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淄博天堂山化工有限公司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淄博万华机械设备有限公司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淄博王庄煤矿有限公司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淄博伟强化工有限公司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淄博熙银工贸有限公司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淄博先科树脂有限公司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lastRenderedPageBreak/>
        <w:t>淄博祥东化工有限公司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淄博欣达光缆材料有限公司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淄博欣阳饲料有限公司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淄博欣洋包装制品有限公司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淄博鑫乾化工有限公司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淄博兴鲁石元工贸有限公司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淄博雄峰包装有限公司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淄博亿丰高分子材料科技股份有限公司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淄博亿顺混凝土销售有限公司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淄博银都伟业厨房设备有限公司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淄博宇佳化工有限公司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淄博裕赢工贸有限公司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淄博元齐生物科技有限公司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淄博远达化工有限公司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淄博正德建筑装饰材料有限公司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淄博正河净水剂有限公司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lastRenderedPageBreak/>
        <w:t>淄博筑森混凝土有限公司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淄博庄园混凝土有限公司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黑体" w:eastAsia="黑体" w:hAnsi="黑体" w:hint="eastAsia"/>
          <w:sz w:val="32"/>
          <w:szCs w:val="32"/>
        </w:rPr>
        <w:t>三、C类（83家）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山东成丰实业有限公司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山东诚光工贸有限公司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山东高氏科工贸有限公司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山东国润石化有限公司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山东华银特种水泥股份有限公司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山东金谷锂业科技有限公司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山东久元新材料有限公司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山东凯日化工股份有限公司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山东康盛达新材料科技有限公司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山东坤瀚新材料科技有限公司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山东齐高塑胶有限公司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山东齐鲁塑编集团股份有限公司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山东齐鲁武峰塑料制品有限公司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lastRenderedPageBreak/>
        <w:t>山东齐旭包装有限公司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山东润宝工贸有限公司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山东润驰机械科技有限公司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山东舜天力新材料科技股份有限公司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山东同康塑业有限公司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山东武峰科润塑胶有限公司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山东新风股份有限公司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山东新盟新型建材有限公司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山东新天鹤塑胶有限公司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山东星都石油化工科技股份有限公司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山东星之联生物科技股份有限公司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山东淄博永华陶瓷有限公司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淄博奥邦包装印刷有限公司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淄博奥格森包装股份有限公司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淄博宝润嘉塑料有限公司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淄博琛博化工有限公司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lastRenderedPageBreak/>
        <w:t>淄博辰润沥青科技有限公司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淄博春旺达化工有限公司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淄博典存化工有限公司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淄博东方易能医药化工有限公司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淄博多山建材有限公司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淄博峰山气体有限公司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淄博孚瑞特热能科技有限公司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淄博福临石化有限公司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淄博富源建材有限公司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淄博合兴塑料制品有限公司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淄博和喆通管业有限公司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淄博鹤龙纸业有限公司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淄博恒基化工有限公司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淄博华庆耐火材料有限公司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淄博华正水处理化学品有限公司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淄博环拓化工有限公司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lastRenderedPageBreak/>
        <w:t>淄博金霸工贸有限公司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淄博津庆化工有限公司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淄博晶瑞包装有限公司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淄博聚利化工有限公司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淄博科尔新材料有限公司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淄博隆鑫石化设备有限公司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淄博隆哲工贸有限公司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淄博穆光塑料制品有限公司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淄博齐昊塑料厂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淄博齐鲁乙烯化工有限公司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淄博乾能铸造科技股份有限公司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淄博泉森净水科技有限公司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淄博荣乾塑料制品有限公司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淄博润霖工贸有限公司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淄博三喜海绵科技有限公司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淄博市临淄八方源化工有限公司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lastRenderedPageBreak/>
        <w:t>淄博市临淄昊虹工贸有限公司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淄博市临淄恒瑞塑料制品厂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淄博市临淄恒兴化工厂有限公司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淄博市临淄六顺化工有限公司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淄博市临淄鲁达化工有限公司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淄博市临淄晟恒绝缘材料厂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淄博市临淄双洋福利油脂有限公司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淄博市临淄天和电杆有限公司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淄博市临淄万瑞包装制品有限公司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淄博市临淄新征化工有限公司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淄博顺齐塑纺制线有限公司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淄博泰光化工有限公司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淄博天泉化工有限公司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淄博铜鼎建材有限公司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淄博万和通包装制品有限公司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淄博向东装饰材料有限公司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lastRenderedPageBreak/>
        <w:t>淄博鑫坤塑料制品有限公司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淄博鑫美达新材料有限公司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淄博宜和塑胶有限公司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淄博永流精细化工有限公司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淄博永泽装饰材料有限公司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淄博育霖新材料科技有限公司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黑体" w:eastAsia="黑体" w:hAnsi="黑体" w:hint="eastAsia"/>
          <w:sz w:val="32"/>
          <w:szCs w:val="32"/>
        </w:rPr>
        <w:t>四、D类（16家）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山东康浪河面业有限公司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山东鹏翔集团股份有限公司（原三福集团）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山东齐福塑料制品有限公司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山东中瑞建材有限公司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淄博奥思达化工有限公司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淄博德巨宜诚化工有限公司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淄博济维泽化工有限公司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淄博绿源建材有限责任公司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淄博润诺工贸有限公司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lastRenderedPageBreak/>
        <w:t>淄博市临淄广临工贸有限公司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淄博市临淄裕山润滑油厂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淄博腾辉油脂化工有限公司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淄博鑫谱塑业有限公司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淄博兴武凌志工贸有限公司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淄博宇亚利管业有限公司</w:t>
      </w:r>
    </w:p>
    <w:p w:rsidR="00467C97" w:rsidRDefault="00467C97" w:rsidP="00467C97">
      <w:pPr>
        <w:pStyle w:val="a7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淄博志华环保科技有限公司</w:t>
      </w:r>
    </w:p>
    <w:p w:rsidR="00467C97" w:rsidRDefault="00467C97" w:rsidP="00467C97">
      <w:pPr>
        <w:pStyle w:val="a7"/>
        <w:spacing w:line="555" w:lineRule="atLeast"/>
        <w:jc w:val="right"/>
      </w:pPr>
      <w:r>
        <w:rPr>
          <w:rFonts w:ascii="Calibri" w:eastAsia="仿宋" w:hAnsi="Calibri" w:cs="Calibri"/>
          <w:sz w:val="32"/>
          <w:szCs w:val="32"/>
        </w:rPr>
        <w:t> </w:t>
      </w:r>
    </w:p>
    <w:p w:rsidR="00467C97" w:rsidRDefault="00467C97" w:rsidP="00467C97">
      <w:pPr>
        <w:pStyle w:val="a7"/>
        <w:spacing w:line="555" w:lineRule="atLeast"/>
        <w:jc w:val="right"/>
      </w:pPr>
      <w:r>
        <w:rPr>
          <w:rFonts w:ascii="Calibri" w:eastAsia="仿宋" w:hAnsi="Calibri" w:cs="Calibri"/>
          <w:sz w:val="32"/>
          <w:szCs w:val="32"/>
        </w:rPr>
        <w:t>                             </w:t>
      </w:r>
      <w:r>
        <w:rPr>
          <w:rFonts w:ascii="仿宋" w:eastAsia="仿宋" w:hAnsi="仿宋" w:hint="eastAsia"/>
          <w:sz w:val="32"/>
          <w:szCs w:val="32"/>
        </w:rPr>
        <w:t xml:space="preserve"> 临淄区人民政府</w:t>
      </w:r>
    </w:p>
    <w:p w:rsidR="00467C97" w:rsidRDefault="00467C97" w:rsidP="00467C97">
      <w:pPr>
        <w:pStyle w:val="a7"/>
        <w:jc w:val="right"/>
      </w:pPr>
      <w:r>
        <w:rPr>
          <w:rFonts w:ascii="Calibri" w:eastAsia="仿宋" w:hAnsi="Calibri" w:cs="Calibri"/>
          <w:sz w:val="32"/>
          <w:szCs w:val="32"/>
        </w:rPr>
        <w:t>                         </w:t>
      </w:r>
      <w:r>
        <w:rPr>
          <w:rFonts w:ascii="仿宋" w:eastAsia="仿宋" w:hAnsi="仿宋" w:hint="eastAsia"/>
          <w:sz w:val="32"/>
          <w:szCs w:val="32"/>
        </w:rPr>
        <w:t xml:space="preserve"> 2020年6月29日</w:t>
      </w:r>
    </w:p>
    <w:p w:rsidR="00467C97" w:rsidRDefault="00467C97" w:rsidP="00467C97">
      <w:pPr>
        <w:pStyle w:val="a7"/>
      </w:pPr>
      <w:r>
        <w:rPr>
          <w:rFonts w:ascii="Calibri" w:eastAsia="仿宋" w:hAnsi="Calibri" w:cs="Calibri"/>
          <w:sz w:val="32"/>
          <w:szCs w:val="32"/>
        </w:rPr>
        <w:t> </w:t>
      </w:r>
    </w:p>
    <w:p w:rsidR="001773D4" w:rsidRPr="004B4B68" w:rsidRDefault="001773D4" w:rsidP="001773D4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773D4" w:rsidRDefault="001773D4" w:rsidP="001773D4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773D4" w:rsidRDefault="001773D4" w:rsidP="001773D4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773D4" w:rsidRDefault="001773D4" w:rsidP="001773D4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773D4" w:rsidRDefault="001773D4" w:rsidP="001773D4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773D4" w:rsidRDefault="001773D4" w:rsidP="001773D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773D4" w:rsidRDefault="001773D4" w:rsidP="001773D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773D4" w:rsidRDefault="001773D4" w:rsidP="001773D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773D4" w:rsidRDefault="001773D4" w:rsidP="001773D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773D4" w:rsidRDefault="001773D4" w:rsidP="001773D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773D4" w:rsidRDefault="001773D4" w:rsidP="001773D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773D4" w:rsidRDefault="001773D4" w:rsidP="001773D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773D4" w:rsidRDefault="001773D4" w:rsidP="001773D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773D4" w:rsidRDefault="001773D4" w:rsidP="001773D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773D4" w:rsidRDefault="001773D4" w:rsidP="001773D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773D4" w:rsidRDefault="001773D4" w:rsidP="001773D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773D4" w:rsidRDefault="001773D4" w:rsidP="001773D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773D4" w:rsidRDefault="001773D4" w:rsidP="001773D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773D4" w:rsidRDefault="001773D4" w:rsidP="001773D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773D4" w:rsidRDefault="001773D4" w:rsidP="001773D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773D4" w:rsidRDefault="001773D4" w:rsidP="00467C97">
      <w:pPr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bookmarkEnd w:id="0"/>
    </w:p>
    <w:p w:rsidR="001773D4" w:rsidRDefault="001773D4" w:rsidP="001773D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773D4" w:rsidRDefault="001773D4" w:rsidP="001773D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773D4" w:rsidRDefault="001773D4" w:rsidP="001773D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773D4" w:rsidRDefault="001773D4" w:rsidP="001773D4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773D4" w:rsidRDefault="001773D4" w:rsidP="001773D4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773D4" w:rsidRDefault="001773D4" w:rsidP="001773D4">
      <w:pPr>
        <w:spacing w:line="520" w:lineRule="exact"/>
        <w:ind w:leftChars="76" w:left="685" w:hangingChars="250" w:hanging="525"/>
        <w:rPr>
          <w:rFonts w:ascii="仿宋_GB2312" w:eastAsia="仿宋_GB2312" w:hint="eastAsia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715000" cy="635"/>
                <wp:effectExtent l="9525" t="9525" r="9525" b="8890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8FE35" id="直接连接符 16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44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" strokeweight="1pt"/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>抄送：区委各部门，区人大、区政协、区纪委监委、区人武部办公室，</w:t>
      </w:r>
    </w:p>
    <w:p w:rsidR="001773D4" w:rsidRDefault="001773D4" w:rsidP="001773D4">
      <w:pPr>
        <w:spacing w:line="520" w:lineRule="exact"/>
        <w:ind w:leftChars="76" w:left="860" w:hangingChars="250" w:hanging="70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区法院，区检察院。 </w:t>
      </w:r>
    </w:p>
    <w:p w:rsidR="00C97B23" w:rsidRPr="001773D4" w:rsidRDefault="001773D4" w:rsidP="001773D4">
      <w:pPr>
        <w:ind w:firstLineChars="50" w:firstLine="105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396240</wp:posOffset>
                </wp:positionV>
                <wp:extent cx="5715000" cy="635"/>
                <wp:effectExtent l="9525" t="15240" r="9525" b="1270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CA8DE" id="直接连接符 15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1.2pt" to="441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715000" cy="635"/>
                <wp:effectExtent l="9525" t="9525" r="9525" b="889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2F5F2" id="直接连接符 14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44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" strokeweight="1pt"/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临淄区人民政府办公室                   2020年</w:t>
      </w:r>
      <w:r w:rsidR="00467C97"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月</w:t>
      </w:r>
      <w:r w:rsidR="00467C97">
        <w:rPr>
          <w:rFonts w:ascii="仿宋_GB2312" w:eastAsia="仿宋_GB2312"/>
          <w:sz w:val="28"/>
          <w:szCs w:val="28"/>
        </w:rPr>
        <w:t>29</w:t>
      </w:r>
      <w:r>
        <w:rPr>
          <w:rFonts w:ascii="仿宋_GB2312" w:eastAsia="仿宋_GB2312" w:hint="eastAsia"/>
          <w:sz w:val="28"/>
          <w:szCs w:val="28"/>
        </w:rPr>
        <w:t>日印发</w:t>
      </w:r>
      <w:r w:rsidR="002262D6">
        <w:rPr>
          <w:rFonts w:ascii="仿宋" w:eastAsia="仿宋" w:hAnsi="仿宋" w:hint="eastAsia"/>
          <w:sz w:val="32"/>
          <w:szCs w:val="32"/>
        </w:rPr>
        <w:t xml:space="preserve">       </w:t>
      </w:r>
    </w:p>
    <w:sectPr w:rsidR="00C97B23" w:rsidRPr="001773D4" w:rsidSect="001773D4">
      <w:footerReference w:type="default" r:id="rId7"/>
      <w:pgSz w:w="11906" w:h="16838"/>
      <w:pgMar w:top="1361" w:right="1616" w:bottom="136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E27" w:rsidRDefault="00DB7E27" w:rsidP="002262D6">
      <w:r>
        <w:separator/>
      </w:r>
    </w:p>
  </w:endnote>
  <w:endnote w:type="continuationSeparator" w:id="0">
    <w:p w:rsidR="00DB7E27" w:rsidRDefault="00DB7E27" w:rsidP="0022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+FPEF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129937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1A0243" w:rsidRPr="0042197B" w:rsidRDefault="001A0243">
        <w:pPr>
          <w:pStyle w:val="a5"/>
          <w:jc w:val="center"/>
          <w:rPr>
            <w:sz w:val="24"/>
            <w:szCs w:val="24"/>
          </w:rPr>
        </w:pPr>
        <w:r w:rsidRPr="0042197B">
          <w:rPr>
            <w:sz w:val="24"/>
            <w:szCs w:val="24"/>
          </w:rPr>
          <w:fldChar w:fldCharType="begin"/>
        </w:r>
        <w:r w:rsidRPr="0042197B">
          <w:rPr>
            <w:sz w:val="24"/>
            <w:szCs w:val="24"/>
          </w:rPr>
          <w:instrText xml:space="preserve"> PAGE   \* MERGEFORMAT </w:instrText>
        </w:r>
        <w:r w:rsidRPr="0042197B">
          <w:rPr>
            <w:sz w:val="24"/>
            <w:szCs w:val="24"/>
          </w:rPr>
          <w:fldChar w:fldCharType="separate"/>
        </w:r>
        <w:r w:rsidR="00467C97" w:rsidRPr="00467C97">
          <w:rPr>
            <w:noProof/>
            <w:sz w:val="24"/>
            <w:szCs w:val="24"/>
            <w:lang w:val="zh-CN"/>
          </w:rPr>
          <w:t>23</w:t>
        </w:r>
        <w:r w:rsidRPr="0042197B">
          <w:rPr>
            <w:sz w:val="24"/>
            <w:szCs w:val="24"/>
          </w:rPr>
          <w:fldChar w:fldCharType="end"/>
        </w:r>
      </w:p>
    </w:sdtContent>
  </w:sdt>
  <w:p w:rsidR="001A0243" w:rsidRDefault="001A0243">
    <w:pPr>
      <w:pStyle w:val="a8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E27" w:rsidRDefault="00DB7E27" w:rsidP="002262D6">
      <w:r>
        <w:separator/>
      </w:r>
    </w:p>
  </w:footnote>
  <w:footnote w:type="continuationSeparator" w:id="0">
    <w:p w:rsidR="00DB7E27" w:rsidRDefault="00DB7E27" w:rsidP="00226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B7422"/>
    <w:multiLevelType w:val="hybridMultilevel"/>
    <w:tmpl w:val="13FC29F4"/>
    <w:lvl w:ilvl="0" w:tplc="F66AE376">
      <w:start w:val="1"/>
      <w:numFmt w:val="decimal"/>
      <w:lvlText w:val="%1."/>
      <w:lvlJc w:val="left"/>
      <w:pPr>
        <w:ind w:left="369" w:hanging="210"/>
      </w:pPr>
      <w:rPr>
        <w:rFonts w:ascii="宋体" w:eastAsia="宋体" w:hAnsi="宋体" w:cs="宋体" w:hint="default"/>
        <w:w w:val="99"/>
        <w:sz w:val="19"/>
        <w:szCs w:val="19"/>
      </w:rPr>
    </w:lvl>
    <w:lvl w:ilvl="1" w:tplc="BA028470">
      <w:numFmt w:val="bullet"/>
      <w:lvlText w:val="•"/>
      <w:lvlJc w:val="left"/>
      <w:pPr>
        <w:ind w:left="607" w:hanging="210"/>
      </w:pPr>
      <w:rPr>
        <w:rFonts w:hint="default"/>
      </w:rPr>
    </w:lvl>
    <w:lvl w:ilvl="2" w:tplc="43184B32">
      <w:numFmt w:val="bullet"/>
      <w:lvlText w:val="•"/>
      <w:lvlJc w:val="left"/>
      <w:pPr>
        <w:ind w:left="854" w:hanging="210"/>
      </w:pPr>
      <w:rPr>
        <w:rFonts w:hint="default"/>
      </w:rPr>
    </w:lvl>
    <w:lvl w:ilvl="3" w:tplc="4AD068A0">
      <w:numFmt w:val="bullet"/>
      <w:lvlText w:val="•"/>
      <w:lvlJc w:val="left"/>
      <w:pPr>
        <w:ind w:left="1102" w:hanging="210"/>
      </w:pPr>
      <w:rPr>
        <w:rFonts w:hint="default"/>
      </w:rPr>
    </w:lvl>
    <w:lvl w:ilvl="4" w:tplc="3D7C4A24">
      <w:numFmt w:val="bullet"/>
      <w:lvlText w:val="•"/>
      <w:lvlJc w:val="left"/>
      <w:pPr>
        <w:ind w:left="1349" w:hanging="210"/>
      </w:pPr>
      <w:rPr>
        <w:rFonts w:hint="default"/>
      </w:rPr>
    </w:lvl>
    <w:lvl w:ilvl="5" w:tplc="D1F0747A">
      <w:numFmt w:val="bullet"/>
      <w:lvlText w:val="•"/>
      <w:lvlJc w:val="left"/>
      <w:pPr>
        <w:ind w:left="1597" w:hanging="210"/>
      </w:pPr>
      <w:rPr>
        <w:rFonts w:hint="default"/>
      </w:rPr>
    </w:lvl>
    <w:lvl w:ilvl="6" w:tplc="0CBCEAFE">
      <w:numFmt w:val="bullet"/>
      <w:lvlText w:val="•"/>
      <w:lvlJc w:val="left"/>
      <w:pPr>
        <w:ind w:left="1844" w:hanging="210"/>
      </w:pPr>
      <w:rPr>
        <w:rFonts w:hint="default"/>
      </w:rPr>
    </w:lvl>
    <w:lvl w:ilvl="7" w:tplc="9FDC23EE">
      <w:numFmt w:val="bullet"/>
      <w:lvlText w:val="•"/>
      <w:lvlJc w:val="left"/>
      <w:pPr>
        <w:ind w:left="2091" w:hanging="210"/>
      </w:pPr>
      <w:rPr>
        <w:rFonts w:hint="default"/>
      </w:rPr>
    </w:lvl>
    <w:lvl w:ilvl="8" w:tplc="B6124728">
      <w:numFmt w:val="bullet"/>
      <w:lvlText w:val="•"/>
      <w:lvlJc w:val="left"/>
      <w:pPr>
        <w:ind w:left="2339" w:hanging="210"/>
      </w:pPr>
      <w:rPr>
        <w:rFonts w:hint="default"/>
      </w:rPr>
    </w:lvl>
  </w:abstractNum>
  <w:abstractNum w:abstractNumId="1" w15:restartNumberingAfterBreak="0">
    <w:nsid w:val="30B706A0"/>
    <w:multiLevelType w:val="hybridMultilevel"/>
    <w:tmpl w:val="C3AC1F58"/>
    <w:lvl w:ilvl="0" w:tplc="B82276CC">
      <w:start w:val="1"/>
      <w:numFmt w:val="decimal"/>
      <w:lvlText w:val="%1."/>
      <w:lvlJc w:val="left"/>
      <w:pPr>
        <w:ind w:left="102" w:hanging="214"/>
      </w:pPr>
      <w:rPr>
        <w:rFonts w:ascii="宋体" w:eastAsia="宋体" w:hAnsi="宋体" w:cs="宋体" w:hint="default"/>
        <w:spacing w:val="-4"/>
        <w:w w:val="99"/>
        <w:sz w:val="19"/>
        <w:szCs w:val="19"/>
      </w:rPr>
    </w:lvl>
    <w:lvl w:ilvl="1" w:tplc="1654ED82">
      <w:numFmt w:val="bullet"/>
      <w:lvlText w:val="•"/>
      <w:lvlJc w:val="left"/>
      <w:pPr>
        <w:ind w:left="373" w:hanging="214"/>
      </w:pPr>
      <w:rPr>
        <w:rFonts w:hint="default"/>
      </w:rPr>
    </w:lvl>
    <w:lvl w:ilvl="2" w:tplc="25F0C52C">
      <w:numFmt w:val="bullet"/>
      <w:lvlText w:val="•"/>
      <w:lvlJc w:val="left"/>
      <w:pPr>
        <w:ind w:left="646" w:hanging="214"/>
      </w:pPr>
      <w:rPr>
        <w:rFonts w:hint="default"/>
      </w:rPr>
    </w:lvl>
    <w:lvl w:ilvl="3" w:tplc="D9369C74">
      <w:numFmt w:val="bullet"/>
      <w:lvlText w:val="•"/>
      <w:lvlJc w:val="left"/>
      <w:pPr>
        <w:ind w:left="920" w:hanging="214"/>
      </w:pPr>
      <w:rPr>
        <w:rFonts w:hint="default"/>
      </w:rPr>
    </w:lvl>
    <w:lvl w:ilvl="4" w:tplc="7D0EE836">
      <w:numFmt w:val="bullet"/>
      <w:lvlText w:val="•"/>
      <w:lvlJc w:val="left"/>
      <w:pPr>
        <w:ind w:left="1193" w:hanging="214"/>
      </w:pPr>
      <w:rPr>
        <w:rFonts w:hint="default"/>
      </w:rPr>
    </w:lvl>
    <w:lvl w:ilvl="5" w:tplc="FCDC2B22">
      <w:numFmt w:val="bullet"/>
      <w:lvlText w:val="•"/>
      <w:lvlJc w:val="left"/>
      <w:pPr>
        <w:ind w:left="1467" w:hanging="214"/>
      </w:pPr>
      <w:rPr>
        <w:rFonts w:hint="default"/>
      </w:rPr>
    </w:lvl>
    <w:lvl w:ilvl="6" w:tplc="122A2474">
      <w:numFmt w:val="bullet"/>
      <w:lvlText w:val="•"/>
      <w:lvlJc w:val="left"/>
      <w:pPr>
        <w:ind w:left="1740" w:hanging="214"/>
      </w:pPr>
      <w:rPr>
        <w:rFonts w:hint="default"/>
      </w:rPr>
    </w:lvl>
    <w:lvl w:ilvl="7" w:tplc="D9FC334A">
      <w:numFmt w:val="bullet"/>
      <w:lvlText w:val="•"/>
      <w:lvlJc w:val="left"/>
      <w:pPr>
        <w:ind w:left="2013" w:hanging="214"/>
      </w:pPr>
      <w:rPr>
        <w:rFonts w:hint="default"/>
      </w:rPr>
    </w:lvl>
    <w:lvl w:ilvl="8" w:tplc="F2621EE6">
      <w:numFmt w:val="bullet"/>
      <w:lvlText w:val="•"/>
      <w:lvlJc w:val="left"/>
      <w:pPr>
        <w:ind w:left="2287" w:hanging="21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D6"/>
    <w:rsid w:val="000F5637"/>
    <w:rsid w:val="001773D4"/>
    <w:rsid w:val="001A0243"/>
    <w:rsid w:val="001A08AB"/>
    <w:rsid w:val="002262D6"/>
    <w:rsid w:val="00236CB1"/>
    <w:rsid w:val="00333442"/>
    <w:rsid w:val="00467C97"/>
    <w:rsid w:val="004E7E44"/>
    <w:rsid w:val="005A4FF9"/>
    <w:rsid w:val="006E42C6"/>
    <w:rsid w:val="008101C7"/>
    <w:rsid w:val="00B66932"/>
    <w:rsid w:val="00C033B8"/>
    <w:rsid w:val="00C97B23"/>
    <w:rsid w:val="00CC0678"/>
    <w:rsid w:val="00D0785D"/>
    <w:rsid w:val="00DB7E27"/>
    <w:rsid w:val="00F4326F"/>
    <w:rsid w:val="00FE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77AFA"/>
  <w15:docId w15:val="{A4C6EA0A-E829-4821-99EE-BBE23C6E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2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"/>
    <w:link w:val="10"/>
    <w:qFormat/>
    <w:rsid w:val="00CC0678"/>
    <w:pPr>
      <w:outlineLvl w:val="0"/>
    </w:pPr>
    <w:rPr>
      <w:rFonts w:ascii="Times New Roman" w:eastAsia="仿宋_GB2312" w:hAnsi="Times New Roman" w:cs="Times New Roman"/>
      <w:b/>
      <w:bCs/>
      <w:snapToGrid w:val="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62D6"/>
    <w:rPr>
      <w:sz w:val="18"/>
      <w:szCs w:val="18"/>
    </w:rPr>
  </w:style>
  <w:style w:type="paragraph" w:styleId="a5">
    <w:name w:val="footer"/>
    <w:basedOn w:val="a"/>
    <w:link w:val="a6"/>
    <w:unhideWhenUsed/>
    <w:rsid w:val="002262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62D6"/>
    <w:rPr>
      <w:sz w:val="18"/>
      <w:szCs w:val="18"/>
    </w:rPr>
  </w:style>
  <w:style w:type="character" w:customStyle="1" w:styleId="10">
    <w:name w:val="标题 1 字符"/>
    <w:basedOn w:val="a0"/>
    <w:link w:val="1"/>
    <w:rsid w:val="00CC0678"/>
    <w:rPr>
      <w:rFonts w:ascii="Times New Roman" w:eastAsia="仿宋_GB2312" w:hAnsi="Times New Roman" w:cs="Times New Roman"/>
      <w:b/>
      <w:bCs/>
      <w:snapToGrid w:val="0"/>
      <w:kern w:val="44"/>
      <w:sz w:val="44"/>
      <w:szCs w:val="44"/>
    </w:rPr>
  </w:style>
  <w:style w:type="paragraph" w:styleId="a7">
    <w:name w:val="Normal (Web)"/>
    <w:basedOn w:val="a"/>
    <w:uiPriority w:val="99"/>
    <w:semiHidden/>
    <w:unhideWhenUsed/>
    <w:rsid w:val="00236C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TableNormal">
    <w:name w:val="Table Normal"/>
    <w:uiPriority w:val="2"/>
    <w:semiHidden/>
    <w:unhideWhenUsed/>
    <w:qFormat/>
    <w:rsid w:val="001A024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1A0243"/>
    <w:pPr>
      <w:autoSpaceDE w:val="0"/>
      <w:autoSpaceDN w:val="0"/>
      <w:jc w:val="left"/>
    </w:pPr>
    <w:rPr>
      <w:rFonts w:ascii="宋体" w:hAnsi="宋体" w:cs="宋体"/>
      <w:kern w:val="0"/>
      <w:sz w:val="29"/>
      <w:szCs w:val="29"/>
      <w:lang w:eastAsia="en-US"/>
    </w:rPr>
  </w:style>
  <w:style w:type="character" w:customStyle="1" w:styleId="a9">
    <w:name w:val="正文文本 字符"/>
    <w:basedOn w:val="a0"/>
    <w:link w:val="a8"/>
    <w:uiPriority w:val="1"/>
    <w:rsid w:val="001A0243"/>
    <w:rPr>
      <w:rFonts w:ascii="宋体" w:eastAsia="宋体" w:hAnsi="宋体" w:cs="宋体"/>
      <w:kern w:val="0"/>
      <w:sz w:val="29"/>
      <w:szCs w:val="29"/>
      <w:lang w:eastAsia="en-US"/>
    </w:rPr>
  </w:style>
  <w:style w:type="paragraph" w:styleId="aa">
    <w:name w:val="List Paragraph"/>
    <w:basedOn w:val="a"/>
    <w:uiPriority w:val="1"/>
    <w:qFormat/>
    <w:rsid w:val="001A0243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A0243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fontstyle01">
    <w:name w:val="fontstyle01"/>
    <w:basedOn w:val="a0"/>
    <w:rsid w:val="001A0243"/>
    <w:rPr>
      <w:rFonts w:ascii="宋体+FPEF" w:eastAsia="宋体+FPEF" w:hint="eastAsia"/>
      <w:b w:val="0"/>
      <w:bCs w:val="0"/>
      <w:i w:val="0"/>
      <w:iCs w:val="0"/>
      <w:color w:val="00000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A0243"/>
    <w:pPr>
      <w:autoSpaceDE w:val="0"/>
      <w:autoSpaceDN w:val="0"/>
      <w:jc w:val="left"/>
    </w:pPr>
    <w:rPr>
      <w:rFonts w:ascii="宋体" w:hAnsi="宋体" w:cs="宋体"/>
      <w:kern w:val="0"/>
      <w:sz w:val="18"/>
      <w:szCs w:val="18"/>
      <w:lang w:eastAsia="en-US"/>
    </w:rPr>
  </w:style>
  <w:style w:type="character" w:customStyle="1" w:styleId="ac">
    <w:name w:val="批注框文本 字符"/>
    <w:basedOn w:val="a0"/>
    <w:link w:val="ab"/>
    <w:uiPriority w:val="99"/>
    <w:semiHidden/>
    <w:rsid w:val="001A0243"/>
    <w:rPr>
      <w:rFonts w:ascii="宋体" w:eastAsia="宋体" w:hAnsi="宋体" w:cs="宋体"/>
      <w:kern w:val="0"/>
      <w:sz w:val="18"/>
      <w:szCs w:val="18"/>
      <w:lang w:eastAsia="en-US"/>
    </w:rPr>
  </w:style>
  <w:style w:type="character" w:styleId="ad">
    <w:name w:val="page number"/>
    <w:basedOn w:val="a0"/>
    <w:rsid w:val="00C97B23"/>
  </w:style>
  <w:style w:type="character" w:styleId="ae">
    <w:name w:val="Strong"/>
    <w:qFormat/>
    <w:rsid w:val="00C97B2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9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704</Words>
  <Characters>4016</Characters>
  <Application>Microsoft Office Word</Application>
  <DocSecurity>0</DocSecurity>
  <Lines>33</Lines>
  <Paragraphs>9</Paragraphs>
  <ScaleCrop>false</ScaleCrop>
  <Company>微软中国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政府办管理员</dc:creator>
  <cp:keywords/>
  <dc:description/>
  <cp:lastModifiedBy>系统管理员</cp:lastModifiedBy>
  <cp:revision>2</cp:revision>
  <cp:lastPrinted>2020-12-30T06:34:00Z</cp:lastPrinted>
  <dcterms:created xsi:type="dcterms:W3CDTF">2020-12-30T06:38:00Z</dcterms:created>
  <dcterms:modified xsi:type="dcterms:W3CDTF">2020-12-30T06:38:00Z</dcterms:modified>
</cp:coreProperties>
</file>