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D6" w:rsidRDefault="00236CB1" w:rsidP="002262D6">
      <w:pPr>
        <w:rPr>
          <w:rFonts w:ascii="华文中宋" w:eastAsia="华文中宋" w:hAnsi="华文中宋"/>
          <w:b/>
          <w:sz w:val="36"/>
          <w:szCs w:val="36"/>
        </w:rPr>
      </w:pPr>
      <w:r>
        <w:rPr>
          <w:rFonts w:ascii="华文中宋" w:eastAsia="华文中宋" w:hAnsi="华文中宋"/>
          <w:b/>
          <w:noProof/>
          <w:sz w:val="36"/>
          <w:szCs w:val="36"/>
        </w:rPr>
        <mc:AlternateContent>
          <mc:Choice Requires="wps">
            <w:drawing>
              <wp:anchor distT="0" distB="0" distL="114300" distR="114300" simplePos="0" relativeHeight="251658240"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a:extLst>
                          <a:ext uri="{AF507438-7753-43E0-B8FC-AC1667EBCBE1}">
                            <a14:hiddenEffects xmlns:a14="http://schemas.microsoft.com/office/drawing/2010/main">
                              <a:effectLst/>
                            </a14:hiddenEffects>
                          </a:ext>
                        </a:extLst>
                      </wps:spPr>
                      <wps:txbx>
                        <w:txbxContent>
                          <w:p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25pt;margin-top:39pt;width:423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CZVgIAAKI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" filled="f" stroked="f">
                <o:lock v:ext="edit" shapetype="t"/>
                <v:textbox style="mso-fit-shape-to-text:t">
                  <w:txbxContent>
                    <w:p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rsidR="002262D6" w:rsidRDefault="002262D6" w:rsidP="002262D6">
      <w:pPr>
        <w:rPr>
          <w:rFonts w:ascii="华文中宋" w:eastAsia="华文中宋" w:hAnsi="华文中宋"/>
          <w:b/>
          <w:sz w:val="36"/>
          <w:szCs w:val="36"/>
        </w:rPr>
      </w:pPr>
    </w:p>
    <w:p w:rsidR="002262D6" w:rsidRDefault="002262D6" w:rsidP="002262D6">
      <w:pPr>
        <w:rPr>
          <w:rFonts w:ascii="华文中宋" w:eastAsia="华文中宋" w:hAnsi="华文中宋"/>
          <w:b/>
          <w:sz w:val="36"/>
          <w:szCs w:val="36"/>
        </w:rPr>
      </w:pPr>
    </w:p>
    <w:p w:rsidR="002262D6" w:rsidRDefault="002262D6" w:rsidP="002262D6">
      <w:pPr>
        <w:rPr>
          <w:rFonts w:ascii="华文中宋" w:eastAsia="华文中宋" w:hAnsi="华文中宋"/>
          <w:b/>
          <w:sz w:val="36"/>
          <w:szCs w:val="36"/>
        </w:rPr>
      </w:pPr>
    </w:p>
    <w:p w:rsidR="002262D6" w:rsidRDefault="00236CB1" w:rsidP="002262D6">
      <w:pPr>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69504"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48168" id="Line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4.65pt" to="462.8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mEEg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" strokecolor="red" strokeweight="1pt">
                <w10:anchorlock/>
              </v:line>
            </w:pict>
          </mc:Fallback>
        </mc:AlternateContent>
      </w:r>
    </w:p>
    <w:p w:rsidR="0075098D" w:rsidRPr="0075098D" w:rsidRDefault="002262D6" w:rsidP="0075098D">
      <w:pPr>
        <w:rPr>
          <w:rFonts w:ascii="仿宋_GB2312" w:eastAsia="仿宋_GB2312" w:hint="eastAsia"/>
          <w:sz w:val="32"/>
          <w:szCs w:val="32"/>
        </w:rPr>
      </w:pPr>
      <w:r>
        <w:rPr>
          <w:rFonts w:ascii="仿宋" w:eastAsia="仿宋" w:hAnsi="仿宋" w:hint="eastAsia"/>
          <w:sz w:val="32"/>
          <w:szCs w:val="32"/>
        </w:rPr>
        <w:t xml:space="preserve">                  </w:t>
      </w:r>
      <w:r>
        <w:rPr>
          <w:rFonts w:ascii="仿宋" w:eastAsia="仿宋" w:hAnsi="仿宋" w:cs="仿宋" w:hint="eastAsia"/>
          <w:sz w:val="32"/>
          <w:szCs w:val="32"/>
        </w:rPr>
        <w:t xml:space="preserve">临政字〔 </w:t>
      </w:r>
      <w:r w:rsidR="00CC0678">
        <w:rPr>
          <w:rFonts w:ascii="仿宋" w:eastAsia="仿宋" w:hAnsi="仿宋" w:cs="仿宋"/>
          <w:sz w:val="32"/>
          <w:szCs w:val="32"/>
        </w:rPr>
        <w:t>2020</w:t>
      </w:r>
      <w:r>
        <w:rPr>
          <w:rFonts w:ascii="仿宋" w:eastAsia="仿宋" w:hAnsi="仿宋" w:cs="仿宋" w:hint="eastAsia"/>
          <w:sz w:val="32"/>
          <w:szCs w:val="32"/>
        </w:rPr>
        <w:t xml:space="preserve"> 〕</w:t>
      </w:r>
      <w:r w:rsidR="0075098D">
        <w:rPr>
          <w:rFonts w:ascii="仿宋" w:eastAsia="仿宋" w:hAnsi="仿宋" w:cs="仿宋"/>
          <w:sz w:val="32"/>
          <w:szCs w:val="32"/>
        </w:rPr>
        <w:t>5</w:t>
      </w:r>
      <w:r>
        <w:rPr>
          <w:rFonts w:ascii="仿宋" w:eastAsia="仿宋" w:hAnsi="仿宋" w:cs="仿宋" w:hint="eastAsia"/>
          <w:sz w:val="32"/>
          <w:szCs w:val="32"/>
        </w:rPr>
        <w:t>号</w:t>
      </w:r>
      <w:r>
        <w:rPr>
          <w:rFonts w:ascii="仿宋" w:eastAsia="仿宋" w:hAnsi="仿宋" w:cs="仿宋" w:hint="eastAsia"/>
          <w:b/>
          <w:sz w:val="36"/>
          <w:szCs w:val="36"/>
        </w:rPr>
        <w:t xml:space="preserve">            </w:t>
      </w:r>
    </w:p>
    <w:p w:rsidR="0075098D" w:rsidRDefault="0075098D" w:rsidP="0075098D">
      <w:pPr>
        <w:spacing w:line="640" w:lineRule="exact"/>
        <w:jc w:val="center"/>
        <w:rPr>
          <w:rFonts w:ascii="仿宋" w:eastAsia="仿宋" w:hAnsi="仿宋" w:cs="仿宋" w:hint="eastAsia"/>
          <w:sz w:val="32"/>
          <w:szCs w:val="32"/>
        </w:rPr>
      </w:pPr>
    </w:p>
    <w:p w:rsidR="0075098D" w:rsidRDefault="0075098D" w:rsidP="0075098D">
      <w:pPr>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临淄区人民政府</w:t>
      </w:r>
    </w:p>
    <w:p w:rsidR="0075098D" w:rsidRDefault="0075098D" w:rsidP="0075098D">
      <w:pPr>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关于印发临淄区重点水利工程建设</w:t>
      </w:r>
    </w:p>
    <w:p w:rsidR="0075098D" w:rsidRDefault="0075098D" w:rsidP="0075098D">
      <w:pPr>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实施方案的通知</w:t>
      </w:r>
    </w:p>
    <w:p w:rsidR="0075098D" w:rsidRDefault="0075098D" w:rsidP="0075098D">
      <w:pPr>
        <w:spacing w:line="640" w:lineRule="exact"/>
        <w:rPr>
          <w:rFonts w:ascii="仿宋" w:eastAsia="仿宋" w:hAnsi="仿宋" w:cs="仿宋" w:hint="eastAsia"/>
          <w:sz w:val="32"/>
          <w:szCs w:val="32"/>
        </w:rPr>
      </w:pPr>
    </w:p>
    <w:p w:rsidR="0075098D" w:rsidRDefault="0075098D" w:rsidP="0075098D">
      <w:pPr>
        <w:spacing w:line="640" w:lineRule="exact"/>
        <w:rPr>
          <w:rFonts w:ascii="仿宋" w:eastAsia="仿宋" w:hAnsi="仿宋" w:cs="仿宋" w:hint="eastAsia"/>
          <w:sz w:val="32"/>
          <w:szCs w:val="32"/>
        </w:rPr>
      </w:pPr>
      <w:r>
        <w:rPr>
          <w:rFonts w:ascii="仿宋" w:eastAsia="仿宋" w:hAnsi="仿宋" w:cs="仿宋" w:hint="eastAsia"/>
          <w:sz w:val="32"/>
          <w:szCs w:val="32"/>
        </w:rPr>
        <w:t>有关镇人民政府、街道办事处，区直有关部门、单位：</w:t>
      </w:r>
    </w:p>
    <w:p w:rsidR="0075098D" w:rsidRDefault="0075098D" w:rsidP="0075098D">
      <w:pPr>
        <w:spacing w:line="6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《临淄区重点水利工程建设实施方案》已经区政府研究同意，现印发给你们，请认真贯彻执行。</w:t>
      </w:r>
    </w:p>
    <w:p w:rsidR="0075098D" w:rsidRDefault="0075098D" w:rsidP="0075098D">
      <w:pPr>
        <w:spacing w:line="640" w:lineRule="exact"/>
        <w:rPr>
          <w:rFonts w:ascii="仿宋" w:eastAsia="仿宋" w:hAnsi="仿宋" w:cs="仿宋" w:hint="eastAsia"/>
          <w:sz w:val="32"/>
          <w:szCs w:val="32"/>
        </w:rPr>
      </w:pPr>
    </w:p>
    <w:p w:rsidR="0075098D" w:rsidRDefault="0075098D" w:rsidP="0075098D">
      <w:pPr>
        <w:spacing w:line="640" w:lineRule="exact"/>
        <w:rPr>
          <w:rFonts w:ascii="仿宋" w:eastAsia="仿宋" w:hAnsi="仿宋" w:cs="仿宋" w:hint="eastAsia"/>
          <w:sz w:val="32"/>
          <w:szCs w:val="32"/>
        </w:rPr>
      </w:pPr>
    </w:p>
    <w:p w:rsidR="0075098D" w:rsidRDefault="0075098D" w:rsidP="0075098D">
      <w:pPr>
        <w:spacing w:line="640" w:lineRule="exact"/>
        <w:ind w:firstLineChars="1500" w:firstLine="4800"/>
        <w:rPr>
          <w:rFonts w:ascii="仿宋" w:eastAsia="仿宋" w:hAnsi="仿宋" w:cs="仿宋" w:hint="eastAsia"/>
          <w:sz w:val="32"/>
          <w:szCs w:val="32"/>
        </w:rPr>
      </w:pPr>
      <w:r>
        <w:rPr>
          <w:rFonts w:ascii="仿宋" w:eastAsia="仿宋" w:hAnsi="仿宋" w:cs="仿宋" w:hint="eastAsia"/>
          <w:sz w:val="32"/>
          <w:szCs w:val="32"/>
        </w:rPr>
        <w:t>临淄区人民政府</w:t>
      </w:r>
    </w:p>
    <w:p w:rsidR="0075098D" w:rsidRDefault="0075098D" w:rsidP="0075098D">
      <w:pPr>
        <w:spacing w:line="640" w:lineRule="exact"/>
        <w:ind w:firstLineChars="1500" w:firstLine="4800"/>
        <w:rPr>
          <w:rFonts w:ascii="仿宋" w:eastAsia="仿宋" w:hAnsi="仿宋" w:cs="仿宋" w:hint="eastAsia"/>
          <w:sz w:val="32"/>
          <w:szCs w:val="32"/>
        </w:rPr>
      </w:pPr>
      <w:r>
        <w:rPr>
          <w:rFonts w:ascii="仿宋" w:eastAsia="仿宋" w:hAnsi="仿宋" w:cs="仿宋" w:hint="eastAsia"/>
          <w:sz w:val="32"/>
          <w:szCs w:val="32"/>
        </w:rPr>
        <w:t>20</w:t>
      </w:r>
      <w:r>
        <w:rPr>
          <w:rFonts w:ascii="仿宋" w:eastAsia="仿宋" w:hAnsi="仿宋" w:cs="仿宋"/>
          <w:sz w:val="32"/>
          <w:szCs w:val="32"/>
        </w:rPr>
        <w:t>20</w:t>
      </w:r>
      <w:r>
        <w:rPr>
          <w:rFonts w:ascii="仿宋" w:eastAsia="仿宋" w:hAnsi="仿宋" w:cs="仿宋" w:hint="eastAsia"/>
          <w:sz w:val="32"/>
          <w:szCs w:val="32"/>
        </w:rPr>
        <w:t xml:space="preserve">年1月 </w:t>
      </w:r>
      <w:r>
        <w:rPr>
          <w:rFonts w:ascii="仿宋" w:eastAsia="仿宋" w:hAnsi="仿宋" w:cs="仿宋"/>
          <w:sz w:val="32"/>
          <w:szCs w:val="32"/>
        </w:rPr>
        <w:t>8</w:t>
      </w:r>
      <w:r>
        <w:rPr>
          <w:rFonts w:ascii="仿宋" w:eastAsia="仿宋" w:hAnsi="仿宋" w:cs="仿宋" w:hint="eastAsia"/>
          <w:sz w:val="32"/>
          <w:szCs w:val="32"/>
        </w:rPr>
        <w:t xml:space="preserve"> 日</w:t>
      </w:r>
    </w:p>
    <w:p w:rsidR="0075098D" w:rsidRDefault="0075098D" w:rsidP="0075098D">
      <w:pPr>
        <w:spacing w:line="640" w:lineRule="exact"/>
        <w:rPr>
          <w:rFonts w:ascii="仿宋" w:eastAsia="仿宋" w:hAnsi="仿宋" w:cs="仿宋"/>
          <w:sz w:val="32"/>
          <w:szCs w:val="32"/>
        </w:rPr>
      </w:pPr>
    </w:p>
    <w:p w:rsidR="0075098D" w:rsidRDefault="0075098D" w:rsidP="0075098D">
      <w:pPr>
        <w:spacing w:line="640" w:lineRule="exact"/>
        <w:rPr>
          <w:rFonts w:ascii="仿宋" w:eastAsia="仿宋" w:hAnsi="仿宋" w:cs="仿宋"/>
          <w:sz w:val="32"/>
          <w:szCs w:val="32"/>
        </w:rPr>
      </w:pPr>
    </w:p>
    <w:p w:rsidR="0075098D" w:rsidRDefault="0075098D" w:rsidP="0075098D">
      <w:pPr>
        <w:spacing w:line="640" w:lineRule="exact"/>
        <w:rPr>
          <w:rFonts w:ascii="仿宋" w:eastAsia="仿宋" w:hAnsi="仿宋" w:cs="仿宋"/>
          <w:sz w:val="32"/>
          <w:szCs w:val="32"/>
        </w:rPr>
      </w:pPr>
    </w:p>
    <w:p w:rsidR="0075098D" w:rsidRDefault="0075098D" w:rsidP="0075098D">
      <w:pPr>
        <w:spacing w:line="640" w:lineRule="exact"/>
        <w:rPr>
          <w:rFonts w:ascii="仿宋" w:eastAsia="仿宋" w:hAnsi="仿宋" w:cs="仿宋" w:hint="eastAsia"/>
          <w:sz w:val="32"/>
          <w:szCs w:val="32"/>
        </w:rPr>
      </w:pPr>
    </w:p>
    <w:p w:rsidR="0075098D" w:rsidRDefault="0075098D" w:rsidP="0075098D">
      <w:pPr>
        <w:adjustRightInd w:val="0"/>
        <w:snapToGrid w:val="0"/>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临淄区重点水利工程建设实施方案</w:t>
      </w:r>
    </w:p>
    <w:p w:rsidR="0075098D" w:rsidRDefault="0075098D" w:rsidP="0075098D">
      <w:pPr>
        <w:adjustRightInd w:val="0"/>
        <w:snapToGrid w:val="0"/>
        <w:spacing w:line="640" w:lineRule="exact"/>
        <w:rPr>
          <w:rFonts w:ascii="仿宋" w:eastAsia="仿宋" w:hAnsi="仿宋" w:cs="仿宋" w:hint="eastAsia"/>
          <w:sz w:val="32"/>
          <w:szCs w:val="32"/>
        </w:rPr>
      </w:pPr>
    </w:p>
    <w:p w:rsidR="0075098D" w:rsidRDefault="0075098D" w:rsidP="0075098D">
      <w:pPr>
        <w:adjustRightInd w:val="0"/>
        <w:snapToGrid w:val="0"/>
        <w:spacing w:line="6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为落实省委省政府、市委市政府实施重大水利工程建设的决策部署，加快补齐水利基础设施短板，根据《山东省重点水利工程建设实施方案》《淄博市重点水利工程建设实施方案》，结合我区实际，制定如下实施方案。</w:t>
      </w:r>
    </w:p>
    <w:p w:rsidR="0075098D" w:rsidRDefault="0075098D" w:rsidP="0075098D">
      <w:pPr>
        <w:adjustRightInd w:val="0"/>
        <w:snapToGrid w:val="0"/>
        <w:spacing w:line="640" w:lineRule="exact"/>
        <w:ind w:firstLineChars="200" w:firstLine="640"/>
        <w:outlineLvl w:val="0"/>
        <w:rPr>
          <w:rFonts w:ascii="黑体" w:eastAsia="黑体" w:hAnsi="黑体" w:cs="黑体" w:hint="eastAsia"/>
          <w:sz w:val="32"/>
          <w:szCs w:val="32"/>
        </w:rPr>
      </w:pPr>
      <w:r>
        <w:rPr>
          <w:rFonts w:ascii="黑体" w:eastAsia="黑体" w:hAnsi="黑体" w:cs="黑体" w:hint="eastAsia"/>
          <w:sz w:val="32"/>
          <w:szCs w:val="32"/>
        </w:rPr>
        <w:t>一、任务目标</w:t>
      </w:r>
    </w:p>
    <w:p w:rsidR="0075098D" w:rsidRDefault="0075098D" w:rsidP="0075098D">
      <w:pPr>
        <w:adjustRightInd w:val="0"/>
        <w:snapToGrid w:val="0"/>
        <w:spacing w:line="6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全区重点水利工程建设初步匡算总投资4.437亿元，2020年主汛期前完成淄河临淄段干流治理主体工程、乌河应急防汛治理全部工程、新裙带河和乌河水毁修复工程。</w:t>
      </w:r>
    </w:p>
    <w:p w:rsidR="0075098D" w:rsidRDefault="0075098D" w:rsidP="0075098D">
      <w:pPr>
        <w:adjustRightInd w:val="0"/>
        <w:snapToGrid w:val="0"/>
        <w:spacing w:line="640" w:lineRule="exact"/>
        <w:ind w:firstLineChars="200" w:firstLine="640"/>
        <w:outlineLvl w:val="0"/>
        <w:rPr>
          <w:rFonts w:ascii="楷体_GB2312" w:eastAsia="楷体_GB2312" w:hAnsi="楷体_GB2312" w:cs="楷体_GB2312" w:hint="eastAsia"/>
          <w:sz w:val="32"/>
          <w:szCs w:val="32"/>
        </w:rPr>
      </w:pPr>
      <w:bookmarkStart w:id="0" w:name="OLE_LINK6"/>
      <w:bookmarkStart w:id="1" w:name="OLE_LINK5"/>
      <w:r>
        <w:rPr>
          <w:rFonts w:ascii="楷体_GB2312" w:eastAsia="楷体_GB2312" w:hAnsi="楷体_GB2312" w:cs="楷体_GB2312" w:hint="eastAsia"/>
          <w:sz w:val="32"/>
          <w:szCs w:val="32"/>
        </w:rPr>
        <w:t>（一）巩固提升工程</w:t>
      </w:r>
    </w:p>
    <w:p w:rsidR="0075098D" w:rsidRDefault="0075098D" w:rsidP="0075098D">
      <w:pPr>
        <w:adjustRightInd w:val="0"/>
        <w:snapToGrid w:val="0"/>
        <w:spacing w:line="6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巩固提升工程包括淄河临淄段干流治理工程和乌河应急防汛工程两部分，初步匡算总投资4.387亿元。</w:t>
      </w:r>
    </w:p>
    <w:p w:rsidR="0075098D" w:rsidRDefault="0075098D" w:rsidP="0075098D">
      <w:pPr>
        <w:adjustRightInd w:val="0"/>
        <w:snapToGrid w:val="0"/>
        <w:spacing w:line="64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1.淄河临淄段干流治理工程</w:t>
      </w:r>
    </w:p>
    <w:p w:rsidR="0075098D" w:rsidRDefault="0075098D" w:rsidP="0075098D">
      <w:pPr>
        <w:adjustRightInd w:val="0"/>
        <w:snapToGrid w:val="0"/>
        <w:spacing w:line="64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建设任务：</w:t>
      </w:r>
      <w:r>
        <w:rPr>
          <w:rFonts w:ascii="仿宋" w:eastAsia="仿宋" w:hAnsi="仿宋" w:cs="仿宋" w:hint="eastAsia"/>
          <w:sz w:val="32"/>
          <w:szCs w:val="32"/>
        </w:rPr>
        <w:t>按20年一遇防洪标准对与青州市交界河段约计18公里进行清淤疏浚、整理河体、填筑堤岸、新建沥青混凝土防汛道路等，对城区河段橡胶坝、2处挡水石堰及牛山路下游湿地进行更新或改造，对太公湖右岸按50年一遇标准建设防洪墙，对与广饶县交界处3.4公里河段进行综合治理，对下游左岸齐都镇、敬仲镇一侧防汛道路及右岸皇城镇一侧防汛道路进行硬化，新建水文监测设施等，匡算投资4.32亿元。</w:t>
      </w:r>
    </w:p>
    <w:p w:rsidR="0075098D" w:rsidRDefault="0075098D" w:rsidP="0075098D">
      <w:pPr>
        <w:adjustRightInd w:val="0"/>
        <w:snapToGrid w:val="0"/>
        <w:spacing w:line="64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节点目标：</w:t>
      </w:r>
      <w:r>
        <w:rPr>
          <w:rFonts w:ascii="仿宋" w:eastAsia="仿宋" w:hAnsi="仿宋" w:cs="仿宋" w:hint="eastAsia"/>
          <w:sz w:val="32"/>
          <w:szCs w:val="32"/>
        </w:rPr>
        <w:t>2019年11月中旬编制完成初步设计（代可研）</w:t>
      </w:r>
      <w:r>
        <w:rPr>
          <w:rFonts w:ascii="仿宋" w:eastAsia="仿宋" w:hAnsi="仿宋" w:cs="仿宋" w:hint="eastAsia"/>
          <w:sz w:val="32"/>
          <w:szCs w:val="32"/>
        </w:rPr>
        <w:lastRenderedPageBreak/>
        <w:t>报告，2019年11月底前批复，2019年12月31日前主体工程开工，2020年6月30日前完成主体工程。</w:t>
      </w:r>
    </w:p>
    <w:p w:rsidR="0075098D" w:rsidRDefault="0075098D" w:rsidP="0075098D">
      <w:pPr>
        <w:adjustRightInd w:val="0"/>
        <w:snapToGrid w:val="0"/>
        <w:spacing w:line="64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责任主体：</w:t>
      </w:r>
      <w:r>
        <w:rPr>
          <w:rFonts w:ascii="仿宋" w:eastAsia="仿宋" w:hAnsi="仿宋" w:cs="仿宋" w:hint="eastAsia"/>
          <w:sz w:val="32"/>
          <w:szCs w:val="32"/>
        </w:rPr>
        <w:t>市水利局牵头负责淄博市淄河干流治理工程，统一组织开展勘察设计，临淄段由区水利局配合做好勘察设计立项等前期工作；市河湖长制调度指挥中心为淄河干流治理工程市级项目法人，负责推进前期工作，协调工程建设有关问题；区河道事务服务中心作为区级项目法人，具体负责项目招投标、建设管理、竣工验收等工作；各有关镇、街道具体负责现场拆迁工作。</w:t>
      </w:r>
    </w:p>
    <w:p w:rsidR="0075098D" w:rsidRDefault="0075098D" w:rsidP="0075098D">
      <w:pPr>
        <w:adjustRightInd w:val="0"/>
        <w:snapToGrid w:val="0"/>
        <w:spacing w:line="6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2.乌河应急防汛工程</w:t>
      </w:r>
    </w:p>
    <w:p w:rsidR="0075098D" w:rsidRDefault="0075098D" w:rsidP="0075098D">
      <w:pPr>
        <w:adjustRightInd w:val="0"/>
        <w:snapToGrid w:val="0"/>
        <w:spacing w:line="64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建设任务：</w:t>
      </w:r>
      <w:r>
        <w:rPr>
          <w:rFonts w:ascii="仿宋" w:eastAsia="仿宋" w:hAnsi="仿宋" w:cs="仿宋" w:hint="eastAsia"/>
          <w:sz w:val="32"/>
          <w:szCs w:val="32"/>
        </w:rPr>
        <w:t>对乌河下游4.5公里河段进行培高加固、清淤护坡，新建水文监测设施等，匡算投资670万元。</w:t>
      </w:r>
    </w:p>
    <w:p w:rsidR="0075098D" w:rsidRDefault="0075098D" w:rsidP="0075098D">
      <w:pPr>
        <w:adjustRightInd w:val="0"/>
        <w:snapToGrid w:val="0"/>
        <w:spacing w:line="64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节点目标：</w:t>
      </w:r>
      <w:r>
        <w:rPr>
          <w:rFonts w:ascii="仿宋" w:eastAsia="仿宋" w:hAnsi="仿宋" w:cs="仿宋" w:hint="eastAsia"/>
          <w:sz w:val="32"/>
          <w:szCs w:val="32"/>
        </w:rPr>
        <w:t>2019年11月中旬编制完成初步设计（代可研）报告，2019年11月底前批复，2019年12月31日前主体工程开工，2020年6月30日前全部完工。</w:t>
      </w:r>
    </w:p>
    <w:p w:rsidR="0075098D" w:rsidRDefault="0075098D" w:rsidP="0075098D">
      <w:pPr>
        <w:adjustRightInd w:val="0"/>
        <w:snapToGrid w:val="0"/>
        <w:spacing w:line="64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责任主体：</w:t>
      </w:r>
      <w:r>
        <w:rPr>
          <w:rFonts w:ascii="仿宋" w:eastAsia="仿宋" w:hAnsi="仿宋" w:cs="仿宋" w:hint="eastAsia"/>
          <w:sz w:val="32"/>
          <w:szCs w:val="32"/>
        </w:rPr>
        <w:t>区水利局组织开展勘查设计等前期工作；区河道事务服务中心作为区级项目法人，具体负责项目招投标、建设管理、竣工验收等工作；各有关镇、街道具体负责现场拆迁工作。</w:t>
      </w:r>
    </w:p>
    <w:p w:rsidR="0075098D" w:rsidRDefault="0075098D" w:rsidP="0075098D">
      <w:pPr>
        <w:adjustRightInd w:val="0"/>
        <w:snapToGrid w:val="0"/>
        <w:spacing w:line="640" w:lineRule="exact"/>
        <w:ind w:firstLineChars="200" w:firstLine="640"/>
        <w:outlineLvl w:val="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（二）水毁工程修复</w:t>
      </w:r>
    </w:p>
    <w:p w:rsidR="0075098D" w:rsidRDefault="0075098D" w:rsidP="0075098D">
      <w:pPr>
        <w:adjustRightInd w:val="0"/>
        <w:snapToGrid w:val="0"/>
        <w:spacing w:line="64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建设任务：</w:t>
      </w:r>
      <w:r>
        <w:rPr>
          <w:rFonts w:ascii="仿宋" w:eastAsia="仿宋" w:hAnsi="仿宋" w:cs="仿宋" w:hint="eastAsia"/>
          <w:sz w:val="32"/>
          <w:szCs w:val="32"/>
        </w:rPr>
        <w:t>对新裙带河和乌河2处水毁工程进行全面修复。其中，新裙带河水毁修复工程主要对险工河道增建混凝土主河</w:t>
      </w:r>
      <w:r>
        <w:rPr>
          <w:rFonts w:ascii="仿宋" w:eastAsia="仿宋" w:hAnsi="仿宋" w:cs="仿宋" w:hint="eastAsia"/>
          <w:sz w:val="32"/>
          <w:szCs w:val="32"/>
        </w:rPr>
        <w:lastRenderedPageBreak/>
        <w:t>槽,对河堤进行加固，对河道激流拐弯处实施护土砖护砌加固等，匡算投资500万元；乌河水毁修复工程主要对乌河大路北村冲毁右岸进行修复，中齐村路与桥连接冲毁部分进行修复，匡算投资3万元。</w:t>
      </w:r>
    </w:p>
    <w:p w:rsidR="0075098D" w:rsidRDefault="0075098D" w:rsidP="0075098D">
      <w:pPr>
        <w:adjustRightInd w:val="0"/>
        <w:snapToGrid w:val="0"/>
        <w:spacing w:line="64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节点目标：</w:t>
      </w:r>
      <w:r>
        <w:rPr>
          <w:rFonts w:ascii="仿宋" w:eastAsia="仿宋" w:hAnsi="仿宋" w:cs="仿宋" w:hint="eastAsia"/>
          <w:sz w:val="32"/>
          <w:szCs w:val="32"/>
        </w:rPr>
        <w:t>2019年11月底前批复实施方案，2019年12月31日前主体工程开工，2020年5月31日前全面完成建设任务。</w:t>
      </w:r>
    </w:p>
    <w:p w:rsidR="0075098D" w:rsidRDefault="0075098D" w:rsidP="0075098D">
      <w:pPr>
        <w:adjustRightInd w:val="0"/>
        <w:snapToGrid w:val="0"/>
        <w:spacing w:line="64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责任主体：</w:t>
      </w:r>
      <w:r>
        <w:rPr>
          <w:rFonts w:ascii="仿宋" w:eastAsia="仿宋" w:hAnsi="仿宋" w:cs="仿宋" w:hint="eastAsia"/>
          <w:sz w:val="32"/>
          <w:szCs w:val="32"/>
        </w:rPr>
        <w:t>区河道事务服务中心、凤凰镇人民政府作为项目法人，组织开展勘查设计、项目建设管理等工作；区水利局负责技术指导。</w:t>
      </w:r>
    </w:p>
    <w:bookmarkEnd w:id="0"/>
    <w:bookmarkEnd w:id="1"/>
    <w:p w:rsidR="0075098D" w:rsidRDefault="0075098D" w:rsidP="0075098D">
      <w:pPr>
        <w:adjustRightInd w:val="0"/>
        <w:snapToGrid w:val="0"/>
        <w:spacing w:line="640" w:lineRule="exact"/>
        <w:ind w:firstLineChars="200" w:firstLine="640"/>
        <w:outlineLvl w:val="0"/>
        <w:rPr>
          <w:rFonts w:ascii="黑体" w:eastAsia="黑体" w:hAnsi="黑体" w:cs="黑体" w:hint="eastAsia"/>
          <w:sz w:val="32"/>
          <w:szCs w:val="32"/>
        </w:rPr>
      </w:pPr>
      <w:r>
        <w:rPr>
          <w:rFonts w:ascii="黑体" w:eastAsia="黑体" w:hAnsi="黑体" w:cs="黑体" w:hint="eastAsia"/>
          <w:sz w:val="32"/>
          <w:szCs w:val="32"/>
        </w:rPr>
        <w:t>二、保障措施</w:t>
      </w:r>
    </w:p>
    <w:p w:rsidR="0075098D" w:rsidRDefault="0075098D" w:rsidP="0075098D">
      <w:pPr>
        <w:adjustRightInd w:val="0"/>
        <w:snapToGrid w:val="0"/>
        <w:spacing w:line="640" w:lineRule="exact"/>
        <w:ind w:firstLineChars="200" w:firstLine="640"/>
        <w:outlineLvl w:val="0"/>
        <w:rPr>
          <w:rFonts w:ascii="仿宋" w:eastAsia="仿宋" w:hAnsi="仿宋" w:cs="仿宋" w:hint="eastAsia"/>
          <w:sz w:val="32"/>
          <w:szCs w:val="32"/>
        </w:rPr>
      </w:pPr>
      <w:r>
        <w:rPr>
          <w:rFonts w:ascii="楷体_GB2312" w:eastAsia="楷体_GB2312" w:hAnsi="楷体_GB2312" w:cs="楷体_GB2312" w:hint="eastAsia"/>
          <w:sz w:val="32"/>
          <w:szCs w:val="32"/>
        </w:rPr>
        <w:t>（一）加强组织领导。</w:t>
      </w:r>
      <w:r>
        <w:rPr>
          <w:rFonts w:ascii="仿宋" w:eastAsia="仿宋" w:hAnsi="仿宋" w:cs="仿宋" w:hint="eastAsia"/>
          <w:sz w:val="32"/>
          <w:szCs w:val="32"/>
        </w:rPr>
        <w:t>成立临淄区水利重点工程建设指挥部，宋振波书记、白平和区长任总指挥，刘恩慧副区长任一线指挥，区水利、发改、财政等部门和有关镇、街道为指挥部成员单位，统筹推进重点水利工程建设，协调解决重大问题。指挥部办公室设在区水利局，负责做好组织协调、督促调度等工作。区河道事务服务中心作为区级项目法人，具体负责项目招投标、建设管理、竣工验收等工作。</w:t>
      </w:r>
    </w:p>
    <w:p w:rsidR="0075098D" w:rsidRDefault="0075098D" w:rsidP="0075098D">
      <w:pPr>
        <w:adjustRightInd w:val="0"/>
        <w:snapToGrid w:val="0"/>
        <w:spacing w:line="640" w:lineRule="exact"/>
        <w:ind w:firstLineChars="200" w:firstLine="640"/>
        <w:outlineLvl w:val="0"/>
        <w:rPr>
          <w:rFonts w:ascii="仿宋" w:eastAsia="仿宋" w:hAnsi="仿宋" w:cs="仿宋" w:hint="eastAsia"/>
          <w:sz w:val="32"/>
          <w:szCs w:val="32"/>
        </w:rPr>
      </w:pPr>
      <w:r>
        <w:rPr>
          <w:rFonts w:ascii="楷体_GB2312" w:eastAsia="楷体_GB2312" w:hAnsi="楷体_GB2312" w:cs="楷体_GB2312" w:hint="eastAsia"/>
          <w:sz w:val="32"/>
          <w:szCs w:val="32"/>
        </w:rPr>
        <w:t>（二）足额落实资金。</w:t>
      </w:r>
      <w:r>
        <w:rPr>
          <w:rFonts w:ascii="仿宋" w:eastAsia="仿宋" w:hAnsi="仿宋" w:cs="仿宋" w:hint="eastAsia"/>
          <w:sz w:val="32"/>
          <w:szCs w:val="32"/>
        </w:rPr>
        <w:t>重点水利工程建设资金纳入涉农资金统筹整合约束性任务，区财政年度新增收入部分优先安排支持，不足部分利用地方政府债券等方式解决。市及以上相关补助资金全部用于水利工程，不足部分由区财政负责筹措。</w:t>
      </w:r>
      <w:r>
        <w:rPr>
          <w:rFonts w:ascii="仿宋" w:eastAsia="仿宋" w:hAnsi="仿宋" w:cs="仿宋" w:hint="eastAsia"/>
          <w:b/>
          <w:bCs/>
          <w:sz w:val="32"/>
          <w:szCs w:val="32"/>
        </w:rPr>
        <w:t>（区财政局负责，区发改局、区水利局配合）</w:t>
      </w:r>
    </w:p>
    <w:p w:rsidR="0075098D" w:rsidRDefault="0075098D" w:rsidP="0075098D">
      <w:pPr>
        <w:adjustRightInd w:val="0"/>
        <w:snapToGrid w:val="0"/>
        <w:spacing w:line="640" w:lineRule="exact"/>
        <w:ind w:firstLineChars="200" w:firstLine="640"/>
        <w:outlineLvl w:val="0"/>
        <w:rPr>
          <w:rFonts w:ascii="仿宋" w:eastAsia="仿宋" w:hAnsi="仿宋" w:cs="仿宋" w:hint="eastAsia"/>
          <w:b/>
          <w:bCs/>
          <w:sz w:val="32"/>
          <w:szCs w:val="32"/>
        </w:rPr>
      </w:pPr>
      <w:r>
        <w:rPr>
          <w:rFonts w:ascii="楷体_GB2312" w:eastAsia="楷体_GB2312" w:hAnsi="楷体_GB2312" w:cs="楷体_GB2312" w:hint="eastAsia"/>
          <w:sz w:val="32"/>
          <w:szCs w:val="32"/>
        </w:rPr>
        <w:lastRenderedPageBreak/>
        <w:t>（三）保障建设用地。</w:t>
      </w:r>
      <w:r>
        <w:rPr>
          <w:rFonts w:ascii="仿宋" w:eastAsia="仿宋" w:hAnsi="仿宋" w:cs="仿宋" w:hint="eastAsia"/>
          <w:sz w:val="32"/>
          <w:szCs w:val="32"/>
        </w:rPr>
        <w:t>符合单独选址项目条件的，按单独选址项目办理用地手续；按城市批次办理用地手续的，由区政府统筹安排优先保障用地指标；符合抢险救灾要求需要临时使用土地，完工后恢复原状并交还原土地使用者的，不再办理用地手续；已颁发土地权利证书或在原址建设且不新增建设用地的建设项目，不再办理土地预审手续；对水利工程占用的永久基本农田进行核实整改、优化避让。</w:t>
      </w:r>
      <w:r>
        <w:rPr>
          <w:rFonts w:ascii="仿宋" w:eastAsia="仿宋" w:hAnsi="仿宋" w:cs="仿宋" w:hint="eastAsia"/>
          <w:b/>
          <w:bCs/>
          <w:sz w:val="32"/>
          <w:szCs w:val="32"/>
        </w:rPr>
        <w:t>（区自然资源局负责，区河道事务服务中心和相关镇、街道配合）</w:t>
      </w:r>
    </w:p>
    <w:p w:rsidR="0075098D" w:rsidRDefault="0075098D" w:rsidP="0075098D">
      <w:pPr>
        <w:adjustRightInd w:val="0"/>
        <w:snapToGrid w:val="0"/>
        <w:spacing w:line="640" w:lineRule="exact"/>
        <w:ind w:firstLineChars="200" w:firstLine="640"/>
        <w:outlineLvl w:val="0"/>
        <w:rPr>
          <w:rFonts w:ascii="仿宋" w:eastAsia="仿宋" w:hAnsi="仿宋" w:cs="仿宋" w:hint="eastAsia"/>
          <w:sz w:val="32"/>
          <w:szCs w:val="32"/>
        </w:rPr>
      </w:pPr>
      <w:r>
        <w:rPr>
          <w:rFonts w:ascii="楷体_GB2312" w:eastAsia="楷体_GB2312" w:hAnsi="楷体_GB2312" w:cs="楷体_GB2312" w:hint="eastAsia"/>
          <w:sz w:val="32"/>
          <w:szCs w:val="32"/>
        </w:rPr>
        <w:t>（四）强化前期工作。</w:t>
      </w:r>
      <w:r>
        <w:rPr>
          <w:rFonts w:ascii="仿宋" w:eastAsia="仿宋" w:hAnsi="仿宋" w:cs="仿宋" w:hint="eastAsia"/>
          <w:sz w:val="32"/>
          <w:szCs w:val="32"/>
        </w:rPr>
        <w:t>市政府明确规定2020年主汛期前完工和2020年主汛期前完成主体工程建设的项目均作为应急防汛工程实施。</w:t>
      </w:r>
    </w:p>
    <w:p w:rsidR="0075098D" w:rsidRDefault="0075098D" w:rsidP="0075098D">
      <w:pPr>
        <w:adjustRightInd w:val="0"/>
        <w:snapToGrid w:val="0"/>
        <w:spacing w:line="64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1.开展统一设计。</w:t>
      </w:r>
      <w:r>
        <w:rPr>
          <w:rFonts w:ascii="仿宋" w:eastAsia="仿宋" w:hAnsi="仿宋" w:cs="仿宋" w:hint="eastAsia"/>
          <w:sz w:val="32"/>
          <w:szCs w:val="32"/>
        </w:rPr>
        <w:t>淄河临淄段干流治理工程由市级统一组织开展勘察设计；乌河应急防汛工程由区水利局委托设计单位组织开展勘察设计；新裙带河水毁工程可直接委托勘察设计单位。</w:t>
      </w:r>
      <w:r>
        <w:rPr>
          <w:rFonts w:ascii="仿宋" w:eastAsia="仿宋" w:hAnsi="仿宋" w:cs="仿宋" w:hint="eastAsia"/>
          <w:b/>
          <w:bCs/>
          <w:sz w:val="32"/>
          <w:szCs w:val="32"/>
        </w:rPr>
        <w:t>（区水利局负责）</w:t>
      </w:r>
    </w:p>
    <w:p w:rsidR="0075098D" w:rsidRDefault="0075098D" w:rsidP="0075098D">
      <w:pPr>
        <w:adjustRightInd w:val="0"/>
        <w:snapToGrid w:val="0"/>
        <w:spacing w:line="64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2.实行容缺审批。</w:t>
      </w:r>
      <w:r>
        <w:rPr>
          <w:rFonts w:ascii="仿宋" w:eastAsia="仿宋" w:hAnsi="仿宋" w:cs="仿宋" w:hint="eastAsia"/>
          <w:sz w:val="32"/>
          <w:szCs w:val="32"/>
        </w:rPr>
        <w:t>重点水利工程建设项目直接编制和批复初步设计（代可研）报告或实施方案，用地、环评等手续在建设过程中办理，不作为批复前置要件和报建审批事项。</w:t>
      </w:r>
      <w:r>
        <w:rPr>
          <w:rFonts w:ascii="仿宋" w:eastAsia="仿宋" w:hAnsi="仿宋" w:cs="仿宋" w:hint="eastAsia"/>
          <w:b/>
          <w:bCs/>
          <w:sz w:val="32"/>
          <w:szCs w:val="32"/>
        </w:rPr>
        <w:t>（区发改局、区水利局和相关镇、街道负责，区直有关部门配合）</w:t>
      </w:r>
    </w:p>
    <w:p w:rsidR="0075098D" w:rsidRDefault="0075098D" w:rsidP="0075098D">
      <w:pPr>
        <w:adjustRightInd w:val="0"/>
        <w:snapToGrid w:val="0"/>
        <w:spacing w:line="64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3.明确审批权限。</w:t>
      </w:r>
      <w:r>
        <w:rPr>
          <w:rFonts w:ascii="仿宋" w:eastAsia="仿宋" w:hAnsi="仿宋" w:cs="仿宋" w:hint="eastAsia"/>
          <w:sz w:val="32"/>
          <w:szCs w:val="32"/>
        </w:rPr>
        <w:t>淄河临淄段干流治理工程初步设计（代可研）报告由省水利厅进行技术复核后，市水利局会同市发展改革委审批；乌河应急防汛工程初步设计由市水利局审批；水</w:t>
      </w:r>
      <w:r>
        <w:rPr>
          <w:rFonts w:ascii="仿宋" w:eastAsia="仿宋" w:hAnsi="仿宋" w:cs="仿宋" w:hint="eastAsia"/>
          <w:sz w:val="32"/>
          <w:szCs w:val="32"/>
        </w:rPr>
        <w:lastRenderedPageBreak/>
        <w:t>毁工程修复初步设计由区水利局审批。</w:t>
      </w:r>
      <w:r>
        <w:rPr>
          <w:rFonts w:ascii="仿宋" w:eastAsia="仿宋" w:hAnsi="仿宋" w:cs="仿宋" w:hint="eastAsia"/>
          <w:b/>
          <w:bCs/>
          <w:sz w:val="32"/>
          <w:szCs w:val="32"/>
        </w:rPr>
        <w:t>（区发改局、区水利局负责）</w:t>
      </w:r>
    </w:p>
    <w:p w:rsidR="0075098D" w:rsidRDefault="0075098D" w:rsidP="0075098D">
      <w:pPr>
        <w:adjustRightInd w:val="0"/>
        <w:snapToGrid w:val="0"/>
        <w:spacing w:line="64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4.简化审批程序。</w:t>
      </w:r>
      <w:r>
        <w:rPr>
          <w:rFonts w:ascii="仿宋" w:eastAsia="仿宋" w:hAnsi="仿宋" w:cs="仿宋" w:hint="eastAsia"/>
          <w:sz w:val="32"/>
          <w:szCs w:val="32"/>
        </w:rPr>
        <w:t>不再办理规划选址、洪水影响评价手续；财政评审与项目审批合并开展，投资执行批复的初步设计（实施方案）概算；设计报告中单列建设征地移民安置章节，不另行报批；工程变更设计，可根据参建各方形成的会议纪要先行组织实施，事后补办审批手续。</w:t>
      </w:r>
      <w:r>
        <w:rPr>
          <w:rFonts w:ascii="仿宋" w:eastAsia="仿宋" w:hAnsi="仿宋" w:cs="仿宋" w:hint="eastAsia"/>
          <w:b/>
          <w:bCs/>
          <w:sz w:val="32"/>
          <w:szCs w:val="32"/>
        </w:rPr>
        <w:t>（区财政局、区水利局、区审计局、区自然资源局、临淄规划管理办公室负责）</w:t>
      </w:r>
    </w:p>
    <w:p w:rsidR="0075098D" w:rsidRDefault="0075098D" w:rsidP="0075098D">
      <w:pPr>
        <w:adjustRightInd w:val="0"/>
        <w:snapToGrid w:val="0"/>
        <w:spacing w:line="640" w:lineRule="exact"/>
        <w:ind w:firstLineChars="200" w:firstLine="643"/>
        <w:outlineLvl w:val="0"/>
        <w:rPr>
          <w:rFonts w:ascii="仿宋" w:eastAsia="仿宋" w:hAnsi="仿宋" w:cs="仿宋" w:hint="eastAsia"/>
          <w:sz w:val="32"/>
          <w:szCs w:val="32"/>
        </w:rPr>
      </w:pPr>
      <w:r>
        <w:rPr>
          <w:rFonts w:ascii="仿宋" w:eastAsia="仿宋" w:hAnsi="仿宋" w:cs="仿宋" w:hint="eastAsia"/>
          <w:b/>
          <w:bCs/>
          <w:sz w:val="32"/>
          <w:szCs w:val="32"/>
        </w:rPr>
        <w:t>（五）加强项目管理。</w:t>
      </w:r>
      <w:r>
        <w:rPr>
          <w:rFonts w:ascii="仿宋" w:eastAsia="仿宋" w:hAnsi="仿宋" w:cs="仿宋" w:hint="eastAsia"/>
          <w:sz w:val="32"/>
          <w:szCs w:val="32"/>
        </w:rPr>
        <w:t>加快推进工程建设，积极推行水利工程代建制、设计施工总承包制,鼓励小型水利工程集中打捆招标,允许重点水利工程冬季全线施工，同步做好扬尘治理等工作，确保建筑材料充分供给。加强质量安全监管，坚持统一规划、统一标准、统一领导、统一监理、统一验收，落实项目法人和工程设计、施工、监理等参建各方的质量责任，全过程加强施工质量管控。健全落实安全生产责任制，严防发生重特大安全生产事故。依法依规做好征地拆迁工作，确保社会稳定。</w:t>
      </w:r>
      <w:r>
        <w:rPr>
          <w:rFonts w:ascii="仿宋" w:eastAsia="仿宋" w:hAnsi="仿宋" w:cs="仿宋" w:hint="eastAsia"/>
          <w:b/>
          <w:bCs/>
          <w:sz w:val="32"/>
          <w:szCs w:val="32"/>
        </w:rPr>
        <w:t>(市生态环境局临淄分局、区水利局、临淄公安分局负责，征地拆迁工作由相关镇、街道负责)</w:t>
      </w:r>
    </w:p>
    <w:p w:rsidR="0075098D" w:rsidRDefault="0075098D" w:rsidP="0075098D">
      <w:pPr>
        <w:adjustRightInd w:val="0"/>
        <w:snapToGrid w:val="0"/>
        <w:spacing w:line="640" w:lineRule="exact"/>
        <w:ind w:firstLineChars="200" w:firstLine="643"/>
        <w:outlineLvl w:val="0"/>
        <w:rPr>
          <w:rFonts w:ascii="仿宋" w:eastAsia="仿宋" w:hAnsi="仿宋" w:cs="仿宋" w:hint="eastAsia"/>
          <w:sz w:val="32"/>
          <w:szCs w:val="32"/>
        </w:rPr>
      </w:pPr>
      <w:r>
        <w:rPr>
          <w:rFonts w:ascii="仿宋" w:eastAsia="仿宋" w:hAnsi="仿宋" w:cs="仿宋" w:hint="eastAsia"/>
          <w:b/>
          <w:bCs/>
          <w:sz w:val="32"/>
          <w:szCs w:val="32"/>
        </w:rPr>
        <w:t>（六）落实责任分工。</w:t>
      </w:r>
      <w:r>
        <w:rPr>
          <w:rFonts w:ascii="仿宋" w:eastAsia="仿宋" w:hAnsi="仿宋" w:cs="仿宋" w:hint="eastAsia"/>
          <w:sz w:val="32"/>
          <w:szCs w:val="32"/>
        </w:rPr>
        <w:t>区水利局作为行业监督管理部门，负责制定推进工作方案，提出时间表、路线图，细化工作分工；区河道事务服务中心作为区级项目法人，具体负责项目招投标、建设管理、竣工验收等工作；区财政局、区发改局负责筹措落</w:t>
      </w:r>
      <w:r>
        <w:rPr>
          <w:rFonts w:ascii="仿宋" w:eastAsia="仿宋" w:hAnsi="仿宋" w:cs="仿宋" w:hint="eastAsia"/>
          <w:sz w:val="32"/>
          <w:szCs w:val="32"/>
        </w:rPr>
        <w:lastRenderedPageBreak/>
        <w:t>实工程建设资金，确保投资计划下达后一个月内将建设资金拨付到位；区自然资源局负责办理有关土地预审相关手续；市生态环境局临淄分局负责指导办理项目环评手续；区文化和旅游局负责文物保护；区审计局派出人员全过程跟踪审计；区纪委监委对项目进行全程跟踪检查；区住建局、区市政园林环卫事务服务中心负责入淄河中水管线改移工作。</w:t>
      </w:r>
    </w:p>
    <w:p w:rsidR="0075098D" w:rsidRDefault="0075098D" w:rsidP="0075098D">
      <w:pPr>
        <w:adjustRightInd w:val="0"/>
        <w:snapToGrid w:val="0"/>
        <w:spacing w:line="640" w:lineRule="exact"/>
        <w:ind w:firstLineChars="200" w:firstLine="643"/>
        <w:outlineLvl w:val="0"/>
        <w:rPr>
          <w:rFonts w:ascii="仿宋" w:eastAsia="仿宋" w:hAnsi="仿宋" w:cs="仿宋" w:hint="eastAsia"/>
          <w:b/>
          <w:bCs/>
          <w:sz w:val="32"/>
          <w:szCs w:val="32"/>
        </w:rPr>
      </w:pPr>
      <w:r>
        <w:rPr>
          <w:rFonts w:ascii="仿宋" w:eastAsia="仿宋" w:hAnsi="仿宋" w:cs="仿宋" w:hint="eastAsia"/>
          <w:b/>
          <w:bCs/>
          <w:sz w:val="32"/>
          <w:szCs w:val="32"/>
        </w:rPr>
        <w:t>（七）强化督导调度。</w:t>
      </w:r>
      <w:r>
        <w:rPr>
          <w:rFonts w:ascii="仿宋" w:eastAsia="仿宋" w:hAnsi="仿宋" w:cs="仿宋" w:hint="eastAsia"/>
          <w:sz w:val="32"/>
          <w:szCs w:val="32"/>
        </w:rPr>
        <w:t>建立定期调度通报机制，建设项目进展一周一调度、一月一通报，对推进不力的约谈相关部门有关负责同志。定期开展督查，发现问题及时督促整改，对整改不力的严肃问责。</w:t>
      </w:r>
      <w:r>
        <w:rPr>
          <w:rFonts w:ascii="仿宋" w:eastAsia="仿宋" w:hAnsi="仿宋" w:cs="仿宋" w:hint="eastAsia"/>
          <w:b/>
          <w:bCs/>
          <w:sz w:val="32"/>
          <w:szCs w:val="32"/>
        </w:rPr>
        <w:t>（区政府督查室、区水利局负责）</w:t>
      </w:r>
    </w:p>
    <w:p w:rsidR="0075098D" w:rsidRDefault="0075098D" w:rsidP="0075098D">
      <w:pPr>
        <w:adjustRightInd w:val="0"/>
        <w:snapToGrid w:val="0"/>
        <w:spacing w:line="640" w:lineRule="exact"/>
        <w:ind w:firstLineChars="200" w:firstLine="640"/>
        <w:rPr>
          <w:rFonts w:ascii="仿宋" w:eastAsia="仿宋" w:hAnsi="仿宋" w:cs="仿宋" w:hint="eastAsia"/>
          <w:sz w:val="32"/>
          <w:szCs w:val="32"/>
        </w:rPr>
      </w:pPr>
    </w:p>
    <w:p w:rsidR="0075098D" w:rsidRDefault="0075098D" w:rsidP="0075098D">
      <w:pPr>
        <w:adjustRightInd w:val="0"/>
        <w:snapToGrid w:val="0"/>
        <w:spacing w:line="6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附件：1.临淄区重点水利工程建设指挥部</w:t>
      </w:r>
    </w:p>
    <w:p w:rsidR="0075098D" w:rsidRDefault="0075098D" w:rsidP="0075098D">
      <w:pPr>
        <w:adjustRightInd w:val="0"/>
        <w:snapToGrid w:val="0"/>
        <w:spacing w:line="6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2.临淄区重点水利工程建设项目清单</w:t>
      </w:r>
    </w:p>
    <w:p w:rsidR="0075098D" w:rsidRDefault="0075098D" w:rsidP="0075098D">
      <w:pPr>
        <w:adjustRightInd w:val="0"/>
        <w:snapToGrid w:val="0"/>
        <w:spacing w:line="620" w:lineRule="exact"/>
        <w:ind w:firstLineChars="200" w:firstLine="640"/>
        <w:rPr>
          <w:rFonts w:ascii="仿宋" w:eastAsia="仿宋" w:hAnsi="仿宋" w:cs="仿宋" w:hint="eastAsia"/>
          <w:sz w:val="32"/>
          <w:szCs w:val="32"/>
        </w:rPr>
      </w:pPr>
    </w:p>
    <w:p w:rsidR="0075098D" w:rsidRDefault="0075098D" w:rsidP="0075098D">
      <w:pPr>
        <w:spacing w:line="620" w:lineRule="exact"/>
        <w:rPr>
          <w:rFonts w:ascii="仿宋" w:eastAsia="仿宋" w:hAnsi="仿宋" w:cs="仿宋" w:hint="eastAsia"/>
          <w:sz w:val="32"/>
          <w:szCs w:val="32"/>
        </w:rPr>
      </w:pPr>
    </w:p>
    <w:p w:rsidR="0075098D" w:rsidRDefault="0075098D" w:rsidP="0075098D">
      <w:pPr>
        <w:spacing w:line="620" w:lineRule="exact"/>
        <w:rPr>
          <w:rFonts w:ascii="仿宋" w:eastAsia="仿宋" w:hAnsi="仿宋" w:cs="仿宋" w:hint="eastAsia"/>
          <w:sz w:val="32"/>
          <w:szCs w:val="32"/>
        </w:rPr>
      </w:pPr>
    </w:p>
    <w:p w:rsidR="0075098D" w:rsidRDefault="0075098D" w:rsidP="0075098D">
      <w:pPr>
        <w:spacing w:line="620" w:lineRule="exact"/>
        <w:rPr>
          <w:rFonts w:ascii="仿宋" w:eastAsia="仿宋" w:hAnsi="仿宋" w:cs="仿宋" w:hint="eastAsia"/>
          <w:sz w:val="32"/>
          <w:szCs w:val="32"/>
        </w:rPr>
      </w:pPr>
    </w:p>
    <w:p w:rsidR="0075098D" w:rsidRDefault="0075098D" w:rsidP="0075098D">
      <w:pPr>
        <w:spacing w:line="620" w:lineRule="exact"/>
        <w:rPr>
          <w:rFonts w:ascii="仿宋" w:eastAsia="仿宋" w:hAnsi="仿宋" w:cs="仿宋" w:hint="eastAsia"/>
          <w:sz w:val="32"/>
          <w:szCs w:val="32"/>
        </w:rPr>
      </w:pPr>
    </w:p>
    <w:p w:rsidR="0075098D" w:rsidRDefault="0075098D" w:rsidP="0075098D">
      <w:pPr>
        <w:spacing w:line="620" w:lineRule="exact"/>
        <w:rPr>
          <w:rFonts w:ascii="仿宋" w:eastAsia="仿宋" w:hAnsi="仿宋" w:cs="仿宋" w:hint="eastAsia"/>
          <w:sz w:val="32"/>
          <w:szCs w:val="32"/>
        </w:rPr>
      </w:pPr>
    </w:p>
    <w:p w:rsidR="0075098D" w:rsidRDefault="0075098D" w:rsidP="0075098D">
      <w:pPr>
        <w:spacing w:line="620" w:lineRule="exact"/>
        <w:rPr>
          <w:rFonts w:ascii="仿宋" w:eastAsia="仿宋" w:hAnsi="仿宋" w:cs="仿宋" w:hint="eastAsia"/>
          <w:sz w:val="32"/>
          <w:szCs w:val="32"/>
        </w:rPr>
      </w:pPr>
    </w:p>
    <w:p w:rsidR="0075098D" w:rsidRDefault="0075098D" w:rsidP="0075098D">
      <w:pPr>
        <w:spacing w:line="620" w:lineRule="exact"/>
        <w:rPr>
          <w:rFonts w:ascii="仿宋" w:eastAsia="仿宋" w:hAnsi="仿宋" w:cs="仿宋" w:hint="eastAsia"/>
          <w:sz w:val="32"/>
          <w:szCs w:val="32"/>
        </w:rPr>
      </w:pPr>
    </w:p>
    <w:p w:rsidR="0075098D" w:rsidRDefault="0075098D" w:rsidP="0075098D">
      <w:pPr>
        <w:spacing w:line="620" w:lineRule="exact"/>
        <w:rPr>
          <w:rFonts w:ascii="仿宋" w:eastAsia="仿宋" w:hAnsi="仿宋" w:cs="仿宋" w:hint="eastAsia"/>
          <w:sz w:val="32"/>
          <w:szCs w:val="32"/>
        </w:rPr>
      </w:pPr>
    </w:p>
    <w:p w:rsidR="0075098D" w:rsidRDefault="0075098D" w:rsidP="0075098D">
      <w:pPr>
        <w:spacing w:line="620" w:lineRule="exact"/>
        <w:rPr>
          <w:rFonts w:ascii="黑体" w:eastAsia="黑体" w:hAnsi="黑体" w:cs="黑体" w:hint="eastAsia"/>
          <w:sz w:val="32"/>
          <w:szCs w:val="32"/>
        </w:rPr>
      </w:pPr>
      <w:r>
        <w:rPr>
          <w:rFonts w:ascii="黑体" w:eastAsia="黑体" w:hAnsi="黑体" w:cs="黑体" w:hint="eastAsia"/>
          <w:sz w:val="32"/>
          <w:szCs w:val="32"/>
        </w:rPr>
        <w:lastRenderedPageBreak/>
        <w:t>附件1</w:t>
      </w:r>
    </w:p>
    <w:p w:rsidR="0075098D" w:rsidRDefault="0075098D" w:rsidP="0075098D">
      <w:pPr>
        <w:spacing w:line="620" w:lineRule="exact"/>
        <w:rPr>
          <w:rFonts w:ascii="仿宋" w:eastAsia="仿宋" w:hAnsi="仿宋" w:cs="仿宋" w:hint="eastAsia"/>
          <w:sz w:val="32"/>
          <w:szCs w:val="32"/>
        </w:rPr>
      </w:pPr>
    </w:p>
    <w:p w:rsidR="0075098D" w:rsidRDefault="0075098D" w:rsidP="0075098D">
      <w:pPr>
        <w:spacing w:line="6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临淄区重点水利工程建设指挥部</w:t>
      </w:r>
    </w:p>
    <w:p w:rsidR="0075098D" w:rsidRDefault="0075098D" w:rsidP="0075098D">
      <w:pPr>
        <w:spacing w:line="620" w:lineRule="exact"/>
        <w:rPr>
          <w:rFonts w:ascii="仿宋" w:eastAsia="仿宋" w:hAnsi="仿宋" w:cs="仿宋" w:hint="eastAsia"/>
          <w:sz w:val="32"/>
          <w:szCs w:val="32"/>
        </w:rPr>
      </w:pPr>
    </w:p>
    <w:p w:rsidR="0075098D" w:rsidRDefault="0075098D" w:rsidP="0075098D">
      <w:pPr>
        <w:spacing w:line="620" w:lineRule="exact"/>
        <w:ind w:firstLineChars="200" w:firstLine="640"/>
        <w:rPr>
          <w:rFonts w:ascii="仿宋" w:eastAsia="仿宋" w:hAnsi="仿宋" w:cs="仿宋" w:hint="eastAsia"/>
          <w:sz w:val="32"/>
          <w:szCs w:val="32"/>
        </w:rPr>
      </w:pPr>
      <w:r>
        <w:rPr>
          <w:rFonts w:ascii="黑体" w:eastAsia="黑体" w:hAnsi="黑体" w:cs="黑体" w:hint="eastAsia"/>
          <w:sz w:val="32"/>
          <w:szCs w:val="32"/>
        </w:rPr>
        <w:t>总 指 挥：</w:t>
      </w:r>
      <w:r>
        <w:rPr>
          <w:rFonts w:ascii="仿宋" w:eastAsia="仿宋" w:hAnsi="仿宋" w:cs="仿宋" w:hint="eastAsia"/>
          <w:sz w:val="32"/>
          <w:szCs w:val="32"/>
        </w:rPr>
        <w:t>宋振波  区委书记</w:t>
      </w:r>
    </w:p>
    <w:p w:rsidR="0075098D" w:rsidRDefault="0075098D" w:rsidP="0075098D">
      <w:pPr>
        <w:spacing w:line="6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白平和  区委副书记、区政府区长</w:t>
      </w:r>
    </w:p>
    <w:p w:rsidR="0075098D" w:rsidRDefault="0075098D" w:rsidP="0075098D">
      <w:pPr>
        <w:spacing w:line="620" w:lineRule="exact"/>
        <w:ind w:firstLineChars="200" w:firstLine="640"/>
        <w:rPr>
          <w:rFonts w:ascii="仿宋" w:eastAsia="仿宋" w:hAnsi="仿宋" w:cs="仿宋" w:hint="eastAsia"/>
          <w:sz w:val="32"/>
          <w:szCs w:val="32"/>
        </w:rPr>
      </w:pPr>
      <w:r>
        <w:rPr>
          <w:rFonts w:ascii="黑体" w:eastAsia="黑体" w:hAnsi="黑体" w:cs="黑体" w:hint="eastAsia"/>
          <w:sz w:val="32"/>
          <w:szCs w:val="32"/>
        </w:rPr>
        <w:t>一线指挥：</w:t>
      </w:r>
      <w:r>
        <w:rPr>
          <w:rFonts w:ascii="仿宋" w:eastAsia="仿宋" w:hAnsi="仿宋" w:cs="仿宋" w:hint="eastAsia"/>
          <w:sz w:val="32"/>
          <w:szCs w:val="32"/>
        </w:rPr>
        <w:t>刘恩慧  区政府副区长</w:t>
      </w:r>
    </w:p>
    <w:p w:rsidR="0075098D" w:rsidRDefault="0075098D" w:rsidP="0075098D">
      <w:pPr>
        <w:spacing w:line="620" w:lineRule="exact"/>
        <w:ind w:firstLineChars="200" w:firstLine="560"/>
        <w:rPr>
          <w:rFonts w:ascii="仿宋" w:eastAsia="仿宋" w:hAnsi="仿宋" w:cs="仿宋" w:hint="eastAsia"/>
          <w:sz w:val="32"/>
          <w:szCs w:val="32"/>
        </w:rPr>
      </w:pPr>
      <w:r>
        <w:rPr>
          <w:rFonts w:ascii="黑体" w:eastAsia="黑体" w:hAnsi="黑体" w:cs="黑体" w:hint="eastAsia"/>
          <w:spacing w:val="-20"/>
          <w:sz w:val="32"/>
          <w:szCs w:val="32"/>
        </w:rPr>
        <w:t>一线副指挥：</w:t>
      </w:r>
      <w:r>
        <w:rPr>
          <w:rFonts w:ascii="仿宋" w:eastAsia="仿宋" w:hAnsi="仿宋" w:cs="仿宋" w:hint="eastAsia"/>
          <w:sz w:val="32"/>
          <w:szCs w:val="32"/>
        </w:rPr>
        <w:t>付明水  区水利局局长</w:t>
      </w:r>
    </w:p>
    <w:p w:rsidR="0075098D" w:rsidRDefault="0075098D" w:rsidP="0075098D">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成    员：</w:t>
      </w:r>
      <w:r>
        <w:rPr>
          <w:rFonts w:ascii="仿宋" w:eastAsia="仿宋" w:hAnsi="仿宋" w:cs="仿宋" w:hint="eastAsia"/>
          <w:sz w:val="32"/>
          <w:szCs w:val="32"/>
        </w:rPr>
        <w:t>张成刚  齐鲁化工区招商局副局长、</w:t>
      </w:r>
    </w:p>
    <w:p w:rsidR="0075098D" w:rsidRDefault="0075098D" w:rsidP="0075098D">
      <w:pPr>
        <w:spacing w:line="620" w:lineRule="exact"/>
        <w:ind w:firstLineChars="1100" w:firstLine="3520"/>
        <w:rPr>
          <w:rFonts w:ascii="仿宋" w:eastAsia="仿宋" w:hAnsi="仿宋" w:cs="仿宋" w:hint="eastAsia"/>
          <w:sz w:val="32"/>
          <w:szCs w:val="32"/>
        </w:rPr>
      </w:pPr>
      <w:r>
        <w:rPr>
          <w:rFonts w:ascii="仿宋" w:eastAsia="仿宋" w:hAnsi="仿宋" w:cs="仿宋" w:hint="eastAsia"/>
          <w:sz w:val="32"/>
          <w:szCs w:val="32"/>
        </w:rPr>
        <w:t>区发改局局长</w:t>
      </w:r>
    </w:p>
    <w:p w:rsidR="0075098D" w:rsidRDefault="0075098D" w:rsidP="0075098D">
      <w:pPr>
        <w:spacing w:line="620" w:lineRule="exact"/>
        <w:ind w:firstLineChars="700" w:firstLine="2240"/>
        <w:rPr>
          <w:rFonts w:ascii="仿宋" w:eastAsia="仿宋" w:hAnsi="仿宋" w:cs="仿宋"/>
          <w:sz w:val="32"/>
          <w:szCs w:val="32"/>
        </w:rPr>
      </w:pPr>
      <w:r>
        <w:rPr>
          <w:rFonts w:ascii="仿宋" w:eastAsia="仿宋" w:hAnsi="仿宋" w:cs="仿宋" w:hint="eastAsia"/>
          <w:sz w:val="32"/>
          <w:szCs w:val="32"/>
        </w:rPr>
        <w:t>孙胜利  区政府党组成员、</w:t>
      </w:r>
    </w:p>
    <w:p w:rsidR="0075098D" w:rsidRDefault="0075098D" w:rsidP="0075098D">
      <w:pPr>
        <w:spacing w:line="620" w:lineRule="exact"/>
        <w:ind w:firstLineChars="1100" w:firstLine="3520"/>
        <w:rPr>
          <w:rFonts w:ascii="仿宋" w:eastAsia="仿宋" w:hAnsi="仿宋" w:cs="仿宋" w:hint="eastAsia"/>
          <w:sz w:val="32"/>
          <w:szCs w:val="32"/>
        </w:rPr>
      </w:pPr>
      <w:r>
        <w:rPr>
          <w:rFonts w:ascii="仿宋" w:eastAsia="仿宋" w:hAnsi="仿宋" w:cs="仿宋" w:hint="eastAsia"/>
          <w:sz w:val="32"/>
          <w:szCs w:val="32"/>
        </w:rPr>
        <w:t>淄博市公安局临淄分局局长</w:t>
      </w:r>
    </w:p>
    <w:p w:rsidR="0075098D" w:rsidRDefault="0075098D" w:rsidP="0075098D">
      <w:pPr>
        <w:spacing w:line="620" w:lineRule="exact"/>
        <w:ind w:firstLineChars="700" w:firstLine="2240"/>
        <w:rPr>
          <w:rFonts w:ascii="仿宋" w:eastAsia="仿宋" w:hAnsi="仿宋" w:cs="仿宋"/>
          <w:sz w:val="32"/>
          <w:szCs w:val="32"/>
        </w:rPr>
      </w:pPr>
      <w:r>
        <w:rPr>
          <w:rFonts w:ascii="仿宋" w:eastAsia="仿宋" w:hAnsi="仿宋" w:cs="仿宋" w:hint="eastAsia"/>
          <w:sz w:val="32"/>
          <w:szCs w:val="32"/>
        </w:rPr>
        <w:t>徐东明  区纪律检查委员会常务副书记、</w:t>
      </w:r>
    </w:p>
    <w:p w:rsidR="0075098D" w:rsidRDefault="0075098D" w:rsidP="0075098D">
      <w:pPr>
        <w:spacing w:line="620" w:lineRule="exact"/>
        <w:ind w:firstLineChars="1100" w:firstLine="3520"/>
        <w:rPr>
          <w:rFonts w:ascii="仿宋" w:eastAsia="仿宋" w:hAnsi="仿宋" w:cs="仿宋" w:hint="eastAsia"/>
          <w:sz w:val="32"/>
          <w:szCs w:val="32"/>
        </w:rPr>
      </w:pPr>
      <w:r>
        <w:rPr>
          <w:rFonts w:ascii="仿宋" w:eastAsia="仿宋" w:hAnsi="仿宋" w:cs="仿宋" w:hint="eastAsia"/>
          <w:sz w:val="32"/>
          <w:szCs w:val="32"/>
        </w:rPr>
        <w:t>区监察委员会副主任</w:t>
      </w:r>
    </w:p>
    <w:p w:rsidR="0075098D" w:rsidRDefault="0075098D" w:rsidP="0075098D">
      <w:pPr>
        <w:spacing w:line="620" w:lineRule="exact"/>
        <w:ind w:firstLineChars="700" w:firstLine="2240"/>
        <w:rPr>
          <w:rFonts w:ascii="仿宋" w:eastAsia="仿宋" w:hAnsi="仿宋" w:cs="仿宋"/>
          <w:sz w:val="32"/>
          <w:szCs w:val="32"/>
        </w:rPr>
      </w:pPr>
      <w:r>
        <w:rPr>
          <w:rFonts w:ascii="仿宋" w:eastAsia="仿宋" w:hAnsi="仿宋" w:cs="仿宋" w:hint="eastAsia"/>
          <w:sz w:val="32"/>
          <w:szCs w:val="32"/>
        </w:rPr>
        <w:t>吕昌平  区财政局党组成员、区财政运管服务</w:t>
      </w:r>
    </w:p>
    <w:p w:rsidR="0075098D" w:rsidRDefault="0075098D" w:rsidP="0075098D">
      <w:pPr>
        <w:spacing w:line="620" w:lineRule="exact"/>
        <w:ind w:firstLineChars="1100" w:firstLine="3520"/>
        <w:rPr>
          <w:rFonts w:ascii="仿宋" w:eastAsia="仿宋" w:hAnsi="仿宋" w:cs="仿宋" w:hint="eastAsia"/>
          <w:sz w:val="32"/>
          <w:szCs w:val="32"/>
        </w:rPr>
      </w:pPr>
      <w:r>
        <w:rPr>
          <w:rFonts w:ascii="仿宋" w:eastAsia="仿宋" w:hAnsi="仿宋" w:cs="仿宋" w:hint="eastAsia"/>
          <w:sz w:val="32"/>
          <w:szCs w:val="32"/>
        </w:rPr>
        <w:t xml:space="preserve">中心主任 </w:t>
      </w:r>
    </w:p>
    <w:p w:rsidR="0075098D" w:rsidRDefault="0075098D" w:rsidP="0075098D">
      <w:pPr>
        <w:spacing w:line="620" w:lineRule="exact"/>
        <w:ind w:firstLineChars="700" w:firstLine="2240"/>
        <w:rPr>
          <w:rFonts w:ascii="仿宋" w:eastAsia="仿宋" w:hAnsi="仿宋" w:cs="仿宋"/>
          <w:sz w:val="32"/>
          <w:szCs w:val="32"/>
        </w:rPr>
      </w:pPr>
      <w:r>
        <w:rPr>
          <w:rFonts w:ascii="仿宋" w:eastAsia="仿宋" w:hAnsi="仿宋" w:cs="仿宋" w:hint="eastAsia"/>
          <w:sz w:val="32"/>
          <w:szCs w:val="32"/>
        </w:rPr>
        <w:t>刘先伟  区自然资源局局长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李家刚  区住建局局长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宋爱军  区文化和旅游局局长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王立才  区审计局局长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边继俊  区综合行政执法局局长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王  林  淄博市生态环境局临淄分局局长</w:t>
      </w:r>
    </w:p>
    <w:p w:rsidR="0075098D" w:rsidRDefault="0075098D" w:rsidP="0075098D">
      <w:pPr>
        <w:spacing w:line="620" w:lineRule="exact"/>
        <w:ind w:leftChars="608" w:left="1277" w:firstLineChars="300" w:firstLine="960"/>
        <w:rPr>
          <w:rFonts w:ascii="仿宋" w:eastAsia="仿宋" w:hAnsi="仿宋" w:cs="仿宋"/>
          <w:sz w:val="32"/>
          <w:szCs w:val="32"/>
        </w:rPr>
      </w:pPr>
      <w:r>
        <w:rPr>
          <w:rFonts w:ascii="仿宋" w:eastAsia="仿宋" w:hAnsi="仿宋" w:cs="仿宋" w:hint="eastAsia"/>
          <w:sz w:val="32"/>
          <w:szCs w:val="32"/>
        </w:rPr>
        <w:lastRenderedPageBreak/>
        <w:t>路义学  区市政园林环卫事务服务中心主任</w:t>
      </w:r>
    </w:p>
    <w:p w:rsidR="0075098D" w:rsidRDefault="0075098D" w:rsidP="0075098D">
      <w:pPr>
        <w:spacing w:line="620" w:lineRule="exact"/>
        <w:ind w:leftChars="608" w:left="1277" w:firstLineChars="300" w:firstLine="960"/>
        <w:rPr>
          <w:rFonts w:ascii="仿宋" w:eastAsia="仿宋" w:hAnsi="仿宋" w:cs="仿宋" w:hint="eastAsia"/>
          <w:sz w:val="32"/>
          <w:szCs w:val="32"/>
        </w:rPr>
      </w:pPr>
      <w:r>
        <w:rPr>
          <w:rFonts w:ascii="仿宋" w:eastAsia="仿宋" w:hAnsi="仿宋" w:cs="仿宋" w:hint="eastAsia"/>
          <w:sz w:val="32"/>
          <w:szCs w:val="32"/>
        </w:rPr>
        <w:t>刘明岳  淄博市自然资源局临淄规划管理办公</w:t>
      </w:r>
    </w:p>
    <w:p w:rsidR="0075098D" w:rsidRDefault="0075098D" w:rsidP="0075098D">
      <w:pPr>
        <w:spacing w:line="620" w:lineRule="exact"/>
        <w:ind w:leftChars="608" w:left="1277" w:firstLineChars="700" w:firstLine="2240"/>
        <w:rPr>
          <w:rFonts w:ascii="仿宋" w:eastAsia="仿宋" w:hAnsi="仿宋" w:cs="仿宋" w:hint="eastAsia"/>
          <w:sz w:val="32"/>
          <w:szCs w:val="32"/>
        </w:rPr>
      </w:pPr>
      <w:r>
        <w:rPr>
          <w:rFonts w:ascii="仿宋" w:eastAsia="仿宋" w:hAnsi="仿宋" w:cs="仿宋" w:hint="eastAsia"/>
          <w:sz w:val="32"/>
          <w:szCs w:val="32"/>
        </w:rPr>
        <w:t>室主任</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宁尚元  临淄供电部经理</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刘  静  齐都镇党委书记</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徐庆堂  金山镇党委书记</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刘  青  敬仲镇党委书记</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孙守强  朱台镇党委书记</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薄  刚  皇城镇党委书记</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郭亦华  凤凰镇党委书记</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徐其录  辛店街道党工委书记</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高  晋  稷下街道党工委书记</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朱  冰  齐陵街道党工委书记</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李业军  区河道事务服务中心主任</w:t>
      </w:r>
    </w:p>
    <w:p w:rsidR="0075098D" w:rsidRDefault="0075098D" w:rsidP="0075098D">
      <w:pPr>
        <w:spacing w:line="6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指挥部办公室设在区水利局，付明水同志兼任办公室主任。指挥部下设六个工作专班，分别由相关部门和镇、街道组成，工作专班组成人员如下：</w:t>
      </w:r>
    </w:p>
    <w:p w:rsidR="0075098D" w:rsidRDefault="0075098D" w:rsidP="0075098D">
      <w:pPr>
        <w:tabs>
          <w:tab w:val="left" w:pos="479"/>
        </w:tabs>
        <w:spacing w:line="6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一、迁占协调工作专班</w:t>
      </w:r>
    </w:p>
    <w:p w:rsidR="0075098D" w:rsidRDefault="0075098D" w:rsidP="0075098D">
      <w:pPr>
        <w:spacing w:line="620" w:lineRule="exact"/>
        <w:ind w:firstLine="640"/>
        <w:rPr>
          <w:rFonts w:ascii="仿宋" w:eastAsia="仿宋" w:hAnsi="仿宋" w:cs="仿宋" w:hint="eastAsia"/>
          <w:sz w:val="32"/>
          <w:szCs w:val="32"/>
        </w:rPr>
      </w:pPr>
      <w:r>
        <w:rPr>
          <w:rFonts w:ascii="黑体" w:eastAsia="黑体" w:hAnsi="黑体" w:cs="黑体" w:hint="eastAsia"/>
          <w:sz w:val="32"/>
          <w:szCs w:val="32"/>
        </w:rPr>
        <w:t>组    长：</w:t>
      </w:r>
      <w:r>
        <w:rPr>
          <w:rFonts w:ascii="仿宋" w:eastAsia="仿宋" w:hAnsi="仿宋" w:cs="仿宋" w:hint="eastAsia"/>
          <w:sz w:val="32"/>
          <w:szCs w:val="32"/>
        </w:rPr>
        <w:t>付明水  区水利局局长</w:t>
      </w:r>
    </w:p>
    <w:p w:rsidR="0075098D" w:rsidRDefault="0075098D" w:rsidP="0075098D">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成    员：</w:t>
      </w:r>
      <w:r>
        <w:rPr>
          <w:rFonts w:ascii="仿宋" w:eastAsia="仿宋" w:hAnsi="仿宋" w:cs="仿宋" w:hint="eastAsia"/>
          <w:sz w:val="32"/>
          <w:szCs w:val="32"/>
        </w:rPr>
        <w:t>孙胜利  区政府党组成员、</w:t>
      </w:r>
    </w:p>
    <w:p w:rsidR="0075098D" w:rsidRDefault="0075098D" w:rsidP="0075098D">
      <w:pPr>
        <w:spacing w:line="620" w:lineRule="exact"/>
        <w:ind w:firstLineChars="1100" w:firstLine="3520"/>
        <w:rPr>
          <w:rFonts w:ascii="仿宋" w:eastAsia="仿宋" w:hAnsi="仿宋" w:cs="仿宋" w:hint="eastAsia"/>
          <w:sz w:val="32"/>
          <w:szCs w:val="32"/>
        </w:rPr>
      </w:pPr>
      <w:r>
        <w:rPr>
          <w:rFonts w:ascii="仿宋" w:eastAsia="仿宋" w:hAnsi="仿宋" w:cs="仿宋" w:hint="eastAsia"/>
          <w:sz w:val="32"/>
          <w:szCs w:val="32"/>
        </w:rPr>
        <w:t>淄博市公安局临淄分局局长</w:t>
      </w:r>
    </w:p>
    <w:p w:rsidR="0075098D" w:rsidRDefault="0075098D" w:rsidP="0075098D">
      <w:pPr>
        <w:spacing w:line="620" w:lineRule="exact"/>
        <w:ind w:firstLine="640"/>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仿宋" w:eastAsia="仿宋" w:hAnsi="仿宋" w:cs="仿宋" w:hint="eastAsia"/>
          <w:sz w:val="32"/>
          <w:szCs w:val="32"/>
        </w:rPr>
        <w:t>刘先伟  区自然资源局局长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lastRenderedPageBreak/>
        <w:t>李家刚  区住建局局长</w:t>
      </w:r>
    </w:p>
    <w:p w:rsidR="0075098D" w:rsidRDefault="0075098D" w:rsidP="0075098D">
      <w:pPr>
        <w:spacing w:line="620" w:lineRule="exact"/>
        <w:ind w:firstLineChars="703" w:firstLine="2250"/>
        <w:rPr>
          <w:rFonts w:ascii="仿宋" w:eastAsia="仿宋" w:hAnsi="仿宋" w:cs="仿宋" w:hint="eastAsia"/>
          <w:sz w:val="32"/>
          <w:szCs w:val="32"/>
        </w:rPr>
      </w:pPr>
      <w:r>
        <w:rPr>
          <w:rFonts w:ascii="仿宋" w:eastAsia="仿宋" w:hAnsi="仿宋" w:cs="仿宋" w:hint="eastAsia"/>
          <w:sz w:val="32"/>
          <w:szCs w:val="32"/>
        </w:rPr>
        <w:t>宋爱军  区文化和旅游局局长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边继俊  区综合行政执法局局长</w:t>
      </w:r>
    </w:p>
    <w:p w:rsidR="0075098D" w:rsidRDefault="0075098D" w:rsidP="0075098D">
      <w:pPr>
        <w:spacing w:line="620" w:lineRule="exact"/>
        <w:ind w:firstLine="640"/>
        <w:rPr>
          <w:rFonts w:ascii="仿宋" w:eastAsia="仿宋" w:hAnsi="仿宋" w:cs="仿宋" w:hint="eastAsia"/>
          <w:sz w:val="32"/>
          <w:szCs w:val="32"/>
        </w:rPr>
      </w:pPr>
      <w:r>
        <w:rPr>
          <w:rFonts w:ascii="仿宋" w:eastAsia="仿宋" w:hAnsi="仿宋" w:cs="仿宋" w:hint="eastAsia"/>
          <w:sz w:val="32"/>
          <w:szCs w:val="32"/>
        </w:rPr>
        <w:t xml:space="preserve">          王  林  淄博市生态环境局临淄分局局长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宁尚元  临淄供电部经理</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刘  静  齐都镇党委书记、淄河齐都段负责人</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徐庆堂  金山镇党委书记、淄河金山段负责人</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刘  青  敬仲镇党委书记、淄河敬仲段负责人</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孙守强  朱台镇党委书记、乌河朱台段负责人</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薄  刚  皇城镇党委书记、淄河皇城段负责人</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郭亦华  凤凰镇党委书记、乌河凤凰段负责人</w:t>
      </w:r>
    </w:p>
    <w:p w:rsidR="0075098D" w:rsidRDefault="0075098D" w:rsidP="0075098D">
      <w:pPr>
        <w:spacing w:line="620" w:lineRule="exact"/>
        <w:ind w:leftChars="760" w:left="1596" w:firstLineChars="200" w:firstLine="640"/>
        <w:rPr>
          <w:rFonts w:ascii="仿宋" w:eastAsia="仿宋" w:hAnsi="仿宋" w:cs="仿宋" w:hint="eastAsia"/>
          <w:sz w:val="32"/>
          <w:szCs w:val="32"/>
        </w:rPr>
      </w:pPr>
      <w:r>
        <w:rPr>
          <w:rFonts w:ascii="仿宋" w:eastAsia="仿宋" w:hAnsi="仿宋" w:cs="仿宋" w:hint="eastAsia"/>
          <w:sz w:val="32"/>
          <w:szCs w:val="32"/>
        </w:rPr>
        <w:t>徐其录  辛店街道党工委书记、淄河辛店段负</w:t>
      </w:r>
    </w:p>
    <w:p w:rsidR="0075098D" w:rsidRDefault="0075098D" w:rsidP="0075098D">
      <w:pPr>
        <w:spacing w:line="620" w:lineRule="exact"/>
        <w:ind w:firstLineChars="1100" w:firstLine="3520"/>
        <w:rPr>
          <w:rFonts w:ascii="仿宋" w:eastAsia="仿宋" w:hAnsi="仿宋" w:cs="仿宋" w:hint="eastAsia"/>
          <w:sz w:val="32"/>
          <w:szCs w:val="32"/>
        </w:rPr>
      </w:pPr>
      <w:r>
        <w:rPr>
          <w:rFonts w:ascii="仿宋" w:eastAsia="仿宋" w:hAnsi="仿宋" w:cs="仿宋" w:hint="eastAsia"/>
          <w:sz w:val="32"/>
          <w:szCs w:val="32"/>
        </w:rPr>
        <w:t>责人</w:t>
      </w:r>
    </w:p>
    <w:p w:rsidR="0075098D" w:rsidRDefault="0075098D" w:rsidP="0075098D">
      <w:pPr>
        <w:spacing w:line="620" w:lineRule="exact"/>
        <w:ind w:leftChars="760" w:left="1596" w:firstLineChars="200" w:firstLine="640"/>
        <w:rPr>
          <w:rFonts w:ascii="仿宋" w:eastAsia="仿宋" w:hAnsi="仿宋" w:cs="仿宋" w:hint="eastAsia"/>
          <w:sz w:val="32"/>
          <w:szCs w:val="32"/>
        </w:rPr>
      </w:pPr>
      <w:r>
        <w:rPr>
          <w:rFonts w:ascii="仿宋" w:eastAsia="仿宋" w:hAnsi="仿宋" w:cs="仿宋" w:hint="eastAsia"/>
          <w:sz w:val="32"/>
          <w:szCs w:val="32"/>
        </w:rPr>
        <w:t>高  晋  稷下街道党工委书记、淄河稷下段负</w:t>
      </w:r>
    </w:p>
    <w:p w:rsidR="0075098D" w:rsidRDefault="0075098D" w:rsidP="0075098D">
      <w:pPr>
        <w:spacing w:line="620" w:lineRule="exact"/>
        <w:ind w:leftChars="760" w:left="1596" w:firstLineChars="600" w:firstLine="1920"/>
        <w:rPr>
          <w:rFonts w:ascii="仿宋" w:eastAsia="仿宋" w:hAnsi="仿宋" w:cs="仿宋" w:hint="eastAsia"/>
          <w:sz w:val="32"/>
          <w:szCs w:val="32"/>
        </w:rPr>
      </w:pPr>
      <w:r>
        <w:rPr>
          <w:rFonts w:ascii="仿宋" w:eastAsia="仿宋" w:hAnsi="仿宋" w:cs="仿宋" w:hint="eastAsia"/>
          <w:sz w:val="32"/>
          <w:szCs w:val="32"/>
        </w:rPr>
        <w:t>责人</w:t>
      </w:r>
    </w:p>
    <w:p w:rsidR="0075098D" w:rsidRDefault="0075098D" w:rsidP="0075098D">
      <w:pPr>
        <w:spacing w:line="620" w:lineRule="exact"/>
        <w:ind w:leftChars="760" w:left="1596" w:firstLineChars="200" w:firstLine="640"/>
        <w:rPr>
          <w:rFonts w:ascii="仿宋" w:eastAsia="仿宋" w:hAnsi="仿宋" w:cs="仿宋" w:hint="eastAsia"/>
          <w:sz w:val="32"/>
          <w:szCs w:val="32"/>
        </w:rPr>
      </w:pPr>
      <w:r>
        <w:rPr>
          <w:rFonts w:ascii="仿宋" w:eastAsia="仿宋" w:hAnsi="仿宋" w:cs="仿宋" w:hint="eastAsia"/>
          <w:sz w:val="32"/>
          <w:szCs w:val="32"/>
        </w:rPr>
        <w:t>朱  冰  齐陵街道党工委书记、淄河齐陵段负</w:t>
      </w:r>
    </w:p>
    <w:p w:rsidR="0075098D" w:rsidRDefault="0075098D" w:rsidP="0075098D">
      <w:pPr>
        <w:spacing w:line="620" w:lineRule="exact"/>
        <w:ind w:leftChars="760" w:left="1596" w:firstLineChars="600" w:firstLine="1920"/>
        <w:rPr>
          <w:rFonts w:ascii="仿宋" w:eastAsia="仿宋" w:hAnsi="仿宋" w:cs="仿宋" w:hint="eastAsia"/>
          <w:sz w:val="32"/>
          <w:szCs w:val="32"/>
        </w:rPr>
      </w:pPr>
      <w:r>
        <w:rPr>
          <w:rFonts w:ascii="仿宋" w:eastAsia="仿宋" w:hAnsi="仿宋" w:cs="仿宋" w:hint="eastAsia"/>
          <w:sz w:val="32"/>
          <w:szCs w:val="32"/>
        </w:rPr>
        <w:t>责人、新裙带河段负责人</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于子玉  区水利局党组成员、主任科员</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李业军  区河道事务服务中心主任</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刘东军  区河道事务服务中心科长</w:t>
      </w:r>
    </w:p>
    <w:p w:rsidR="0075098D" w:rsidRDefault="0075098D" w:rsidP="0075098D">
      <w:pPr>
        <w:spacing w:line="6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二、资金保障及跟踪审计工作专班</w:t>
      </w:r>
    </w:p>
    <w:p w:rsidR="0075098D" w:rsidRDefault="0075098D" w:rsidP="0075098D">
      <w:pPr>
        <w:spacing w:line="620" w:lineRule="exact"/>
        <w:ind w:firstLineChars="200" w:firstLine="640"/>
        <w:rPr>
          <w:rFonts w:ascii="仿宋" w:eastAsia="仿宋" w:hAnsi="仿宋" w:cs="仿宋" w:hint="eastAsia"/>
          <w:sz w:val="32"/>
          <w:szCs w:val="32"/>
        </w:rPr>
      </w:pPr>
      <w:r>
        <w:rPr>
          <w:rFonts w:ascii="黑体" w:eastAsia="黑体" w:hAnsi="黑体" w:cs="黑体" w:hint="eastAsia"/>
          <w:sz w:val="32"/>
          <w:szCs w:val="32"/>
        </w:rPr>
        <w:t>组    长：</w:t>
      </w:r>
      <w:r>
        <w:rPr>
          <w:rFonts w:ascii="仿宋" w:eastAsia="仿宋" w:hAnsi="仿宋" w:cs="仿宋" w:hint="eastAsia"/>
          <w:sz w:val="32"/>
          <w:szCs w:val="32"/>
        </w:rPr>
        <w:t>付明水  区水利局局长</w:t>
      </w:r>
    </w:p>
    <w:p w:rsidR="0075098D" w:rsidRDefault="0075098D" w:rsidP="0075098D">
      <w:pPr>
        <w:spacing w:line="6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 xml:space="preserve">          王立才  区审计局局长</w:t>
      </w:r>
    </w:p>
    <w:p w:rsidR="0075098D" w:rsidRDefault="0075098D" w:rsidP="0075098D">
      <w:pPr>
        <w:spacing w:line="620" w:lineRule="exact"/>
        <w:ind w:leftChars="300" w:left="3510" w:hangingChars="900" w:hanging="2880"/>
        <w:rPr>
          <w:rFonts w:ascii="仿宋" w:eastAsia="仿宋" w:hAnsi="仿宋" w:cs="仿宋"/>
          <w:sz w:val="32"/>
          <w:szCs w:val="32"/>
        </w:rPr>
      </w:pPr>
      <w:r>
        <w:rPr>
          <w:rFonts w:ascii="黑体" w:eastAsia="黑体" w:hAnsi="黑体" w:cs="黑体" w:hint="eastAsia"/>
          <w:sz w:val="32"/>
          <w:szCs w:val="32"/>
        </w:rPr>
        <w:t>成    员：</w:t>
      </w:r>
      <w:r>
        <w:rPr>
          <w:rFonts w:ascii="仿宋" w:eastAsia="仿宋" w:hAnsi="仿宋" w:cs="仿宋" w:hint="eastAsia"/>
          <w:sz w:val="32"/>
          <w:szCs w:val="32"/>
        </w:rPr>
        <w:t>吕昌平  区财政局党组成员、</w:t>
      </w:r>
    </w:p>
    <w:p w:rsidR="0075098D" w:rsidRDefault="0075098D" w:rsidP="0075098D">
      <w:pPr>
        <w:spacing w:line="620" w:lineRule="exact"/>
        <w:ind w:leftChars="1200" w:left="2520" w:firstLineChars="300" w:firstLine="960"/>
        <w:rPr>
          <w:rFonts w:ascii="仿宋" w:eastAsia="仿宋" w:hAnsi="仿宋" w:cs="仿宋" w:hint="eastAsia"/>
          <w:sz w:val="32"/>
          <w:szCs w:val="32"/>
        </w:rPr>
      </w:pPr>
      <w:r>
        <w:rPr>
          <w:rFonts w:ascii="仿宋" w:eastAsia="仿宋" w:hAnsi="仿宋" w:cs="仿宋" w:hint="eastAsia"/>
          <w:sz w:val="32"/>
          <w:szCs w:val="32"/>
        </w:rPr>
        <w:t>区财政运营服务中心主任</w:t>
      </w:r>
    </w:p>
    <w:p w:rsidR="0075098D" w:rsidRDefault="0075098D" w:rsidP="0075098D">
      <w:pPr>
        <w:spacing w:line="6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朱秀民  区审计局副局长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李业军  区河道事务服务中心主任</w:t>
      </w:r>
    </w:p>
    <w:p w:rsidR="0075098D" w:rsidRDefault="0075098D" w:rsidP="0075098D">
      <w:pPr>
        <w:spacing w:line="620" w:lineRule="exact"/>
        <w:ind w:firstLineChars="703" w:firstLine="2250"/>
        <w:rPr>
          <w:rFonts w:ascii="仿宋" w:eastAsia="仿宋" w:hAnsi="仿宋" w:cs="仿宋" w:hint="eastAsia"/>
          <w:sz w:val="32"/>
          <w:szCs w:val="32"/>
        </w:rPr>
      </w:pPr>
      <w:r>
        <w:rPr>
          <w:rFonts w:ascii="仿宋" w:eastAsia="仿宋" w:hAnsi="仿宋" w:cs="仿宋" w:hint="eastAsia"/>
          <w:sz w:val="32"/>
          <w:szCs w:val="32"/>
        </w:rPr>
        <w:t>王  平  区财政局农工经贸金融科科长</w:t>
      </w:r>
    </w:p>
    <w:p w:rsidR="0075098D" w:rsidRDefault="0075098D" w:rsidP="0075098D">
      <w:pPr>
        <w:spacing w:line="620" w:lineRule="exact"/>
        <w:ind w:firstLineChars="703" w:firstLine="2250"/>
        <w:rPr>
          <w:rFonts w:ascii="仿宋" w:eastAsia="仿宋" w:hAnsi="仿宋" w:cs="仿宋" w:hint="eastAsia"/>
          <w:sz w:val="32"/>
          <w:szCs w:val="32"/>
        </w:rPr>
      </w:pPr>
      <w:r>
        <w:rPr>
          <w:rFonts w:ascii="仿宋" w:eastAsia="仿宋" w:hAnsi="仿宋" w:cs="仿宋" w:hint="eastAsia"/>
          <w:sz w:val="32"/>
          <w:szCs w:val="32"/>
        </w:rPr>
        <w:t>刘  卿  区水利局财务科科长</w:t>
      </w:r>
    </w:p>
    <w:p w:rsidR="0075098D" w:rsidRDefault="0075098D" w:rsidP="0075098D">
      <w:pPr>
        <w:spacing w:line="620" w:lineRule="exact"/>
        <w:ind w:firstLineChars="703" w:firstLine="2250"/>
        <w:rPr>
          <w:rFonts w:ascii="仿宋" w:eastAsia="仿宋" w:hAnsi="仿宋" w:cs="仿宋" w:hint="eastAsia"/>
          <w:sz w:val="32"/>
          <w:szCs w:val="32"/>
        </w:rPr>
      </w:pPr>
      <w:r>
        <w:rPr>
          <w:rFonts w:ascii="仿宋" w:eastAsia="仿宋" w:hAnsi="仿宋" w:cs="仿宋" w:hint="eastAsia"/>
          <w:sz w:val="32"/>
          <w:szCs w:val="32"/>
        </w:rPr>
        <w:t>商秀丽  区河道事务服务中心财务科科长</w:t>
      </w:r>
    </w:p>
    <w:p w:rsidR="0075098D" w:rsidRDefault="0075098D" w:rsidP="0075098D">
      <w:pPr>
        <w:spacing w:line="6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三、安全生产监督工作专班</w:t>
      </w:r>
    </w:p>
    <w:p w:rsidR="0075098D" w:rsidRDefault="0075098D" w:rsidP="0075098D">
      <w:pPr>
        <w:spacing w:line="620" w:lineRule="exact"/>
        <w:ind w:firstLineChars="200" w:firstLine="640"/>
        <w:rPr>
          <w:rFonts w:ascii="仿宋" w:eastAsia="仿宋" w:hAnsi="仿宋" w:cs="仿宋" w:hint="eastAsia"/>
          <w:sz w:val="32"/>
          <w:szCs w:val="32"/>
        </w:rPr>
      </w:pPr>
      <w:r>
        <w:rPr>
          <w:rFonts w:ascii="黑体" w:eastAsia="黑体" w:hAnsi="黑体" w:cs="黑体" w:hint="eastAsia"/>
          <w:sz w:val="32"/>
          <w:szCs w:val="32"/>
        </w:rPr>
        <w:t>组    长：</w:t>
      </w:r>
      <w:r>
        <w:rPr>
          <w:rFonts w:ascii="仿宋" w:eastAsia="仿宋" w:hAnsi="仿宋" w:cs="仿宋" w:hint="eastAsia"/>
          <w:sz w:val="32"/>
          <w:szCs w:val="32"/>
        </w:rPr>
        <w:t>付明水  区水利局局长</w:t>
      </w:r>
    </w:p>
    <w:p w:rsidR="0075098D" w:rsidRDefault="0075098D" w:rsidP="0075098D">
      <w:pPr>
        <w:spacing w:line="620" w:lineRule="exact"/>
        <w:ind w:firstLineChars="200" w:firstLine="640"/>
        <w:rPr>
          <w:rFonts w:ascii="仿宋" w:eastAsia="仿宋" w:hAnsi="仿宋" w:cs="仿宋" w:hint="eastAsia"/>
          <w:sz w:val="32"/>
          <w:szCs w:val="32"/>
        </w:rPr>
      </w:pPr>
      <w:r>
        <w:rPr>
          <w:rFonts w:ascii="黑体" w:eastAsia="黑体" w:hAnsi="黑体" w:cs="黑体" w:hint="eastAsia"/>
          <w:sz w:val="32"/>
          <w:szCs w:val="32"/>
        </w:rPr>
        <w:t>成    员：</w:t>
      </w:r>
      <w:r>
        <w:rPr>
          <w:rFonts w:ascii="仿宋" w:eastAsia="仿宋" w:hAnsi="仿宋" w:cs="仿宋" w:hint="eastAsia"/>
          <w:sz w:val="32"/>
          <w:szCs w:val="32"/>
        </w:rPr>
        <w:t>李冠众  区水利局党组成员、副主任科员</w:t>
      </w:r>
    </w:p>
    <w:p w:rsidR="0075098D" w:rsidRDefault="0075098D" w:rsidP="0075098D">
      <w:pPr>
        <w:spacing w:line="6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田承岳  区水利局正科级干部</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刘长坤  区水利局行业监督管理科科长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赵  潜  区河道事务服务中心科长</w:t>
      </w:r>
    </w:p>
    <w:p w:rsidR="0075098D" w:rsidRDefault="0075098D" w:rsidP="0075098D">
      <w:pPr>
        <w:spacing w:line="6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四、质量控制工作专班</w:t>
      </w:r>
    </w:p>
    <w:p w:rsidR="0075098D" w:rsidRDefault="0075098D" w:rsidP="0075098D">
      <w:pPr>
        <w:spacing w:line="620" w:lineRule="exact"/>
        <w:ind w:firstLineChars="200" w:firstLine="640"/>
        <w:rPr>
          <w:rFonts w:ascii="仿宋" w:eastAsia="仿宋" w:hAnsi="仿宋" w:cs="仿宋" w:hint="eastAsia"/>
          <w:sz w:val="32"/>
          <w:szCs w:val="32"/>
        </w:rPr>
      </w:pPr>
      <w:r>
        <w:rPr>
          <w:rFonts w:ascii="黑体" w:eastAsia="黑体" w:hAnsi="黑体" w:cs="黑体" w:hint="eastAsia"/>
          <w:sz w:val="32"/>
          <w:szCs w:val="32"/>
        </w:rPr>
        <w:t>组    长：</w:t>
      </w:r>
      <w:r>
        <w:rPr>
          <w:rFonts w:ascii="仿宋" w:eastAsia="仿宋" w:hAnsi="仿宋" w:cs="仿宋" w:hint="eastAsia"/>
          <w:sz w:val="32"/>
          <w:szCs w:val="32"/>
        </w:rPr>
        <w:t>付明水  区水利局局长</w:t>
      </w:r>
    </w:p>
    <w:p w:rsidR="0075098D" w:rsidRDefault="0075098D" w:rsidP="0075098D">
      <w:pPr>
        <w:spacing w:line="620" w:lineRule="exact"/>
        <w:ind w:firstLineChars="200" w:firstLine="640"/>
        <w:rPr>
          <w:rFonts w:ascii="仿宋" w:eastAsia="仿宋" w:hAnsi="仿宋" w:cs="仿宋" w:hint="eastAsia"/>
          <w:sz w:val="32"/>
          <w:szCs w:val="32"/>
        </w:rPr>
      </w:pPr>
      <w:r>
        <w:rPr>
          <w:rFonts w:ascii="黑体" w:eastAsia="黑体" w:hAnsi="黑体" w:cs="黑体" w:hint="eastAsia"/>
          <w:sz w:val="32"/>
          <w:szCs w:val="32"/>
        </w:rPr>
        <w:t>成    员：</w:t>
      </w:r>
      <w:r>
        <w:rPr>
          <w:rFonts w:ascii="仿宋" w:eastAsia="仿宋" w:hAnsi="仿宋" w:cs="仿宋" w:hint="eastAsia"/>
          <w:sz w:val="32"/>
          <w:szCs w:val="32"/>
        </w:rPr>
        <w:t>梁天文  区水利局党组成员、主任科员</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李业军  区河道事务服务中心主任</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朱有荣  区灌溉管理所所长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赵金业  区水利局城乡供水科科长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迟冬蕾  区水利局规划建设科科长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孙奎明  区水利局规划建设科副科长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lastRenderedPageBreak/>
        <w:t>郭洪军  区灌溉管理所副所长</w:t>
      </w:r>
    </w:p>
    <w:p w:rsidR="0075098D" w:rsidRDefault="0075098D" w:rsidP="0075098D">
      <w:pPr>
        <w:spacing w:line="6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五、技术服务工作专班</w:t>
      </w:r>
    </w:p>
    <w:p w:rsidR="0075098D" w:rsidRDefault="0075098D" w:rsidP="0075098D">
      <w:pPr>
        <w:spacing w:line="620" w:lineRule="exact"/>
        <w:ind w:firstLine="640"/>
        <w:rPr>
          <w:rFonts w:ascii="仿宋" w:eastAsia="仿宋" w:hAnsi="仿宋" w:cs="仿宋" w:hint="eastAsia"/>
          <w:sz w:val="32"/>
          <w:szCs w:val="32"/>
        </w:rPr>
      </w:pPr>
      <w:r>
        <w:rPr>
          <w:rFonts w:ascii="黑体" w:eastAsia="黑体" w:hAnsi="黑体" w:cs="黑体" w:hint="eastAsia"/>
          <w:sz w:val="32"/>
          <w:szCs w:val="32"/>
        </w:rPr>
        <w:t>组    长：</w:t>
      </w:r>
      <w:r>
        <w:rPr>
          <w:rFonts w:ascii="仿宋" w:eastAsia="仿宋" w:hAnsi="仿宋" w:cs="仿宋" w:hint="eastAsia"/>
          <w:sz w:val="32"/>
          <w:szCs w:val="32"/>
        </w:rPr>
        <w:t>梁天文  区水利局党组成员、主任科员</w:t>
      </w:r>
    </w:p>
    <w:p w:rsidR="0075098D" w:rsidRDefault="0075098D" w:rsidP="0075098D">
      <w:pPr>
        <w:spacing w:line="620" w:lineRule="exact"/>
        <w:ind w:firstLineChars="200" w:firstLine="640"/>
        <w:rPr>
          <w:rFonts w:ascii="仿宋" w:eastAsia="仿宋" w:hAnsi="仿宋" w:cs="仿宋" w:hint="eastAsia"/>
          <w:sz w:val="32"/>
          <w:szCs w:val="32"/>
        </w:rPr>
      </w:pPr>
      <w:r>
        <w:rPr>
          <w:rFonts w:ascii="黑体" w:eastAsia="黑体" w:hAnsi="黑体" w:cs="黑体" w:hint="eastAsia"/>
          <w:sz w:val="32"/>
          <w:szCs w:val="32"/>
        </w:rPr>
        <w:t>成    员：</w:t>
      </w:r>
      <w:r>
        <w:rPr>
          <w:rFonts w:ascii="仿宋" w:eastAsia="仿宋" w:hAnsi="仿宋" w:cs="仿宋" w:hint="eastAsia"/>
          <w:sz w:val="32"/>
          <w:szCs w:val="32"/>
        </w:rPr>
        <w:t>齐  芳  区水利局党组成员、副主任科员</w:t>
      </w:r>
    </w:p>
    <w:p w:rsidR="0075098D" w:rsidRDefault="0075098D" w:rsidP="0075098D">
      <w:pPr>
        <w:spacing w:line="6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崔宝奎  区河道事务服务中心副科级干部</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侯承涛  区水利局行政与许可科科长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王  秋  区水利局规划建设科副科长</w:t>
      </w:r>
    </w:p>
    <w:p w:rsidR="0075098D" w:rsidRDefault="0075098D" w:rsidP="0075098D">
      <w:pPr>
        <w:spacing w:line="620" w:lineRule="exact"/>
        <w:ind w:firstLineChars="700" w:firstLine="2240"/>
        <w:rPr>
          <w:rFonts w:ascii="仿宋" w:eastAsia="仿宋" w:hAnsi="仿宋" w:cs="仿宋" w:hint="eastAsia"/>
          <w:sz w:val="32"/>
          <w:szCs w:val="32"/>
        </w:rPr>
      </w:pPr>
      <w:r>
        <w:rPr>
          <w:rFonts w:ascii="仿宋" w:eastAsia="仿宋" w:hAnsi="仿宋" w:cs="仿宋" w:hint="eastAsia"/>
          <w:sz w:val="32"/>
          <w:szCs w:val="32"/>
        </w:rPr>
        <w:t>任  凯  区水利局规划建设科科员</w:t>
      </w:r>
    </w:p>
    <w:p w:rsidR="0075098D" w:rsidRDefault="0075098D" w:rsidP="0075098D">
      <w:pPr>
        <w:spacing w:line="6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六、后勤服务工作专班</w:t>
      </w:r>
    </w:p>
    <w:p w:rsidR="0075098D" w:rsidRDefault="0075098D" w:rsidP="0075098D">
      <w:pPr>
        <w:spacing w:line="620" w:lineRule="exact"/>
        <w:ind w:firstLineChars="200" w:firstLine="640"/>
        <w:rPr>
          <w:rFonts w:ascii="仿宋" w:eastAsia="仿宋" w:hAnsi="仿宋" w:cs="仿宋" w:hint="eastAsia"/>
          <w:sz w:val="32"/>
          <w:szCs w:val="32"/>
        </w:rPr>
      </w:pPr>
      <w:r>
        <w:rPr>
          <w:rFonts w:ascii="黑体" w:eastAsia="黑体" w:hAnsi="黑体" w:cs="黑体" w:hint="eastAsia"/>
          <w:sz w:val="32"/>
          <w:szCs w:val="32"/>
        </w:rPr>
        <w:t>组    长：</w:t>
      </w:r>
      <w:r>
        <w:rPr>
          <w:rFonts w:ascii="仿宋" w:eastAsia="仿宋" w:hAnsi="仿宋" w:cs="仿宋" w:hint="eastAsia"/>
          <w:sz w:val="32"/>
          <w:szCs w:val="32"/>
        </w:rPr>
        <w:t>王敬伟  区水利局副局长</w:t>
      </w:r>
    </w:p>
    <w:p w:rsidR="0075098D" w:rsidRDefault="0075098D" w:rsidP="0075098D">
      <w:pPr>
        <w:spacing w:line="620" w:lineRule="exact"/>
        <w:ind w:firstLineChars="200" w:firstLine="640"/>
        <w:rPr>
          <w:rFonts w:ascii="仿宋" w:eastAsia="仿宋" w:hAnsi="仿宋" w:cs="仿宋" w:hint="eastAsia"/>
          <w:sz w:val="32"/>
          <w:szCs w:val="32"/>
        </w:rPr>
      </w:pPr>
      <w:r>
        <w:rPr>
          <w:rFonts w:ascii="黑体" w:eastAsia="黑体" w:hAnsi="黑体" w:cs="黑体" w:hint="eastAsia"/>
          <w:sz w:val="32"/>
          <w:szCs w:val="32"/>
        </w:rPr>
        <w:t>成    员：</w:t>
      </w:r>
      <w:r>
        <w:rPr>
          <w:rFonts w:ascii="仿宋" w:eastAsia="仿宋" w:hAnsi="仿宋" w:cs="仿宋" w:hint="eastAsia"/>
          <w:sz w:val="32"/>
          <w:szCs w:val="32"/>
        </w:rPr>
        <w:t>崔建荣  区水利局办公室主任</w:t>
      </w:r>
    </w:p>
    <w:p w:rsidR="0075098D" w:rsidRDefault="0075098D" w:rsidP="0075098D">
      <w:pPr>
        <w:spacing w:line="6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葛  云  区水利局办公室副主任</w:t>
      </w:r>
    </w:p>
    <w:p w:rsidR="0075098D" w:rsidRDefault="0075098D" w:rsidP="0075098D">
      <w:pPr>
        <w:spacing w:line="6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陈小红  区河道事务服务中心副科长</w:t>
      </w:r>
    </w:p>
    <w:p w:rsidR="0075098D" w:rsidRDefault="0075098D" w:rsidP="0075098D">
      <w:pPr>
        <w:spacing w:line="6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李  鹏  区水利局办公室科员</w:t>
      </w:r>
    </w:p>
    <w:p w:rsidR="0075098D" w:rsidRDefault="0075098D" w:rsidP="0075098D">
      <w:pPr>
        <w:spacing w:line="6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孙永康  区水利局办公室科员</w:t>
      </w:r>
    </w:p>
    <w:p w:rsidR="0075098D" w:rsidRDefault="0075098D" w:rsidP="0075098D">
      <w:pPr>
        <w:spacing w:line="6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袁凯凤  区河道事务服务中心财务科科员</w:t>
      </w:r>
    </w:p>
    <w:p w:rsidR="0075098D" w:rsidRDefault="0075098D" w:rsidP="0075098D">
      <w:pPr>
        <w:spacing w:line="620" w:lineRule="exact"/>
        <w:rPr>
          <w:rFonts w:ascii="仿宋" w:eastAsia="仿宋" w:hAnsi="仿宋" w:cs="仿宋" w:hint="eastAsia"/>
          <w:sz w:val="32"/>
          <w:szCs w:val="32"/>
        </w:rPr>
      </w:pPr>
    </w:p>
    <w:p w:rsidR="00861D25" w:rsidRPr="0075098D" w:rsidRDefault="00861D25" w:rsidP="00861D25">
      <w:pPr>
        <w:pStyle w:val="a7"/>
        <w:rPr>
          <w:rFonts w:ascii="仿宋" w:eastAsia="仿宋" w:hAnsi="仿宋" w:cs="Times New Roman"/>
          <w:kern w:val="2"/>
          <w:sz w:val="32"/>
          <w:szCs w:val="32"/>
        </w:rPr>
      </w:pPr>
    </w:p>
    <w:p w:rsidR="00B7071D" w:rsidRPr="00861D25" w:rsidRDefault="00B7071D" w:rsidP="00B7071D">
      <w:pPr>
        <w:spacing w:line="580" w:lineRule="exact"/>
        <w:jc w:val="left"/>
        <w:rPr>
          <w:rFonts w:ascii="仿宋" w:eastAsia="仿宋" w:hAnsi="仿宋"/>
          <w:sz w:val="32"/>
          <w:szCs w:val="32"/>
        </w:rPr>
      </w:pPr>
    </w:p>
    <w:p w:rsidR="00E918DA" w:rsidRPr="00B7071D" w:rsidRDefault="00E918DA" w:rsidP="00B7071D">
      <w:pPr>
        <w:spacing w:line="580" w:lineRule="exact"/>
        <w:jc w:val="left"/>
        <w:rPr>
          <w:rFonts w:ascii="仿宋" w:eastAsia="仿宋" w:hAnsi="仿宋"/>
          <w:sz w:val="32"/>
          <w:szCs w:val="32"/>
        </w:rPr>
      </w:pPr>
      <w:r w:rsidRPr="00861D25">
        <w:rPr>
          <w:rFonts w:ascii="Calibri" w:eastAsia="仿宋" w:hAnsi="Calibri" w:cs="Calibri"/>
          <w:sz w:val="32"/>
          <w:szCs w:val="32"/>
        </w:rPr>
        <w:t> </w:t>
      </w:r>
    </w:p>
    <w:p w:rsidR="004F1020" w:rsidRPr="00B7071D" w:rsidRDefault="004F1020" w:rsidP="00B7071D">
      <w:pPr>
        <w:spacing w:line="580" w:lineRule="exact"/>
        <w:jc w:val="left"/>
        <w:rPr>
          <w:rFonts w:ascii="仿宋" w:eastAsia="仿宋" w:hAnsi="仿宋" w:hint="eastAsia"/>
          <w:sz w:val="32"/>
          <w:szCs w:val="32"/>
        </w:rPr>
      </w:pPr>
    </w:p>
    <w:p w:rsidR="004F1020" w:rsidRPr="00B7071D" w:rsidRDefault="004F1020" w:rsidP="00B7071D">
      <w:pPr>
        <w:spacing w:line="580" w:lineRule="exact"/>
        <w:jc w:val="left"/>
        <w:rPr>
          <w:rFonts w:ascii="仿宋" w:eastAsia="仿宋" w:hAnsi="仿宋" w:hint="eastAsia"/>
          <w:sz w:val="32"/>
          <w:szCs w:val="32"/>
        </w:rPr>
      </w:pPr>
    </w:p>
    <w:p w:rsidR="004F1020" w:rsidRPr="00B7071D" w:rsidRDefault="004F1020" w:rsidP="00B7071D">
      <w:pPr>
        <w:spacing w:line="580" w:lineRule="exact"/>
        <w:jc w:val="left"/>
        <w:rPr>
          <w:rFonts w:ascii="仿宋" w:eastAsia="仿宋" w:hAnsi="仿宋" w:hint="eastAsia"/>
          <w:sz w:val="32"/>
          <w:szCs w:val="32"/>
        </w:rPr>
      </w:pPr>
    </w:p>
    <w:p w:rsidR="004F1020" w:rsidRPr="00B7071D" w:rsidRDefault="004F1020" w:rsidP="00B7071D">
      <w:pPr>
        <w:spacing w:line="580" w:lineRule="exact"/>
        <w:jc w:val="left"/>
        <w:rPr>
          <w:rFonts w:ascii="仿宋" w:eastAsia="仿宋" w:hAnsi="仿宋" w:hint="eastAsia"/>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hint="eastAsia"/>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spacing w:line="520" w:lineRule="exact"/>
        <w:rPr>
          <w:rFonts w:ascii="仿宋" w:eastAsia="仿宋" w:hAnsi="仿宋" w:cs="宋体" w:hint="eastAsia"/>
          <w:kern w:val="0"/>
          <w:sz w:val="32"/>
          <w:szCs w:val="32"/>
        </w:rPr>
      </w:pPr>
    </w:p>
    <w:p w:rsidR="00B7071D" w:rsidRDefault="00B7071D" w:rsidP="004F1020">
      <w:pPr>
        <w:spacing w:line="520" w:lineRule="exact"/>
        <w:rPr>
          <w:rFonts w:ascii="仿宋_GB2312" w:eastAsia="仿宋_GB2312" w:hint="eastAsia"/>
          <w:sz w:val="28"/>
          <w:szCs w:val="28"/>
        </w:rPr>
      </w:pPr>
    </w:p>
    <w:p w:rsidR="004F1020" w:rsidRDefault="004F1020" w:rsidP="004F1020">
      <w:pPr>
        <w:widowControl/>
        <w:spacing w:line="500" w:lineRule="exact"/>
        <w:ind w:leftChars="87" w:left="1023" w:hangingChars="300" w:hanging="840"/>
        <w:rPr>
          <w:rFonts w:ascii="仿宋" w:eastAsia="仿宋" w:hAnsi="仿宋" w:cs="仿宋" w:hint="eastAsia"/>
          <w:sz w:val="28"/>
          <w:szCs w:val="28"/>
        </w:rPr>
      </w:pPr>
      <w:r w:rsidRPr="004F1020">
        <w:rPr>
          <w:rFonts w:ascii="仿宋" w:eastAsia="仿宋" w:hAnsi="仿宋" w:cs="仿宋" w:hint="eastAsia"/>
          <w:sz w:val="28"/>
          <w:szCs w:val="28"/>
        </w:rPr>
        <mc:AlternateContent>
          <mc:Choice Requires="wps">
            <w:drawing>
              <wp:anchor distT="4294967295" distB="4294967295" distL="114300" distR="114300" simplePos="0" relativeHeight="251671552" behindDoc="0" locked="0" layoutInCell="1" allowOverlap="1" wp14:anchorId="3543E2A0" wp14:editId="0859D458">
                <wp:simplePos x="0" y="0"/>
                <wp:positionH relativeFrom="column">
                  <wp:posOffset>-114300</wp:posOffset>
                </wp:positionH>
                <wp:positionV relativeFrom="paragraph">
                  <wp:posOffset>26034</wp:posOffset>
                </wp:positionV>
                <wp:extent cx="5715000" cy="0"/>
                <wp:effectExtent l="0" t="0" r="1905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41F8D372" id="直接连接符 19"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5pt" to="44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">
                <o:lock v:ext="edit" shapetype="f"/>
              </v:line>
            </w:pict>
          </mc:Fallback>
        </mc:AlternateContent>
      </w:r>
      <w:r w:rsidRPr="004F1020">
        <w:rPr>
          <w:rFonts w:ascii="仿宋" w:eastAsia="仿宋" w:hAnsi="仿宋" w:cs="仿宋" w:hint="eastAsia"/>
          <w:sz w:val="28"/>
          <w:szCs w:val="28"/>
        </w:rPr>
        <mc:AlternateContent>
          <mc:Choice Requires="wps">
            <w:drawing>
              <wp:anchor distT="4294967295" distB="4294967295" distL="114300" distR="114300" simplePos="0" relativeHeight="251672576" behindDoc="0" locked="0" layoutInCell="1" allowOverlap="1" wp14:anchorId="7933DAA1" wp14:editId="55574833">
                <wp:simplePos x="0" y="0"/>
                <wp:positionH relativeFrom="column">
                  <wp:posOffset>-114300</wp:posOffset>
                </wp:positionH>
                <wp:positionV relativeFrom="paragraph">
                  <wp:posOffset>692784</wp:posOffset>
                </wp:positionV>
                <wp:extent cx="5715000" cy="0"/>
                <wp:effectExtent l="0" t="0" r="1905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739E2E53" id="直接连接符 18"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4.55pt" to="441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">
                <o:lock v:ext="edit" shapetype="f"/>
              </v:line>
            </w:pict>
          </mc:Fallback>
        </mc:AlternateContent>
      </w:r>
      <w:r w:rsidRPr="004F1020">
        <w:rPr>
          <w:rFonts w:ascii="仿宋" w:eastAsia="仿宋" w:hAnsi="仿宋" w:cs="仿宋" w:hint="eastAsia"/>
          <w:sz w:val="28"/>
          <w:szCs w:val="28"/>
        </w:rPr>
        <w:t>抄送</w:t>
      </w:r>
      <w:r>
        <w:rPr>
          <w:rFonts w:ascii="楷体_GB2312" w:eastAsia="楷体_GB2312" w:hAnsi="楷体_GB2312" w:cs="楷体_GB2312" w:hint="eastAsia"/>
          <w:sz w:val="28"/>
          <w:szCs w:val="28"/>
        </w:rPr>
        <w:t>：</w:t>
      </w:r>
      <w:r>
        <w:rPr>
          <w:rFonts w:ascii="仿宋" w:eastAsia="仿宋" w:hAnsi="仿宋" w:cs="仿宋" w:hint="eastAsia"/>
          <w:sz w:val="28"/>
          <w:szCs w:val="28"/>
        </w:rPr>
        <w:t>区委各部门，区人大、区政协、区纪委监委、区人武部办公室，</w:t>
      </w:r>
    </w:p>
    <w:p w:rsidR="004F1020" w:rsidRDefault="004F1020" w:rsidP="004F1020">
      <w:pPr>
        <w:widowControl/>
        <w:spacing w:line="500" w:lineRule="exact"/>
        <w:ind w:firstLineChars="400" w:firstLine="1120"/>
        <w:rPr>
          <w:rFonts w:ascii="仿宋" w:eastAsia="仿宋" w:hAnsi="仿宋" w:cs="仿宋" w:hint="eastAsia"/>
          <w:sz w:val="28"/>
          <w:szCs w:val="28"/>
        </w:rPr>
      </w:pPr>
      <w:r>
        <w:rPr>
          <w:rFonts w:ascii="仿宋" w:eastAsia="仿宋" w:hAnsi="仿宋" w:cs="仿宋" w:hint="eastAsia"/>
          <w:sz w:val="28"/>
          <w:szCs w:val="28"/>
        </w:rPr>
        <w:t>区法院，区检察院。</w:t>
      </w:r>
    </w:p>
    <w:p w:rsidR="00C97B23" w:rsidRPr="004F1020" w:rsidRDefault="004F1020" w:rsidP="004F1020">
      <w:pPr>
        <w:widowControl/>
        <w:spacing w:line="520" w:lineRule="exact"/>
        <w:ind w:firstLineChars="100" w:firstLine="280"/>
        <w:rPr>
          <w:rFonts w:ascii="仿宋" w:eastAsia="仿宋" w:hAnsi="仿宋" w:cs="仿宋" w:hint="eastAsia"/>
          <w:b/>
          <w:bCs/>
          <w:kern w:val="0"/>
          <w:sz w:val="32"/>
          <w:szCs w:val="32"/>
        </w:rPr>
      </w:pPr>
      <w:r>
        <w:rPr>
          <w:rFonts w:ascii="仿宋" w:eastAsia="仿宋" w:hAnsi="仿宋" w:cs="仿宋" w:hint="eastAsia"/>
          <w:noProof/>
          <w:sz w:val="28"/>
          <w:szCs w:val="28"/>
        </w:rPr>
        <mc:AlternateContent>
          <mc:Choice Requires="wps">
            <w:drawing>
              <wp:anchor distT="4294967295" distB="4294967295" distL="114300" distR="114300" simplePos="0" relativeHeight="251673600" behindDoc="0" locked="0" layoutInCell="1" allowOverlap="1">
                <wp:simplePos x="0" y="0"/>
                <wp:positionH relativeFrom="column">
                  <wp:posOffset>-114300</wp:posOffset>
                </wp:positionH>
                <wp:positionV relativeFrom="paragraph">
                  <wp:posOffset>329564</wp:posOffset>
                </wp:positionV>
                <wp:extent cx="5715000" cy="0"/>
                <wp:effectExtent l="0" t="0" r="19050" b="1905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8093403" id="直接连接符 17"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5.95pt" to="44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">
                <o:lock v:ext="edit" shapetype="f"/>
              </v:line>
            </w:pict>
          </mc:Fallback>
        </mc:AlternateContent>
      </w:r>
      <w:r>
        <w:rPr>
          <w:rFonts w:ascii="仿宋" w:eastAsia="仿宋" w:hAnsi="仿宋" w:cs="仿宋" w:hint="eastAsia"/>
          <w:sz w:val="28"/>
          <w:szCs w:val="28"/>
        </w:rPr>
        <w:t>临淄区人民政府办公室</w:t>
      </w:r>
      <w:r>
        <w:rPr>
          <w:rFonts w:ascii="仿宋" w:eastAsia="仿宋" w:hAnsi="仿宋" w:cs="仿宋" w:hint="eastAsia"/>
          <w:sz w:val="28"/>
          <w:szCs w:val="28"/>
        </w:rPr>
        <w:t xml:space="preserve">                    </w:t>
      </w:r>
      <w:r>
        <w:rPr>
          <w:rFonts w:ascii="仿宋" w:eastAsia="仿宋" w:hAnsi="仿宋" w:cs="仿宋" w:hint="eastAsia"/>
          <w:sz w:val="28"/>
          <w:szCs w:val="28"/>
        </w:rPr>
        <w:t>2020年</w:t>
      </w:r>
      <w:r w:rsidR="00B7071D">
        <w:rPr>
          <w:rFonts w:ascii="仿宋" w:eastAsia="仿宋" w:hAnsi="仿宋" w:cs="仿宋"/>
          <w:sz w:val="28"/>
          <w:szCs w:val="28"/>
        </w:rPr>
        <w:t>1</w:t>
      </w:r>
      <w:r>
        <w:rPr>
          <w:rFonts w:ascii="仿宋" w:eastAsia="仿宋" w:hAnsi="仿宋" w:cs="仿宋" w:hint="eastAsia"/>
          <w:sz w:val="28"/>
          <w:szCs w:val="28"/>
        </w:rPr>
        <w:t>月</w:t>
      </w:r>
      <w:r w:rsidR="0075098D">
        <w:rPr>
          <w:rFonts w:ascii="仿宋" w:eastAsia="仿宋" w:hAnsi="仿宋" w:cs="仿宋"/>
          <w:sz w:val="28"/>
          <w:szCs w:val="28"/>
        </w:rPr>
        <w:t>8</w:t>
      </w:r>
      <w:bookmarkStart w:id="2" w:name="_GoBack"/>
      <w:bookmarkEnd w:id="2"/>
      <w:r>
        <w:rPr>
          <w:rFonts w:ascii="仿宋" w:eastAsia="仿宋" w:hAnsi="仿宋" w:cs="仿宋" w:hint="eastAsia"/>
          <w:sz w:val="28"/>
          <w:szCs w:val="28"/>
        </w:rPr>
        <w:t>日印发</w:t>
      </w:r>
    </w:p>
    <w:sectPr w:rsidR="00C97B23" w:rsidRPr="004F1020" w:rsidSect="001773D4">
      <w:footerReference w:type="default" r:id="rId7"/>
      <w:pgSz w:w="11906" w:h="16838"/>
      <w:pgMar w:top="1361" w:right="1616"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8D" w:rsidRDefault="00F30D8D" w:rsidP="002262D6">
      <w:r>
        <w:separator/>
      </w:r>
    </w:p>
  </w:endnote>
  <w:endnote w:type="continuationSeparator" w:id="0">
    <w:p w:rsidR="00F30D8D" w:rsidRDefault="00F30D8D" w:rsidP="0022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FPEF">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99379"/>
      <w:docPartObj>
        <w:docPartGallery w:val="Page Numbers (Bottom of Page)"/>
        <w:docPartUnique/>
      </w:docPartObj>
    </w:sdtPr>
    <w:sdtEndPr>
      <w:rPr>
        <w:sz w:val="24"/>
        <w:szCs w:val="24"/>
      </w:rPr>
    </w:sdtEndPr>
    <w:sdtContent>
      <w:p w:rsidR="001A0243" w:rsidRPr="0042197B" w:rsidRDefault="001A0243">
        <w:pPr>
          <w:pStyle w:val="a5"/>
          <w:jc w:val="center"/>
          <w:rPr>
            <w:sz w:val="24"/>
            <w:szCs w:val="24"/>
          </w:rPr>
        </w:pPr>
        <w:r w:rsidRPr="0042197B">
          <w:rPr>
            <w:sz w:val="24"/>
            <w:szCs w:val="24"/>
          </w:rPr>
          <w:fldChar w:fldCharType="begin"/>
        </w:r>
        <w:r w:rsidRPr="0042197B">
          <w:rPr>
            <w:sz w:val="24"/>
            <w:szCs w:val="24"/>
          </w:rPr>
          <w:instrText xml:space="preserve"> PAGE   \* MERGEFORMAT </w:instrText>
        </w:r>
        <w:r w:rsidRPr="0042197B">
          <w:rPr>
            <w:sz w:val="24"/>
            <w:szCs w:val="24"/>
          </w:rPr>
          <w:fldChar w:fldCharType="separate"/>
        </w:r>
        <w:r w:rsidR="0075098D" w:rsidRPr="0075098D">
          <w:rPr>
            <w:noProof/>
            <w:sz w:val="24"/>
            <w:szCs w:val="24"/>
            <w:lang w:val="zh-CN"/>
          </w:rPr>
          <w:t>1</w:t>
        </w:r>
        <w:r w:rsidRPr="0042197B">
          <w:rPr>
            <w:sz w:val="24"/>
            <w:szCs w:val="24"/>
          </w:rPr>
          <w:fldChar w:fldCharType="end"/>
        </w:r>
      </w:p>
    </w:sdtContent>
  </w:sdt>
  <w:p w:rsidR="001A0243" w:rsidRDefault="001A0243">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8D" w:rsidRDefault="00F30D8D" w:rsidP="002262D6">
      <w:r>
        <w:separator/>
      </w:r>
    </w:p>
  </w:footnote>
  <w:footnote w:type="continuationSeparator" w:id="0">
    <w:p w:rsidR="00F30D8D" w:rsidRDefault="00F30D8D" w:rsidP="002262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422"/>
    <w:multiLevelType w:val="hybridMultilevel"/>
    <w:tmpl w:val="13FC29F4"/>
    <w:lvl w:ilvl="0" w:tplc="F66AE376">
      <w:start w:val="1"/>
      <w:numFmt w:val="decimal"/>
      <w:lvlText w:val="%1."/>
      <w:lvlJc w:val="left"/>
      <w:pPr>
        <w:ind w:left="369" w:hanging="210"/>
      </w:pPr>
      <w:rPr>
        <w:rFonts w:ascii="宋体" w:eastAsia="宋体" w:hAnsi="宋体" w:cs="宋体" w:hint="default"/>
        <w:w w:val="99"/>
        <w:sz w:val="19"/>
        <w:szCs w:val="19"/>
      </w:rPr>
    </w:lvl>
    <w:lvl w:ilvl="1" w:tplc="BA028470">
      <w:numFmt w:val="bullet"/>
      <w:lvlText w:val="•"/>
      <w:lvlJc w:val="left"/>
      <w:pPr>
        <w:ind w:left="607" w:hanging="210"/>
      </w:pPr>
      <w:rPr>
        <w:rFonts w:hint="default"/>
      </w:rPr>
    </w:lvl>
    <w:lvl w:ilvl="2" w:tplc="43184B32">
      <w:numFmt w:val="bullet"/>
      <w:lvlText w:val="•"/>
      <w:lvlJc w:val="left"/>
      <w:pPr>
        <w:ind w:left="854" w:hanging="210"/>
      </w:pPr>
      <w:rPr>
        <w:rFonts w:hint="default"/>
      </w:rPr>
    </w:lvl>
    <w:lvl w:ilvl="3" w:tplc="4AD068A0">
      <w:numFmt w:val="bullet"/>
      <w:lvlText w:val="•"/>
      <w:lvlJc w:val="left"/>
      <w:pPr>
        <w:ind w:left="1102" w:hanging="210"/>
      </w:pPr>
      <w:rPr>
        <w:rFonts w:hint="default"/>
      </w:rPr>
    </w:lvl>
    <w:lvl w:ilvl="4" w:tplc="3D7C4A24">
      <w:numFmt w:val="bullet"/>
      <w:lvlText w:val="•"/>
      <w:lvlJc w:val="left"/>
      <w:pPr>
        <w:ind w:left="1349" w:hanging="210"/>
      </w:pPr>
      <w:rPr>
        <w:rFonts w:hint="default"/>
      </w:rPr>
    </w:lvl>
    <w:lvl w:ilvl="5" w:tplc="D1F0747A">
      <w:numFmt w:val="bullet"/>
      <w:lvlText w:val="•"/>
      <w:lvlJc w:val="left"/>
      <w:pPr>
        <w:ind w:left="1597" w:hanging="210"/>
      </w:pPr>
      <w:rPr>
        <w:rFonts w:hint="default"/>
      </w:rPr>
    </w:lvl>
    <w:lvl w:ilvl="6" w:tplc="0CBCEAFE">
      <w:numFmt w:val="bullet"/>
      <w:lvlText w:val="•"/>
      <w:lvlJc w:val="left"/>
      <w:pPr>
        <w:ind w:left="1844" w:hanging="210"/>
      </w:pPr>
      <w:rPr>
        <w:rFonts w:hint="default"/>
      </w:rPr>
    </w:lvl>
    <w:lvl w:ilvl="7" w:tplc="9FDC23EE">
      <w:numFmt w:val="bullet"/>
      <w:lvlText w:val="•"/>
      <w:lvlJc w:val="left"/>
      <w:pPr>
        <w:ind w:left="2091" w:hanging="210"/>
      </w:pPr>
      <w:rPr>
        <w:rFonts w:hint="default"/>
      </w:rPr>
    </w:lvl>
    <w:lvl w:ilvl="8" w:tplc="B6124728">
      <w:numFmt w:val="bullet"/>
      <w:lvlText w:val="•"/>
      <w:lvlJc w:val="left"/>
      <w:pPr>
        <w:ind w:left="2339" w:hanging="210"/>
      </w:pPr>
      <w:rPr>
        <w:rFonts w:hint="default"/>
      </w:rPr>
    </w:lvl>
  </w:abstractNum>
  <w:abstractNum w:abstractNumId="1" w15:restartNumberingAfterBreak="0">
    <w:nsid w:val="30B706A0"/>
    <w:multiLevelType w:val="hybridMultilevel"/>
    <w:tmpl w:val="C3AC1F58"/>
    <w:lvl w:ilvl="0" w:tplc="B82276CC">
      <w:start w:val="1"/>
      <w:numFmt w:val="decimal"/>
      <w:lvlText w:val="%1."/>
      <w:lvlJc w:val="left"/>
      <w:pPr>
        <w:ind w:left="102" w:hanging="214"/>
      </w:pPr>
      <w:rPr>
        <w:rFonts w:ascii="宋体" w:eastAsia="宋体" w:hAnsi="宋体" w:cs="宋体" w:hint="default"/>
        <w:spacing w:val="-4"/>
        <w:w w:val="99"/>
        <w:sz w:val="19"/>
        <w:szCs w:val="19"/>
      </w:rPr>
    </w:lvl>
    <w:lvl w:ilvl="1" w:tplc="1654ED82">
      <w:numFmt w:val="bullet"/>
      <w:lvlText w:val="•"/>
      <w:lvlJc w:val="left"/>
      <w:pPr>
        <w:ind w:left="373" w:hanging="214"/>
      </w:pPr>
      <w:rPr>
        <w:rFonts w:hint="default"/>
      </w:rPr>
    </w:lvl>
    <w:lvl w:ilvl="2" w:tplc="25F0C52C">
      <w:numFmt w:val="bullet"/>
      <w:lvlText w:val="•"/>
      <w:lvlJc w:val="left"/>
      <w:pPr>
        <w:ind w:left="646" w:hanging="214"/>
      </w:pPr>
      <w:rPr>
        <w:rFonts w:hint="default"/>
      </w:rPr>
    </w:lvl>
    <w:lvl w:ilvl="3" w:tplc="D9369C74">
      <w:numFmt w:val="bullet"/>
      <w:lvlText w:val="•"/>
      <w:lvlJc w:val="left"/>
      <w:pPr>
        <w:ind w:left="920" w:hanging="214"/>
      </w:pPr>
      <w:rPr>
        <w:rFonts w:hint="default"/>
      </w:rPr>
    </w:lvl>
    <w:lvl w:ilvl="4" w:tplc="7D0EE836">
      <w:numFmt w:val="bullet"/>
      <w:lvlText w:val="•"/>
      <w:lvlJc w:val="left"/>
      <w:pPr>
        <w:ind w:left="1193" w:hanging="214"/>
      </w:pPr>
      <w:rPr>
        <w:rFonts w:hint="default"/>
      </w:rPr>
    </w:lvl>
    <w:lvl w:ilvl="5" w:tplc="FCDC2B22">
      <w:numFmt w:val="bullet"/>
      <w:lvlText w:val="•"/>
      <w:lvlJc w:val="left"/>
      <w:pPr>
        <w:ind w:left="1467" w:hanging="214"/>
      </w:pPr>
      <w:rPr>
        <w:rFonts w:hint="default"/>
      </w:rPr>
    </w:lvl>
    <w:lvl w:ilvl="6" w:tplc="122A2474">
      <w:numFmt w:val="bullet"/>
      <w:lvlText w:val="•"/>
      <w:lvlJc w:val="left"/>
      <w:pPr>
        <w:ind w:left="1740" w:hanging="214"/>
      </w:pPr>
      <w:rPr>
        <w:rFonts w:hint="default"/>
      </w:rPr>
    </w:lvl>
    <w:lvl w:ilvl="7" w:tplc="D9FC334A">
      <w:numFmt w:val="bullet"/>
      <w:lvlText w:val="•"/>
      <w:lvlJc w:val="left"/>
      <w:pPr>
        <w:ind w:left="2013" w:hanging="214"/>
      </w:pPr>
      <w:rPr>
        <w:rFonts w:hint="default"/>
      </w:rPr>
    </w:lvl>
    <w:lvl w:ilvl="8" w:tplc="F2621EE6">
      <w:numFmt w:val="bullet"/>
      <w:lvlText w:val="•"/>
      <w:lvlJc w:val="left"/>
      <w:pPr>
        <w:ind w:left="2287" w:hanging="2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F5637"/>
    <w:rsid w:val="001773D4"/>
    <w:rsid w:val="001A0243"/>
    <w:rsid w:val="001A08AB"/>
    <w:rsid w:val="002262D6"/>
    <w:rsid w:val="00236CB1"/>
    <w:rsid w:val="00333442"/>
    <w:rsid w:val="00467C97"/>
    <w:rsid w:val="004E7E44"/>
    <w:rsid w:val="004F1020"/>
    <w:rsid w:val="005A4FF9"/>
    <w:rsid w:val="00692EA6"/>
    <w:rsid w:val="006E42C6"/>
    <w:rsid w:val="0075098D"/>
    <w:rsid w:val="008101C7"/>
    <w:rsid w:val="00861D25"/>
    <w:rsid w:val="008B7F9C"/>
    <w:rsid w:val="00B60471"/>
    <w:rsid w:val="00B66932"/>
    <w:rsid w:val="00B7071D"/>
    <w:rsid w:val="00C033B8"/>
    <w:rsid w:val="00C97B23"/>
    <w:rsid w:val="00CC0678"/>
    <w:rsid w:val="00D0785D"/>
    <w:rsid w:val="00E918DA"/>
    <w:rsid w:val="00F13FCE"/>
    <w:rsid w:val="00F30D8D"/>
    <w:rsid w:val="00F4326F"/>
    <w:rsid w:val="00FE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77AFA"/>
  <w15:docId w15:val="{A4C6EA0A-E829-4821-99EE-BBE23C6E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2D6"/>
    <w:pPr>
      <w:widowControl w:val="0"/>
      <w:jc w:val="both"/>
    </w:pPr>
    <w:rPr>
      <w:rFonts w:ascii="Times New Roman" w:eastAsia="宋体" w:hAnsi="Times New Roman" w:cs="Times New Roman"/>
      <w:szCs w:val="24"/>
    </w:rPr>
  </w:style>
  <w:style w:type="paragraph" w:styleId="1">
    <w:name w:val="heading 1"/>
    <w:next w:val="a"/>
    <w:link w:val="10"/>
    <w:qFormat/>
    <w:rsid w:val="00CC0678"/>
    <w:pPr>
      <w:outlineLvl w:val="0"/>
    </w:pPr>
    <w:rPr>
      <w:rFonts w:ascii="Times New Roman" w:eastAsia="仿宋_GB2312" w:hAnsi="Times New Roman" w:cs="Times New Roman"/>
      <w:b/>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2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262D6"/>
    <w:rPr>
      <w:sz w:val="18"/>
      <w:szCs w:val="18"/>
    </w:rPr>
  </w:style>
  <w:style w:type="paragraph" w:styleId="a5">
    <w:name w:val="footer"/>
    <w:basedOn w:val="a"/>
    <w:link w:val="a6"/>
    <w:unhideWhenUsed/>
    <w:rsid w:val="002262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262D6"/>
    <w:rPr>
      <w:sz w:val="18"/>
      <w:szCs w:val="18"/>
    </w:rPr>
  </w:style>
  <w:style w:type="character" w:customStyle="1" w:styleId="10">
    <w:name w:val="标题 1 字符"/>
    <w:basedOn w:val="a0"/>
    <w:link w:val="1"/>
    <w:rsid w:val="00CC0678"/>
    <w:rPr>
      <w:rFonts w:ascii="Times New Roman" w:eastAsia="仿宋_GB2312" w:hAnsi="Times New Roman" w:cs="Times New Roman"/>
      <w:b/>
      <w:bCs/>
      <w:snapToGrid w:val="0"/>
      <w:kern w:val="44"/>
      <w:sz w:val="44"/>
      <w:szCs w:val="44"/>
    </w:rPr>
  </w:style>
  <w:style w:type="paragraph" w:styleId="a7">
    <w:name w:val="Normal (Web)"/>
    <w:basedOn w:val="a"/>
    <w:uiPriority w:val="99"/>
    <w:unhideWhenUsed/>
    <w:rsid w:val="00236CB1"/>
    <w:pPr>
      <w:widowControl/>
      <w:spacing w:before="100" w:beforeAutospacing="1" w:after="100" w:afterAutospacing="1"/>
      <w:jc w:val="left"/>
    </w:pPr>
    <w:rPr>
      <w:rFonts w:ascii="宋体" w:hAnsi="宋体" w:cs="宋体"/>
      <w:kern w:val="0"/>
      <w:sz w:val="24"/>
    </w:rPr>
  </w:style>
  <w:style w:type="table" w:customStyle="1" w:styleId="TableNormal">
    <w:name w:val="Table Normal"/>
    <w:uiPriority w:val="2"/>
    <w:semiHidden/>
    <w:unhideWhenUsed/>
    <w:qFormat/>
    <w:rsid w:val="001A02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1A0243"/>
    <w:pPr>
      <w:autoSpaceDE w:val="0"/>
      <w:autoSpaceDN w:val="0"/>
      <w:jc w:val="left"/>
    </w:pPr>
    <w:rPr>
      <w:rFonts w:ascii="宋体" w:hAnsi="宋体" w:cs="宋体"/>
      <w:kern w:val="0"/>
      <w:sz w:val="29"/>
      <w:szCs w:val="29"/>
      <w:lang w:eastAsia="en-US"/>
    </w:rPr>
  </w:style>
  <w:style w:type="character" w:customStyle="1" w:styleId="a9">
    <w:name w:val="正文文本 字符"/>
    <w:basedOn w:val="a0"/>
    <w:link w:val="a8"/>
    <w:uiPriority w:val="1"/>
    <w:rsid w:val="001A0243"/>
    <w:rPr>
      <w:rFonts w:ascii="宋体" w:eastAsia="宋体" w:hAnsi="宋体" w:cs="宋体"/>
      <w:kern w:val="0"/>
      <w:sz w:val="29"/>
      <w:szCs w:val="29"/>
      <w:lang w:eastAsia="en-US"/>
    </w:rPr>
  </w:style>
  <w:style w:type="paragraph" w:styleId="aa">
    <w:name w:val="List Paragraph"/>
    <w:basedOn w:val="a"/>
    <w:uiPriority w:val="1"/>
    <w:qFormat/>
    <w:rsid w:val="001A0243"/>
    <w:pPr>
      <w:autoSpaceDE w:val="0"/>
      <w:autoSpaceDN w:val="0"/>
      <w:jc w:val="left"/>
    </w:pPr>
    <w:rPr>
      <w:rFonts w:ascii="宋体" w:hAnsi="宋体" w:cs="宋体"/>
      <w:kern w:val="0"/>
      <w:sz w:val="22"/>
      <w:szCs w:val="22"/>
      <w:lang w:eastAsia="en-US"/>
    </w:rPr>
  </w:style>
  <w:style w:type="paragraph" w:customStyle="1" w:styleId="TableParagraph">
    <w:name w:val="Table Paragraph"/>
    <w:basedOn w:val="a"/>
    <w:uiPriority w:val="1"/>
    <w:qFormat/>
    <w:rsid w:val="001A0243"/>
    <w:pPr>
      <w:autoSpaceDE w:val="0"/>
      <w:autoSpaceDN w:val="0"/>
      <w:jc w:val="left"/>
    </w:pPr>
    <w:rPr>
      <w:rFonts w:ascii="宋体" w:hAnsi="宋体" w:cs="宋体"/>
      <w:kern w:val="0"/>
      <w:sz w:val="22"/>
      <w:szCs w:val="22"/>
      <w:lang w:eastAsia="en-US"/>
    </w:rPr>
  </w:style>
  <w:style w:type="character" w:customStyle="1" w:styleId="fontstyle01">
    <w:name w:val="fontstyle01"/>
    <w:basedOn w:val="a0"/>
    <w:rsid w:val="001A0243"/>
    <w:rPr>
      <w:rFonts w:ascii="宋体+FPEF" w:eastAsia="宋体+FPEF" w:hint="eastAsia"/>
      <w:b w:val="0"/>
      <w:bCs w:val="0"/>
      <w:i w:val="0"/>
      <w:iCs w:val="0"/>
      <w:color w:val="000000"/>
      <w:sz w:val="22"/>
      <w:szCs w:val="22"/>
    </w:rPr>
  </w:style>
  <w:style w:type="paragraph" w:styleId="ab">
    <w:name w:val="Balloon Text"/>
    <w:basedOn w:val="a"/>
    <w:link w:val="ac"/>
    <w:uiPriority w:val="99"/>
    <w:semiHidden/>
    <w:unhideWhenUsed/>
    <w:rsid w:val="001A0243"/>
    <w:pPr>
      <w:autoSpaceDE w:val="0"/>
      <w:autoSpaceDN w:val="0"/>
      <w:jc w:val="left"/>
    </w:pPr>
    <w:rPr>
      <w:rFonts w:ascii="宋体" w:hAnsi="宋体" w:cs="宋体"/>
      <w:kern w:val="0"/>
      <w:sz w:val="18"/>
      <w:szCs w:val="18"/>
      <w:lang w:eastAsia="en-US"/>
    </w:rPr>
  </w:style>
  <w:style w:type="character" w:customStyle="1" w:styleId="ac">
    <w:name w:val="批注框文本 字符"/>
    <w:basedOn w:val="a0"/>
    <w:link w:val="ab"/>
    <w:uiPriority w:val="99"/>
    <w:semiHidden/>
    <w:rsid w:val="001A0243"/>
    <w:rPr>
      <w:rFonts w:ascii="宋体" w:eastAsia="宋体" w:hAnsi="宋体" w:cs="宋体"/>
      <w:kern w:val="0"/>
      <w:sz w:val="18"/>
      <w:szCs w:val="18"/>
      <w:lang w:eastAsia="en-US"/>
    </w:rPr>
  </w:style>
  <w:style w:type="character" w:styleId="ad">
    <w:name w:val="page number"/>
    <w:basedOn w:val="a0"/>
    <w:rsid w:val="00C97B23"/>
  </w:style>
  <w:style w:type="character" w:styleId="ae">
    <w:name w:val="Strong"/>
    <w:qFormat/>
    <w:rsid w:val="00C97B2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0337">
      <w:bodyDiv w:val="1"/>
      <w:marLeft w:val="0"/>
      <w:marRight w:val="0"/>
      <w:marTop w:val="0"/>
      <w:marBottom w:val="0"/>
      <w:divBdr>
        <w:top w:val="none" w:sz="0" w:space="0" w:color="auto"/>
        <w:left w:val="none" w:sz="0" w:space="0" w:color="auto"/>
        <w:bottom w:val="none" w:sz="0" w:space="0" w:color="auto"/>
        <w:right w:val="none" w:sz="0" w:space="0" w:color="auto"/>
      </w:divBdr>
    </w:div>
    <w:div w:id="892694326">
      <w:bodyDiv w:val="1"/>
      <w:marLeft w:val="0"/>
      <w:marRight w:val="0"/>
      <w:marTop w:val="0"/>
      <w:marBottom w:val="0"/>
      <w:divBdr>
        <w:top w:val="none" w:sz="0" w:space="0" w:color="auto"/>
        <w:left w:val="none" w:sz="0" w:space="0" w:color="auto"/>
        <w:bottom w:val="none" w:sz="0" w:space="0" w:color="auto"/>
        <w:right w:val="none" w:sz="0" w:space="0" w:color="auto"/>
      </w:divBdr>
    </w:div>
    <w:div w:id="932206411">
      <w:bodyDiv w:val="1"/>
      <w:marLeft w:val="0"/>
      <w:marRight w:val="0"/>
      <w:marTop w:val="0"/>
      <w:marBottom w:val="0"/>
      <w:divBdr>
        <w:top w:val="none" w:sz="0" w:space="0" w:color="auto"/>
        <w:left w:val="none" w:sz="0" w:space="0" w:color="auto"/>
        <w:bottom w:val="none" w:sz="0" w:space="0" w:color="auto"/>
        <w:right w:val="none" w:sz="0" w:space="0" w:color="auto"/>
      </w:divBdr>
    </w:div>
    <w:div w:id="1070421216">
      <w:bodyDiv w:val="1"/>
      <w:marLeft w:val="0"/>
      <w:marRight w:val="0"/>
      <w:marTop w:val="0"/>
      <w:marBottom w:val="0"/>
      <w:divBdr>
        <w:top w:val="none" w:sz="0" w:space="0" w:color="auto"/>
        <w:left w:val="none" w:sz="0" w:space="0" w:color="auto"/>
        <w:bottom w:val="none" w:sz="0" w:space="0" w:color="auto"/>
        <w:right w:val="none" w:sz="0" w:space="0" w:color="auto"/>
      </w:divBdr>
    </w:div>
    <w:div w:id="1301887341">
      <w:bodyDiv w:val="1"/>
      <w:marLeft w:val="0"/>
      <w:marRight w:val="0"/>
      <w:marTop w:val="0"/>
      <w:marBottom w:val="0"/>
      <w:divBdr>
        <w:top w:val="none" w:sz="0" w:space="0" w:color="auto"/>
        <w:left w:val="none" w:sz="0" w:space="0" w:color="auto"/>
        <w:bottom w:val="none" w:sz="0" w:space="0" w:color="auto"/>
        <w:right w:val="none" w:sz="0" w:space="0" w:color="auto"/>
      </w:divBdr>
    </w:div>
    <w:div w:id="1510946459">
      <w:bodyDiv w:val="1"/>
      <w:marLeft w:val="0"/>
      <w:marRight w:val="0"/>
      <w:marTop w:val="0"/>
      <w:marBottom w:val="0"/>
      <w:divBdr>
        <w:top w:val="none" w:sz="0" w:space="0" w:color="auto"/>
        <w:left w:val="none" w:sz="0" w:space="0" w:color="auto"/>
        <w:bottom w:val="none" w:sz="0" w:space="0" w:color="auto"/>
        <w:right w:val="none" w:sz="0" w:space="0" w:color="auto"/>
      </w:divBdr>
    </w:div>
    <w:div w:id="1612325142">
      <w:bodyDiv w:val="1"/>
      <w:marLeft w:val="0"/>
      <w:marRight w:val="0"/>
      <w:marTop w:val="0"/>
      <w:marBottom w:val="0"/>
      <w:divBdr>
        <w:top w:val="none" w:sz="0" w:space="0" w:color="auto"/>
        <w:left w:val="none" w:sz="0" w:space="0" w:color="auto"/>
        <w:bottom w:val="none" w:sz="0" w:space="0" w:color="auto"/>
        <w:right w:val="none" w:sz="0" w:space="0" w:color="auto"/>
      </w:divBdr>
    </w:div>
    <w:div w:id="1773090587">
      <w:bodyDiv w:val="1"/>
      <w:marLeft w:val="0"/>
      <w:marRight w:val="0"/>
      <w:marTop w:val="0"/>
      <w:marBottom w:val="0"/>
      <w:divBdr>
        <w:top w:val="none" w:sz="0" w:space="0" w:color="auto"/>
        <w:left w:val="none" w:sz="0" w:space="0" w:color="auto"/>
        <w:bottom w:val="none" w:sz="0" w:space="0" w:color="auto"/>
        <w:right w:val="none" w:sz="0" w:space="0" w:color="auto"/>
      </w:divBdr>
    </w:div>
    <w:div w:id="2043749579">
      <w:bodyDiv w:val="1"/>
      <w:marLeft w:val="0"/>
      <w:marRight w:val="0"/>
      <w:marTop w:val="0"/>
      <w:marBottom w:val="0"/>
      <w:divBdr>
        <w:top w:val="none" w:sz="0" w:space="0" w:color="auto"/>
        <w:left w:val="none" w:sz="0" w:space="0" w:color="auto"/>
        <w:bottom w:val="none" w:sz="0" w:space="0" w:color="auto"/>
        <w:right w:val="none" w:sz="0" w:space="0" w:color="auto"/>
      </w:divBdr>
    </w:div>
    <w:div w:id="21115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754</Words>
  <Characters>4298</Characters>
  <Application>Microsoft Office Word</Application>
  <DocSecurity>0</DocSecurity>
  <Lines>35</Lines>
  <Paragraphs>10</Paragraphs>
  <ScaleCrop>false</ScaleCrop>
  <Company>微软中国</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政府办管理员</dc:creator>
  <cp:keywords/>
  <dc:description/>
  <cp:lastModifiedBy>系统管理员</cp:lastModifiedBy>
  <cp:revision>2</cp:revision>
  <cp:lastPrinted>2020-12-30T07:20:00Z</cp:lastPrinted>
  <dcterms:created xsi:type="dcterms:W3CDTF">2020-12-30T07:24:00Z</dcterms:created>
  <dcterms:modified xsi:type="dcterms:W3CDTF">2020-12-30T07:24:00Z</dcterms:modified>
</cp:coreProperties>
</file>