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C2" w:rsidRDefault="008556C2"/>
    <w:p w:rsidR="003F538D" w:rsidRDefault="003F538D" w:rsidP="002019C6">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临淄</w:t>
      </w:r>
      <w:r w:rsidR="00AD76B6">
        <w:rPr>
          <w:rFonts w:ascii="方正小标宋简体" w:eastAsia="方正小标宋简体" w:hAnsi="黑体" w:hint="eastAsia"/>
          <w:sz w:val="44"/>
          <w:szCs w:val="44"/>
        </w:rPr>
        <w:t>区</w:t>
      </w:r>
      <w:r>
        <w:rPr>
          <w:rFonts w:ascii="方正小标宋简体" w:eastAsia="方正小标宋简体" w:hAnsi="黑体" w:hint="eastAsia"/>
          <w:sz w:val="44"/>
          <w:szCs w:val="44"/>
        </w:rPr>
        <w:t>人民</w:t>
      </w:r>
      <w:r w:rsidR="00AD76B6">
        <w:rPr>
          <w:rFonts w:ascii="方正小标宋简体" w:eastAsia="方正小标宋简体" w:hAnsi="黑体" w:hint="eastAsia"/>
          <w:sz w:val="44"/>
          <w:szCs w:val="44"/>
        </w:rPr>
        <w:t>政府办公室</w:t>
      </w:r>
    </w:p>
    <w:p w:rsidR="008556C2" w:rsidRDefault="002019C6" w:rsidP="002019C6">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w:t>
      </w:r>
      <w:r w:rsidR="009B0107">
        <w:rPr>
          <w:rFonts w:ascii="方正小标宋简体" w:eastAsia="方正小标宋简体" w:hAnsi="黑体"/>
          <w:sz w:val="44"/>
          <w:szCs w:val="44"/>
        </w:rPr>
        <w:t>20</w:t>
      </w:r>
      <w:r>
        <w:rPr>
          <w:rFonts w:ascii="方正小标宋简体" w:eastAsia="方正小标宋简体" w:hAnsi="黑体" w:hint="eastAsia"/>
          <w:sz w:val="44"/>
          <w:szCs w:val="44"/>
        </w:rPr>
        <w:t>年</w:t>
      </w:r>
      <w:r w:rsidR="00056B8B" w:rsidRPr="00204AA5">
        <w:rPr>
          <w:rFonts w:ascii="方正小标宋简体" w:eastAsia="方正小标宋简体" w:hAnsi="黑体" w:hint="eastAsia"/>
          <w:sz w:val="44"/>
          <w:szCs w:val="44"/>
        </w:rPr>
        <w:t>政府信息公开工作年度报告</w:t>
      </w:r>
    </w:p>
    <w:p w:rsidR="009B0107" w:rsidRPr="003F538D" w:rsidRDefault="009B0107" w:rsidP="002019C6">
      <w:pPr>
        <w:spacing w:line="640" w:lineRule="exact"/>
        <w:jc w:val="center"/>
        <w:rPr>
          <w:rFonts w:ascii="方正小标宋简体" w:eastAsia="方正小标宋简体" w:hAnsi="黑体"/>
          <w:sz w:val="44"/>
          <w:szCs w:val="44"/>
        </w:rPr>
      </w:pPr>
    </w:p>
    <w:p w:rsidR="003F538D" w:rsidRPr="009B0107" w:rsidRDefault="007D71FE" w:rsidP="009B0107">
      <w:pPr>
        <w:ind w:firstLineChars="200" w:firstLine="640"/>
        <w:rPr>
          <w:rFonts w:ascii="仿宋" w:eastAsia="仿宋" w:hAnsi="仿宋"/>
          <w:color w:val="000000"/>
          <w:sz w:val="32"/>
          <w:szCs w:val="32"/>
        </w:rPr>
      </w:pPr>
      <w:r>
        <w:rPr>
          <w:rFonts w:ascii="仿宋" w:eastAsia="仿宋" w:hAnsi="仿宋" w:hint="eastAsia"/>
          <w:color w:val="000000"/>
          <w:sz w:val="32"/>
          <w:szCs w:val="32"/>
        </w:rPr>
        <w:t>本报告</w:t>
      </w:r>
      <w:r w:rsidR="009B0107" w:rsidRPr="009B0107">
        <w:rPr>
          <w:rFonts w:ascii="仿宋" w:eastAsia="仿宋" w:hAnsi="仿宋" w:hint="eastAsia"/>
          <w:color w:val="000000"/>
          <w:sz w:val="32"/>
          <w:szCs w:val="32"/>
        </w:rPr>
        <w:t>按照《国务院办公厅政府信息与政务公开办公室关于政府信息公开工作年度报告有关事项的通知》(国办公开办函〔2019〕60号)</w:t>
      </w:r>
      <w:r>
        <w:rPr>
          <w:rFonts w:ascii="仿宋" w:eastAsia="仿宋" w:hAnsi="仿宋" w:hint="eastAsia"/>
          <w:color w:val="000000"/>
          <w:sz w:val="32"/>
          <w:szCs w:val="32"/>
        </w:rPr>
        <w:t>和</w:t>
      </w:r>
      <w:r w:rsidRPr="007D71FE">
        <w:rPr>
          <w:rFonts w:ascii="仿宋" w:eastAsia="仿宋" w:hAnsi="仿宋" w:hint="eastAsia"/>
          <w:color w:val="000000"/>
          <w:sz w:val="32"/>
          <w:szCs w:val="32"/>
        </w:rPr>
        <w:t>《中华人民共和国政府信息公开条例》</w:t>
      </w:r>
      <w:r w:rsidR="009B0107" w:rsidRPr="009B0107">
        <w:rPr>
          <w:rFonts w:ascii="仿宋" w:eastAsia="仿宋" w:hAnsi="仿宋" w:hint="eastAsia"/>
          <w:color w:val="000000"/>
          <w:sz w:val="32"/>
          <w:szCs w:val="32"/>
        </w:rPr>
        <w:t>要求</w:t>
      </w:r>
      <w:r>
        <w:rPr>
          <w:rFonts w:ascii="仿宋" w:eastAsia="仿宋" w:hAnsi="仿宋" w:hint="eastAsia"/>
          <w:color w:val="000000"/>
          <w:sz w:val="32"/>
          <w:szCs w:val="32"/>
        </w:rPr>
        <w:t>编制</w:t>
      </w:r>
      <w:r w:rsidR="009B0107" w:rsidRPr="009B0107">
        <w:rPr>
          <w:rFonts w:ascii="仿宋" w:eastAsia="仿宋" w:hAnsi="仿宋" w:hint="eastAsia"/>
          <w:color w:val="000000"/>
          <w:sz w:val="32"/>
          <w:szCs w:val="32"/>
        </w:rPr>
        <w:t>，</w:t>
      </w:r>
      <w:r w:rsidRPr="007D71FE">
        <w:rPr>
          <w:rFonts w:ascii="仿宋" w:eastAsia="仿宋" w:hAnsi="仿宋" w:hint="eastAsia"/>
          <w:color w:val="000000"/>
          <w:sz w:val="32"/>
          <w:szCs w:val="32"/>
        </w:rPr>
        <w:t>全文包括总体情况、主动公开政府信息情况、收到和处理政府信息公开申请情况、政府信息公开行政复议</w:t>
      </w:r>
      <w:r>
        <w:rPr>
          <w:rFonts w:ascii="仿宋" w:eastAsia="仿宋" w:hAnsi="仿宋" w:hint="eastAsia"/>
          <w:color w:val="000000"/>
          <w:sz w:val="32"/>
          <w:szCs w:val="32"/>
        </w:rPr>
        <w:t>及</w:t>
      </w:r>
      <w:r w:rsidRPr="007D71FE">
        <w:rPr>
          <w:rFonts w:ascii="仿宋" w:eastAsia="仿宋" w:hAnsi="仿宋" w:hint="eastAsia"/>
          <w:color w:val="000000"/>
          <w:sz w:val="32"/>
          <w:szCs w:val="32"/>
        </w:rPr>
        <w:t>行政诉讼情况、政府信息公开工作存在的主要问题及改进情况</w:t>
      </w:r>
      <w:r w:rsidR="002A1F5C">
        <w:rPr>
          <w:rFonts w:ascii="仿宋" w:eastAsia="仿宋" w:hAnsi="仿宋" w:hint="eastAsia"/>
          <w:color w:val="000000"/>
          <w:sz w:val="32"/>
          <w:szCs w:val="32"/>
        </w:rPr>
        <w:t>、</w:t>
      </w:r>
      <w:r w:rsidRPr="007D71FE">
        <w:rPr>
          <w:rFonts w:ascii="仿宋" w:eastAsia="仿宋" w:hAnsi="仿宋" w:hint="eastAsia"/>
          <w:color w:val="000000"/>
          <w:sz w:val="32"/>
          <w:szCs w:val="32"/>
        </w:rPr>
        <w:t>其他需要报告的事项。本年度报告中所列数据统计期限从20</w:t>
      </w:r>
      <w:r w:rsidR="000B1602">
        <w:rPr>
          <w:rFonts w:ascii="仿宋" w:eastAsia="仿宋" w:hAnsi="仿宋"/>
          <w:color w:val="000000"/>
          <w:sz w:val="32"/>
          <w:szCs w:val="32"/>
        </w:rPr>
        <w:t>20</w:t>
      </w:r>
      <w:r w:rsidRPr="007D71FE">
        <w:rPr>
          <w:rFonts w:ascii="仿宋" w:eastAsia="仿宋" w:hAnsi="仿宋" w:hint="eastAsia"/>
          <w:color w:val="000000"/>
          <w:sz w:val="32"/>
          <w:szCs w:val="32"/>
        </w:rPr>
        <w:t>年1月1日到12月31日止。</w:t>
      </w:r>
    </w:p>
    <w:p w:rsidR="008556C2" w:rsidRPr="00204AA5" w:rsidRDefault="00A1342F">
      <w:pPr>
        <w:rPr>
          <w:rFonts w:ascii="黑体" w:eastAsia="黑体" w:hAnsi="黑体"/>
          <w:sz w:val="32"/>
          <w:szCs w:val="32"/>
        </w:rPr>
      </w:pPr>
      <w:r>
        <w:rPr>
          <w:rFonts w:ascii="黑体" w:eastAsia="黑体" w:hAnsi="黑体" w:hint="eastAsia"/>
          <w:sz w:val="32"/>
          <w:szCs w:val="32"/>
        </w:rPr>
        <w:t xml:space="preserve">    </w:t>
      </w:r>
      <w:r w:rsidR="00056B8B" w:rsidRPr="00204AA5">
        <w:rPr>
          <w:rFonts w:ascii="黑体" w:eastAsia="黑体" w:hAnsi="黑体" w:hint="eastAsia"/>
          <w:sz w:val="32"/>
          <w:szCs w:val="32"/>
        </w:rPr>
        <w:t>一、总体情况</w:t>
      </w:r>
    </w:p>
    <w:p w:rsidR="007A4F8C" w:rsidRDefault="003F538D" w:rsidP="003F538D">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sidR="000B1602">
        <w:rPr>
          <w:rFonts w:ascii="仿宋" w:eastAsia="仿宋" w:hAnsi="仿宋"/>
          <w:color w:val="000000"/>
          <w:sz w:val="32"/>
          <w:szCs w:val="32"/>
        </w:rPr>
        <w:t>20</w:t>
      </w:r>
      <w:r>
        <w:rPr>
          <w:rFonts w:ascii="仿宋" w:eastAsia="仿宋" w:hAnsi="仿宋"/>
          <w:color w:val="000000"/>
          <w:sz w:val="32"/>
          <w:szCs w:val="32"/>
        </w:rPr>
        <w:t>年，区政府办公室</w:t>
      </w:r>
      <w:r w:rsidR="007A4F8C" w:rsidRPr="007A4F8C">
        <w:rPr>
          <w:rFonts w:ascii="仿宋" w:eastAsia="仿宋" w:hAnsi="仿宋" w:hint="eastAsia"/>
          <w:color w:val="000000"/>
          <w:sz w:val="32"/>
          <w:szCs w:val="32"/>
        </w:rPr>
        <w:t>认真贯彻落实政务公开工作决策部署</w:t>
      </w:r>
      <w:r w:rsidR="006C2EA0">
        <w:rPr>
          <w:rFonts w:ascii="仿宋" w:eastAsia="仿宋" w:hAnsi="仿宋" w:hint="eastAsia"/>
          <w:color w:val="000000"/>
          <w:sz w:val="32"/>
          <w:szCs w:val="32"/>
        </w:rPr>
        <w:t>，</w:t>
      </w:r>
      <w:r w:rsidR="007A02B5" w:rsidRPr="007A4F8C">
        <w:rPr>
          <w:rFonts w:ascii="仿宋" w:eastAsia="仿宋" w:hAnsi="仿宋" w:hint="eastAsia"/>
          <w:color w:val="000000"/>
          <w:sz w:val="32"/>
          <w:szCs w:val="32"/>
        </w:rPr>
        <w:t>创新思路举措，</w:t>
      </w:r>
      <w:r w:rsidR="006C2EA0" w:rsidRPr="006C2EA0">
        <w:rPr>
          <w:rFonts w:ascii="仿宋" w:eastAsia="仿宋" w:hAnsi="仿宋" w:hint="eastAsia"/>
          <w:color w:val="000000"/>
          <w:sz w:val="32"/>
          <w:szCs w:val="32"/>
        </w:rPr>
        <w:t>加强机构建设，完善考评机制，</w:t>
      </w:r>
      <w:r w:rsidR="00ED2963">
        <w:rPr>
          <w:rFonts w:ascii="仿宋" w:eastAsia="仿宋" w:hAnsi="仿宋" w:hint="eastAsia"/>
          <w:color w:val="000000"/>
          <w:sz w:val="32"/>
          <w:szCs w:val="32"/>
        </w:rPr>
        <w:t>强化</w:t>
      </w:r>
      <w:r w:rsidR="00481FD3">
        <w:rPr>
          <w:rFonts w:ascii="仿宋" w:eastAsia="仿宋" w:hAnsi="仿宋" w:hint="eastAsia"/>
          <w:color w:val="000000"/>
          <w:sz w:val="32"/>
          <w:szCs w:val="32"/>
        </w:rPr>
        <w:t>培训方式，</w:t>
      </w:r>
      <w:r w:rsidR="007A4F8C" w:rsidRPr="007A4F8C">
        <w:rPr>
          <w:rFonts w:ascii="仿宋" w:eastAsia="仿宋" w:hAnsi="仿宋" w:hint="eastAsia"/>
          <w:color w:val="000000"/>
          <w:sz w:val="32"/>
          <w:szCs w:val="32"/>
        </w:rPr>
        <w:t>全面推进决策、执行、管理、服务、结果“五公开”，</w:t>
      </w:r>
      <w:r w:rsidR="00F0408E" w:rsidRPr="00F0408E">
        <w:rPr>
          <w:rFonts w:ascii="仿宋" w:eastAsia="仿宋" w:hAnsi="仿宋" w:hint="eastAsia"/>
          <w:color w:val="000000"/>
          <w:sz w:val="32"/>
          <w:szCs w:val="32"/>
        </w:rPr>
        <w:t>扎实推进政务公开标准化规范化建设</w:t>
      </w:r>
      <w:r w:rsidR="00481FD3">
        <w:rPr>
          <w:rFonts w:ascii="仿宋" w:eastAsia="仿宋" w:hAnsi="仿宋" w:hint="eastAsia"/>
          <w:color w:val="000000"/>
          <w:sz w:val="32"/>
          <w:szCs w:val="32"/>
        </w:rPr>
        <w:t>。</w:t>
      </w:r>
      <w:r w:rsidR="007A4F8C" w:rsidRPr="007A4F8C">
        <w:rPr>
          <w:rFonts w:ascii="仿宋" w:eastAsia="仿宋" w:hAnsi="仿宋" w:hint="eastAsia"/>
          <w:color w:val="000000"/>
          <w:sz w:val="32"/>
          <w:szCs w:val="32"/>
        </w:rPr>
        <w:t>全</w:t>
      </w:r>
      <w:r w:rsidR="004F39DF">
        <w:rPr>
          <w:rFonts w:ascii="仿宋" w:eastAsia="仿宋" w:hAnsi="仿宋" w:hint="eastAsia"/>
          <w:color w:val="000000"/>
          <w:sz w:val="32"/>
          <w:szCs w:val="32"/>
        </w:rPr>
        <w:t>区</w:t>
      </w:r>
      <w:r w:rsidR="007A4F8C" w:rsidRPr="007A4F8C">
        <w:rPr>
          <w:rFonts w:ascii="仿宋" w:eastAsia="仿宋" w:hAnsi="仿宋" w:hint="eastAsia"/>
          <w:color w:val="000000"/>
          <w:sz w:val="32"/>
          <w:szCs w:val="32"/>
        </w:rPr>
        <w:t>政务公开制度化、标准化、信息化水平明显提升。</w:t>
      </w:r>
    </w:p>
    <w:p w:rsidR="00357E22" w:rsidRDefault="004F244D" w:rsidP="00357E22">
      <w:pPr>
        <w:spacing w:line="560" w:lineRule="exact"/>
        <w:ind w:firstLineChars="200" w:firstLine="640"/>
        <w:rPr>
          <w:rFonts w:ascii="仿宋" w:eastAsia="仿宋" w:hAnsi="仿宋"/>
          <w:color w:val="000000"/>
          <w:sz w:val="32"/>
          <w:szCs w:val="32"/>
        </w:rPr>
      </w:pPr>
      <w:r>
        <w:rPr>
          <w:rFonts w:ascii="楷体" w:eastAsia="楷体" w:hAnsi="楷体"/>
          <w:color w:val="000000"/>
          <w:sz w:val="32"/>
          <w:szCs w:val="32"/>
        </w:rPr>
        <w:t>1.</w:t>
      </w:r>
      <w:r w:rsidR="00A25860">
        <w:rPr>
          <w:rFonts w:ascii="楷体" w:eastAsia="楷体" w:hAnsi="楷体" w:hint="eastAsia"/>
          <w:color w:val="000000"/>
          <w:sz w:val="32"/>
          <w:szCs w:val="32"/>
        </w:rPr>
        <w:t>优化</w:t>
      </w:r>
      <w:r w:rsidR="00357E22" w:rsidRPr="00357E22">
        <w:rPr>
          <w:rFonts w:ascii="楷体" w:eastAsia="楷体" w:hAnsi="楷体"/>
          <w:color w:val="000000"/>
          <w:sz w:val="32"/>
          <w:szCs w:val="32"/>
        </w:rPr>
        <w:t>公开平台建设</w:t>
      </w:r>
      <w:r w:rsidR="00144B5F">
        <w:rPr>
          <w:rFonts w:ascii="楷体" w:eastAsia="楷体" w:hAnsi="楷体" w:hint="eastAsia"/>
          <w:color w:val="000000"/>
          <w:sz w:val="32"/>
          <w:szCs w:val="32"/>
        </w:rPr>
        <w:t>，</w:t>
      </w:r>
      <w:r w:rsidR="003E6B2B">
        <w:rPr>
          <w:rFonts w:ascii="楷体" w:eastAsia="楷体" w:hAnsi="楷体" w:hint="eastAsia"/>
          <w:color w:val="000000"/>
          <w:sz w:val="32"/>
          <w:szCs w:val="32"/>
        </w:rPr>
        <w:t>及时</w:t>
      </w:r>
      <w:r w:rsidR="008579AB">
        <w:rPr>
          <w:rFonts w:ascii="楷体" w:eastAsia="楷体" w:hAnsi="楷体" w:hint="eastAsia"/>
          <w:color w:val="000000"/>
          <w:sz w:val="32"/>
          <w:szCs w:val="32"/>
        </w:rPr>
        <w:t>主动公开</w:t>
      </w:r>
      <w:r w:rsidR="00DF60AB">
        <w:rPr>
          <w:rFonts w:ascii="楷体" w:eastAsia="楷体" w:hAnsi="楷体" w:hint="eastAsia"/>
          <w:color w:val="000000"/>
          <w:sz w:val="32"/>
          <w:szCs w:val="32"/>
        </w:rPr>
        <w:t>信息</w:t>
      </w:r>
      <w:r w:rsidR="00357E22">
        <w:rPr>
          <w:rFonts w:ascii="楷体" w:eastAsia="楷体" w:hAnsi="楷体" w:hint="eastAsia"/>
          <w:color w:val="000000"/>
          <w:sz w:val="32"/>
          <w:szCs w:val="32"/>
        </w:rPr>
        <w:t>。</w:t>
      </w:r>
      <w:r w:rsidR="007011FB" w:rsidRPr="007011FB">
        <w:rPr>
          <w:rFonts w:ascii="仿宋" w:eastAsia="仿宋" w:hAnsi="仿宋" w:hint="eastAsia"/>
          <w:color w:val="000000"/>
          <w:sz w:val="32"/>
          <w:szCs w:val="32"/>
        </w:rPr>
        <w:t>充分发挥政府门户网站“第一公开平台”作用,</w:t>
      </w:r>
      <w:r w:rsidR="001E0CBD" w:rsidRPr="001E0CBD">
        <w:rPr>
          <w:rFonts w:ascii="仿宋" w:eastAsia="仿宋" w:hAnsi="仿宋" w:hint="eastAsia"/>
          <w:color w:val="000000"/>
          <w:sz w:val="32"/>
          <w:szCs w:val="32"/>
        </w:rPr>
        <w:t xml:space="preserve"> </w:t>
      </w:r>
      <w:r w:rsidR="001E0CBD">
        <w:rPr>
          <w:rFonts w:ascii="仿宋" w:eastAsia="仿宋" w:hAnsi="仿宋" w:hint="eastAsia"/>
          <w:color w:val="000000"/>
          <w:sz w:val="32"/>
          <w:szCs w:val="32"/>
        </w:rPr>
        <w:t>对政务公开页面进行统一改版，</w:t>
      </w:r>
      <w:r w:rsidR="007011FB" w:rsidRPr="007011FB">
        <w:rPr>
          <w:rFonts w:ascii="仿宋" w:eastAsia="仿宋" w:hAnsi="仿宋" w:hint="eastAsia"/>
          <w:color w:val="000000"/>
          <w:sz w:val="32"/>
          <w:szCs w:val="32"/>
        </w:rPr>
        <w:t>全面优化栏目设置</w:t>
      </w:r>
      <w:r w:rsidR="001E0CBD">
        <w:rPr>
          <w:rFonts w:ascii="仿宋" w:eastAsia="仿宋" w:hAnsi="仿宋" w:hint="eastAsia"/>
          <w:color w:val="000000"/>
          <w:sz w:val="32"/>
          <w:szCs w:val="32"/>
        </w:rPr>
        <w:t>，</w:t>
      </w:r>
      <w:r w:rsidR="0028009A">
        <w:rPr>
          <w:rFonts w:ascii="仿宋" w:eastAsia="仿宋" w:hAnsi="仿宋" w:hint="eastAsia"/>
          <w:color w:val="000000"/>
          <w:sz w:val="32"/>
          <w:szCs w:val="32"/>
        </w:rPr>
        <w:t>制定主动公开目录，</w:t>
      </w:r>
      <w:r w:rsidR="001E0CBD">
        <w:rPr>
          <w:rFonts w:ascii="仿宋" w:eastAsia="仿宋" w:hAnsi="仿宋" w:hint="eastAsia"/>
          <w:color w:val="000000"/>
          <w:sz w:val="32"/>
          <w:szCs w:val="32"/>
        </w:rPr>
        <w:t>并做好信息迁移</w:t>
      </w:r>
      <w:r w:rsidR="0028009A">
        <w:rPr>
          <w:rFonts w:ascii="仿宋" w:eastAsia="仿宋" w:hAnsi="仿宋" w:hint="eastAsia"/>
          <w:color w:val="000000"/>
          <w:sz w:val="32"/>
          <w:szCs w:val="32"/>
        </w:rPr>
        <w:t>及发布</w:t>
      </w:r>
      <w:r w:rsidR="001E0CBD">
        <w:rPr>
          <w:rFonts w:ascii="仿宋" w:eastAsia="仿宋" w:hAnsi="仿宋" w:hint="eastAsia"/>
          <w:color w:val="000000"/>
          <w:sz w:val="32"/>
          <w:szCs w:val="32"/>
        </w:rPr>
        <w:t>工作</w:t>
      </w:r>
      <w:r w:rsidR="007011FB" w:rsidRPr="007011FB">
        <w:rPr>
          <w:rFonts w:ascii="仿宋" w:eastAsia="仿宋" w:hAnsi="仿宋" w:hint="eastAsia"/>
          <w:color w:val="000000"/>
          <w:sz w:val="32"/>
          <w:szCs w:val="32"/>
        </w:rPr>
        <w:t>。</w:t>
      </w:r>
      <w:r w:rsidR="00357E22">
        <w:rPr>
          <w:rFonts w:ascii="仿宋" w:eastAsia="仿宋" w:hAnsi="仿宋"/>
          <w:color w:val="000000"/>
          <w:sz w:val="32"/>
          <w:szCs w:val="32"/>
        </w:rPr>
        <w:t>20</w:t>
      </w:r>
      <w:r w:rsidR="00ED2963">
        <w:rPr>
          <w:rFonts w:ascii="仿宋" w:eastAsia="仿宋" w:hAnsi="仿宋"/>
          <w:color w:val="000000"/>
          <w:sz w:val="32"/>
          <w:szCs w:val="32"/>
        </w:rPr>
        <w:t>20</w:t>
      </w:r>
      <w:r w:rsidR="00357E22">
        <w:rPr>
          <w:rFonts w:ascii="仿宋" w:eastAsia="仿宋" w:hAnsi="仿宋"/>
          <w:color w:val="000000"/>
          <w:sz w:val="32"/>
          <w:szCs w:val="32"/>
        </w:rPr>
        <w:t>年，在区政府门户网站公开信息</w:t>
      </w:r>
      <w:r w:rsidR="00357E22">
        <w:rPr>
          <w:rFonts w:ascii="仿宋" w:eastAsia="仿宋" w:hAnsi="仿宋" w:hint="eastAsia"/>
          <w:color w:val="000000"/>
          <w:sz w:val="32"/>
          <w:szCs w:val="32"/>
        </w:rPr>
        <w:t>6</w:t>
      </w:r>
      <w:r w:rsidR="00316CE4">
        <w:rPr>
          <w:rFonts w:ascii="仿宋" w:eastAsia="仿宋" w:hAnsi="仿宋"/>
          <w:color w:val="000000"/>
          <w:sz w:val="32"/>
          <w:szCs w:val="32"/>
        </w:rPr>
        <w:t>52</w:t>
      </w:r>
      <w:r w:rsidR="00357E22">
        <w:rPr>
          <w:rFonts w:ascii="仿宋" w:eastAsia="仿宋" w:hAnsi="仿宋"/>
          <w:color w:val="000000"/>
          <w:sz w:val="32"/>
          <w:szCs w:val="32"/>
        </w:rPr>
        <w:t>条，其中政府公报12期</w:t>
      </w:r>
      <w:r w:rsidR="0031332E">
        <w:rPr>
          <w:rFonts w:ascii="仿宋" w:eastAsia="仿宋" w:hAnsi="仿宋" w:hint="eastAsia"/>
          <w:color w:val="000000"/>
          <w:sz w:val="32"/>
          <w:szCs w:val="32"/>
        </w:rPr>
        <w:t>，</w:t>
      </w:r>
      <w:r w:rsidR="0006628C">
        <w:rPr>
          <w:rFonts w:ascii="仿宋" w:eastAsia="仿宋" w:hAnsi="仿宋" w:hint="eastAsia"/>
          <w:color w:val="000000"/>
          <w:sz w:val="32"/>
          <w:szCs w:val="32"/>
        </w:rPr>
        <w:t>2</w:t>
      </w:r>
      <w:r w:rsidR="0006628C">
        <w:rPr>
          <w:rFonts w:ascii="仿宋" w:eastAsia="仿宋" w:hAnsi="仿宋"/>
          <w:color w:val="000000"/>
          <w:sz w:val="32"/>
          <w:szCs w:val="32"/>
        </w:rPr>
        <w:t>020</w:t>
      </w:r>
      <w:r w:rsidR="0006628C">
        <w:rPr>
          <w:rFonts w:ascii="仿宋" w:eastAsia="仿宋" w:hAnsi="仿宋" w:hint="eastAsia"/>
          <w:color w:val="000000"/>
          <w:sz w:val="32"/>
          <w:szCs w:val="32"/>
        </w:rPr>
        <w:t>年政府工作报告1篇，</w:t>
      </w:r>
      <w:r w:rsidR="00357E22">
        <w:rPr>
          <w:rFonts w:ascii="仿宋" w:eastAsia="仿宋" w:hAnsi="仿宋"/>
          <w:color w:val="000000"/>
          <w:sz w:val="32"/>
          <w:szCs w:val="32"/>
        </w:rPr>
        <w:lastRenderedPageBreak/>
        <w:t>201</w:t>
      </w:r>
      <w:r w:rsidR="004D7633">
        <w:rPr>
          <w:rFonts w:ascii="仿宋" w:eastAsia="仿宋" w:hAnsi="仿宋"/>
          <w:color w:val="000000"/>
          <w:sz w:val="32"/>
          <w:szCs w:val="32"/>
        </w:rPr>
        <w:t>9</w:t>
      </w:r>
      <w:r w:rsidR="00357E22">
        <w:rPr>
          <w:rFonts w:ascii="仿宋" w:eastAsia="仿宋" w:hAnsi="仿宋"/>
          <w:color w:val="000000"/>
          <w:sz w:val="32"/>
          <w:szCs w:val="32"/>
        </w:rPr>
        <w:t>年区政府信息公开年报1篇</w:t>
      </w:r>
      <w:r w:rsidR="00913531">
        <w:rPr>
          <w:rFonts w:ascii="仿宋" w:eastAsia="仿宋" w:hAnsi="仿宋" w:hint="eastAsia"/>
          <w:color w:val="000000"/>
          <w:sz w:val="32"/>
          <w:szCs w:val="32"/>
        </w:rPr>
        <w:t>，</w:t>
      </w:r>
      <w:r w:rsidR="00357E22">
        <w:rPr>
          <w:rFonts w:ascii="仿宋" w:eastAsia="仿宋" w:hAnsi="仿宋"/>
          <w:color w:val="000000"/>
          <w:sz w:val="32"/>
          <w:szCs w:val="32"/>
        </w:rPr>
        <w:t>201</w:t>
      </w:r>
      <w:r w:rsidR="004D7633">
        <w:rPr>
          <w:rFonts w:ascii="仿宋" w:eastAsia="仿宋" w:hAnsi="仿宋"/>
          <w:color w:val="000000"/>
          <w:sz w:val="32"/>
          <w:szCs w:val="32"/>
        </w:rPr>
        <w:t>9</w:t>
      </w:r>
      <w:r w:rsidR="00357E22">
        <w:rPr>
          <w:rFonts w:ascii="仿宋" w:eastAsia="仿宋" w:hAnsi="仿宋"/>
          <w:color w:val="000000"/>
          <w:sz w:val="32"/>
          <w:szCs w:val="32"/>
        </w:rPr>
        <w:t>年区政府办公室政府信息公开年报1篇</w:t>
      </w:r>
      <w:r w:rsidR="00913531">
        <w:rPr>
          <w:rFonts w:ascii="仿宋" w:eastAsia="仿宋" w:hAnsi="仿宋" w:hint="eastAsia"/>
          <w:color w:val="000000"/>
          <w:sz w:val="32"/>
          <w:szCs w:val="32"/>
        </w:rPr>
        <w:t>，</w:t>
      </w:r>
      <w:r w:rsidR="0031332E">
        <w:rPr>
          <w:rFonts w:ascii="仿宋" w:eastAsia="仿宋" w:hAnsi="仿宋" w:hint="eastAsia"/>
          <w:color w:val="000000"/>
          <w:sz w:val="32"/>
          <w:szCs w:val="32"/>
        </w:rPr>
        <w:t>法规公文</w:t>
      </w:r>
      <w:r w:rsidR="00913531">
        <w:rPr>
          <w:rFonts w:ascii="仿宋" w:eastAsia="仿宋" w:hAnsi="仿宋" w:hint="eastAsia"/>
          <w:color w:val="000000"/>
          <w:sz w:val="32"/>
          <w:szCs w:val="32"/>
        </w:rPr>
        <w:t>、政策解读</w:t>
      </w:r>
      <w:r w:rsidR="00357E22">
        <w:rPr>
          <w:rFonts w:ascii="仿宋" w:eastAsia="仿宋" w:hAnsi="仿宋"/>
          <w:color w:val="000000"/>
          <w:sz w:val="32"/>
          <w:szCs w:val="32"/>
        </w:rPr>
        <w:t>等其他信息</w:t>
      </w:r>
      <w:r w:rsidR="00357E22">
        <w:rPr>
          <w:rFonts w:ascii="仿宋" w:eastAsia="仿宋" w:hAnsi="仿宋" w:hint="eastAsia"/>
          <w:color w:val="000000"/>
          <w:sz w:val="32"/>
          <w:szCs w:val="32"/>
        </w:rPr>
        <w:t>6</w:t>
      </w:r>
      <w:r w:rsidR="0006628C">
        <w:rPr>
          <w:rFonts w:ascii="仿宋" w:eastAsia="仿宋" w:hAnsi="仿宋"/>
          <w:color w:val="000000"/>
          <w:sz w:val="32"/>
          <w:szCs w:val="32"/>
        </w:rPr>
        <w:t>37</w:t>
      </w:r>
      <w:r w:rsidR="00357E22">
        <w:rPr>
          <w:rFonts w:ascii="仿宋" w:eastAsia="仿宋" w:hAnsi="仿宋"/>
          <w:color w:val="000000"/>
          <w:sz w:val="32"/>
          <w:szCs w:val="32"/>
        </w:rPr>
        <w:t>条。</w:t>
      </w:r>
      <w:r w:rsidR="00357E22" w:rsidRPr="002633D1">
        <w:rPr>
          <w:rFonts w:ascii="仿宋" w:eastAsia="仿宋" w:hAnsi="仿宋"/>
          <w:color w:val="000000"/>
          <w:sz w:val="32"/>
          <w:szCs w:val="32"/>
        </w:rPr>
        <w:t>通过“中国临淄”微信公众平台，以</w:t>
      </w:r>
      <w:r w:rsidR="00BE26F0">
        <w:rPr>
          <w:rFonts w:ascii="仿宋" w:eastAsia="仿宋" w:hAnsi="仿宋" w:hint="eastAsia"/>
          <w:color w:val="000000"/>
          <w:sz w:val="32"/>
          <w:szCs w:val="32"/>
        </w:rPr>
        <w:t>图文、动漫等</w:t>
      </w:r>
      <w:r w:rsidR="00357E22" w:rsidRPr="002633D1">
        <w:rPr>
          <w:rFonts w:ascii="仿宋" w:eastAsia="仿宋" w:hAnsi="仿宋"/>
          <w:color w:val="000000"/>
          <w:sz w:val="32"/>
          <w:szCs w:val="32"/>
        </w:rPr>
        <w:t>数字化形式，及时发布我区</w:t>
      </w:r>
      <w:r w:rsidR="00736C50">
        <w:rPr>
          <w:rFonts w:ascii="仿宋" w:eastAsia="仿宋" w:hAnsi="仿宋" w:hint="eastAsia"/>
          <w:color w:val="000000"/>
          <w:sz w:val="32"/>
          <w:szCs w:val="32"/>
        </w:rPr>
        <w:t>出台</w:t>
      </w:r>
      <w:r w:rsidR="003135A4">
        <w:rPr>
          <w:rFonts w:ascii="仿宋" w:eastAsia="仿宋" w:hAnsi="仿宋" w:hint="eastAsia"/>
          <w:color w:val="000000"/>
          <w:sz w:val="32"/>
          <w:szCs w:val="32"/>
        </w:rPr>
        <w:t>的</w:t>
      </w:r>
      <w:r w:rsidR="00357E22" w:rsidRPr="002633D1">
        <w:rPr>
          <w:rFonts w:ascii="仿宋" w:eastAsia="仿宋" w:hAnsi="仿宋"/>
          <w:color w:val="000000"/>
          <w:sz w:val="32"/>
          <w:szCs w:val="32"/>
        </w:rPr>
        <w:t>政策和相关政策解读，积极回应社会关切</w:t>
      </w:r>
      <w:r w:rsidR="00246626">
        <w:rPr>
          <w:rFonts w:ascii="仿宋" w:eastAsia="仿宋" w:hAnsi="仿宋" w:hint="eastAsia"/>
          <w:color w:val="000000"/>
          <w:sz w:val="32"/>
          <w:szCs w:val="32"/>
        </w:rPr>
        <w:t>。</w:t>
      </w:r>
      <w:r w:rsidR="00357E22" w:rsidRPr="002633D1">
        <w:rPr>
          <w:rFonts w:ascii="仿宋" w:eastAsia="仿宋" w:hAnsi="仿宋"/>
          <w:color w:val="000000"/>
          <w:sz w:val="32"/>
          <w:szCs w:val="32"/>
        </w:rPr>
        <w:t>20</w:t>
      </w:r>
      <w:r w:rsidR="00BA486D">
        <w:rPr>
          <w:rFonts w:ascii="仿宋" w:eastAsia="仿宋" w:hAnsi="仿宋"/>
          <w:color w:val="000000"/>
          <w:sz w:val="32"/>
          <w:szCs w:val="32"/>
        </w:rPr>
        <w:t>20</w:t>
      </w:r>
      <w:r w:rsidR="00357E22" w:rsidRPr="002633D1">
        <w:rPr>
          <w:rFonts w:ascii="仿宋" w:eastAsia="仿宋" w:hAnsi="仿宋"/>
          <w:color w:val="000000"/>
          <w:sz w:val="32"/>
          <w:szCs w:val="32"/>
        </w:rPr>
        <w:t>年共发布信息</w:t>
      </w:r>
      <w:r w:rsidR="00357E22">
        <w:rPr>
          <w:rFonts w:ascii="仿宋" w:eastAsia="仿宋" w:hAnsi="仿宋" w:hint="eastAsia"/>
          <w:color w:val="000000"/>
          <w:sz w:val="32"/>
          <w:szCs w:val="32"/>
        </w:rPr>
        <w:t>15</w:t>
      </w:r>
      <w:r w:rsidR="00246626">
        <w:rPr>
          <w:rFonts w:ascii="仿宋" w:eastAsia="仿宋" w:hAnsi="仿宋"/>
          <w:color w:val="000000"/>
          <w:sz w:val="32"/>
          <w:szCs w:val="32"/>
        </w:rPr>
        <w:t>6</w:t>
      </w:r>
      <w:r w:rsidR="00357E22" w:rsidRPr="002633D1">
        <w:rPr>
          <w:rFonts w:ascii="仿宋" w:eastAsia="仿宋" w:hAnsi="仿宋"/>
          <w:color w:val="000000"/>
          <w:sz w:val="32"/>
          <w:szCs w:val="32"/>
        </w:rPr>
        <w:t>条。</w:t>
      </w:r>
      <w:r w:rsidR="00D25962">
        <w:rPr>
          <w:rFonts w:ascii="仿宋" w:eastAsia="仿宋" w:hAnsi="仿宋" w:hint="eastAsia"/>
          <w:color w:val="000000"/>
          <w:sz w:val="32"/>
          <w:szCs w:val="32"/>
        </w:rPr>
        <w:t>2</w:t>
      </w:r>
      <w:r w:rsidR="00D25962">
        <w:rPr>
          <w:rFonts w:ascii="仿宋" w:eastAsia="仿宋" w:hAnsi="仿宋"/>
          <w:color w:val="000000"/>
          <w:sz w:val="32"/>
          <w:szCs w:val="32"/>
        </w:rPr>
        <w:t>020</w:t>
      </w:r>
      <w:r w:rsidR="00D25962">
        <w:rPr>
          <w:rFonts w:ascii="仿宋" w:eastAsia="仿宋" w:hAnsi="仿宋" w:hint="eastAsia"/>
          <w:color w:val="000000"/>
          <w:sz w:val="32"/>
          <w:szCs w:val="32"/>
        </w:rPr>
        <w:t>年</w:t>
      </w:r>
      <w:r w:rsidR="00660AAE">
        <w:rPr>
          <w:rFonts w:ascii="仿宋" w:eastAsia="仿宋" w:hAnsi="仿宋" w:hint="eastAsia"/>
          <w:color w:val="000000"/>
          <w:sz w:val="32"/>
          <w:szCs w:val="32"/>
        </w:rPr>
        <w:t>，区</w:t>
      </w:r>
      <w:r w:rsidR="00660AAE" w:rsidRPr="00660AAE">
        <w:rPr>
          <w:rFonts w:ascii="仿宋" w:eastAsia="仿宋" w:hAnsi="仿宋" w:hint="eastAsia"/>
          <w:color w:val="000000"/>
          <w:sz w:val="32"/>
          <w:szCs w:val="32"/>
        </w:rPr>
        <w:t>政府办公室共承办人大代表建议1件，办复率100%；承办政协提案</w:t>
      </w:r>
      <w:r w:rsidR="00660AAE">
        <w:rPr>
          <w:rFonts w:ascii="仿宋" w:eastAsia="仿宋" w:hAnsi="仿宋"/>
          <w:color w:val="000000"/>
          <w:sz w:val="32"/>
          <w:szCs w:val="32"/>
        </w:rPr>
        <w:t>2</w:t>
      </w:r>
      <w:r w:rsidR="00660AAE" w:rsidRPr="00660AAE">
        <w:rPr>
          <w:rFonts w:ascii="仿宋" w:eastAsia="仿宋" w:hAnsi="仿宋" w:hint="eastAsia"/>
          <w:color w:val="000000"/>
          <w:sz w:val="32"/>
          <w:szCs w:val="32"/>
        </w:rPr>
        <w:t>件</w:t>
      </w:r>
      <w:r w:rsidR="00660AAE">
        <w:rPr>
          <w:rFonts w:ascii="仿宋" w:eastAsia="仿宋" w:hAnsi="仿宋" w:hint="eastAsia"/>
          <w:color w:val="000000"/>
          <w:sz w:val="32"/>
          <w:szCs w:val="32"/>
        </w:rPr>
        <w:t>，</w:t>
      </w:r>
      <w:r w:rsidR="00660AAE" w:rsidRPr="00660AAE">
        <w:rPr>
          <w:rFonts w:ascii="仿宋" w:eastAsia="仿宋" w:hAnsi="仿宋" w:hint="eastAsia"/>
          <w:color w:val="000000"/>
          <w:sz w:val="32"/>
          <w:szCs w:val="32"/>
        </w:rPr>
        <w:t>办复率100%</w:t>
      </w:r>
      <w:r w:rsidR="009D452F">
        <w:rPr>
          <w:rFonts w:ascii="仿宋" w:eastAsia="仿宋" w:hAnsi="仿宋" w:hint="eastAsia"/>
          <w:color w:val="000000"/>
          <w:sz w:val="32"/>
          <w:szCs w:val="32"/>
        </w:rPr>
        <w:t>。</w:t>
      </w:r>
    </w:p>
    <w:p w:rsidR="00E92569" w:rsidRDefault="00E92569" w:rsidP="00357E22">
      <w:pPr>
        <w:spacing w:line="560" w:lineRule="exact"/>
        <w:ind w:firstLineChars="200" w:firstLine="640"/>
        <w:rPr>
          <w:rFonts w:eastAsia="仿宋" w:hAnsi="仿宋"/>
          <w:sz w:val="32"/>
          <w:szCs w:val="32"/>
        </w:rPr>
      </w:pPr>
      <w:r>
        <w:rPr>
          <w:rFonts w:ascii="楷体" w:eastAsia="楷体" w:hAnsi="楷体" w:hint="eastAsia"/>
          <w:color w:val="000000"/>
          <w:sz w:val="32"/>
          <w:szCs w:val="32"/>
        </w:rPr>
        <w:t>2</w:t>
      </w:r>
      <w:r>
        <w:rPr>
          <w:rFonts w:ascii="楷体" w:eastAsia="楷体" w:hAnsi="楷体"/>
          <w:color w:val="000000"/>
          <w:sz w:val="32"/>
          <w:szCs w:val="32"/>
        </w:rPr>
        <w:t>.</w:t>
      </w:r>
      <w:r w:rsidR="00FB5467">
        <w:rPr>
          <w:rFonts w:ascii="楷体" w:eastAsia="楷体" w:hAnsi="楷体" w:hint="eastAsia"/>
          <w:color w:val="000000"/>
          <w:sz w:val="32"/>
          <w:szCs w:val="32"/>
        </w:rPr>
        <w:t>推进</w:t>
      </w:r>
      <w:r>
        <w:rPr>
          <w:rFonts w:ascii="楷体" w:eastAsia="楷体" w:hAnsi="楷体"/>
          <w:color w:val="000000"/>
          <w:sz w:val="32"/>
          <w:szCs w:val="32"/>
        </w:rPr>
        <w:t>公开制度建设</w:t>
      </w:r>
      <w:r w:rsidR="00FB5467">
        <w:rPr>
          <w:rFonts w:ascii="楷体" w:eastAsia="楷体" w:hAnsi="楷体" w:hint="eastAsia"/>
          <w:color w:val="000000"/>
          <w:sz w:val="32"/>
          <w:szCs w:val="32"/>
        </w:rPr>
        <w:t>，完善</w:t>
      </w:r>
      <w:r>
        <w:rPr>
          <w:rFonts w:ascii="楷体" w:eastAsia="楷体" w:hAnsi="楷体"/>
          <w:color w:val="000000"/>
          <w:sz w:val="32"/>
          <w:szCs w:val="32"/>
        </w:rPr>
        <w:t>监督保障</w:t>
      </w:r>
      <w:r w:rsidR="00FB5467">
        <w:rPr>
          <w:rFonts w:ascii="楷体" w:eastAsia="楷体" w:hAnsi="楷体" w:hint="eastAsia"/>
          <w:color w:val="000000"/>
          <w:sz w:val="32"/>
          <w:szCs w:val="32"/>
        </w:rPr>
        <w:t>机制</w:t>
      </w:r>
      <w:r>
        <w:rPr>
          <w:rFonts w:ascii="楷体" w:eastAsia="楷体" w:hAnsi="楷体"/>
          <w:color w:val="000000"/>
          <w:sz w:val="32"/>
          <w:szCs w:val="32"/>
        </w:rPr>
        <w:t>。</w:t>
      </w:r>
      <w:r w:rsidRPr="004B7413">
        <w:rPr>
          <w:rFonts w:eastAsia="仿宋" w:hAnsi="仿宋"/>
          <w:sz w:val="32"/>
          <w:szCs w:val="32"/>
        </w:rPr>
        <w:t>制定印发《临淄区</w:t>
      </w:r>
      <w:r>
        <w:rPr>
          <w:rFonts w:eastAsia="仿宋" w:hAnsi="仿宋"/>
          <w:sz w:val="32"/>
          <w:szCs w:val="32"/>
        </w:rPr>
        <w:t>2020</w:t>
      </w:r>
      <w:r>
        <w:rPr>
          <w:rFonts w:eastAsia="仿宋" w:hAnsi="仿宋"/>
          <w:sz w:val="32"/>
          <w:szCs w:val="32"/>
        </w:rPr>
        <w:t>年</w:t>
      </w:r>
      <w:r w:rsidRPr="004B7413">
        <w:rPr>
          <w:rFonts w:eastAsia="仿宋" w:hAnsi="仿宋"/>
          <w:sz w:val="32"/>
          <w:szCs w:val="32"/>
        </w:rPr>
        <w:t>政务公开工作要点》</w:t>
      </w:r>
      <w:r>
        <w:rPr>
          <w:rFonts w:eastAsia="仿宋" w:hAnsi="仿宋"/>
          <w:sz w:val="32"/>
          <w:szCs w:val="32"/>
        </w:rPr>
        <w:t>（</w:t>
      </w:r>
      <w:r w:rsidRPr="008D6B7B">
        <w:rPr>
          <w:rFonts w:eastAsia="仿宋" w:hAnsi="仿宋"/>
          <w:sz w:val="32"/>
          <w:szCs w:val="32"/>
        </w:rPr>
        <w:t>临政办字〔</w:t>
      </w:r>
      <w:r w:rsidRPr="008D6B7B">
        <w:rPr>
          <w:rFonts w:eastAsia="仿宋" w:hAnsi="仿宋"/>
          <w:sz w:val="32"/>
          <w:szCs w:val="32"/>
        </w:rPr>
        <w:t>2020</w:t>
      </w:r>
      <w:r w:rsidRPr="008D6B7B">
        <w:rPr>
          <w:rFonts w:eastAsia="仿宋" w:hAnsi="仿宋"/>
          <w:sz w:val="32"/>
          <w:szCs w:val="32"/>
        </w:rPr>
        <w:t>〕</w:t>
      </w:r>
      <w:r w:rsidRPr="008D6B7B">
        <w:rPr>
          <w:rFonts w:eastAsia="仿宋" w:hAnsi="仿宋"/>
          <w:sz w:val="32"/>
          <w:szCs w:val="32"/>
        </w:rPr>
        <w:t>27</w:t>
      </w:r>
      <w:r w:rsidRPr="008D6B7B">
        <w:rPr>
          <w:rFonts w:eastAsia="仿宋" w:hAnsi="仿宋"/>
          <w:sz w:val="32"/>
          <w:szCs w:val="32"/>
        </w:rPr>
        <w:t>号</w:t>
      </w:r>
      <w:r>
        <w:rPr>
          <w:rFonts w:eastAsia="仿宋" w:hAnsi="仿宋"/>
          <w:sz w:val="32"/>
          <w:szCs w:val="32"/>
        </w:rPr>
        <w:t>）、</w:t>
      </w:r>
      <w:r w:rsidRPr="004B7413">
        <w:rPr>
          <w:rFonts w:eastAsia="仿宋" w:hAnsi="仿宋"/>
          <w:sz w:val="32"/>
          <w:szCs w:val="32"/>
        </w:rPr>
        <w:t>《临淄区全面推进基层政务公开标准化规范化工作实施方案》</w:t>
      </w:r>
      <w:r>
        <w:rPr>
          <w:rFonts w:eastAsia="仿宋" w:hAnsi="仿宋"/>
          <w:sz w:val="32"/>
          <w:szCs w:val="32"/>
        </w:rPr>
        <w:t>（</w:t>
      </w:r>
      <w:r w:rsidRPr="008D6B7B">
        <w:rPr>
          <w:rFonts w:eastAsia="仿宋" w:hAnsi="仿宋"/>
          <w:sz w:val="32"/>
          <w:szCs w:val="32"/>
        </w:rPr>
        <w:t>临政办字〔</w:t>
      </w:r>
      <w:r w:rsidRPr="008D6B7B">
        <w:rPr>
          <w:rFonts w:eastAsia="仿宋" w:hAnsi="仿宋"/>
          <w:sz w:val="32"/>
          <w:szCs w:val="32"/>
        </w:rPr>
        <w:t>2020</w:t>
      </w:r>
      <w:r w:rsidRPr="008D6B7B">
        <w:rPr>
          <w:rFonts w:eastAsia="仿宋" w:hAnsi="仿宋"/>
          <w:sz w:val="32"/>
          <w:szCs w:val="32"/>
        </w:rPr>
        <w:t>〕</w:t>
      </w:r>
      <w:r w:rsidRPr="008D6B7B">
        <w:rPr>
          <w:rFonts w:eastAsia="仿宋" w:hAnsi="仿宋"/>
          <w:sz w:val="32"/>
          <w:szCs w:val="32"/>
        </w:rPr>
        <w:t>31</w:t>
      </w:r>
      <w:r w:rsidRPr="008D6B7B">
        <w:rPr>
          <w:rFonts w:eastAsia="仿宋" w:hAnsi="仿宋"/>
          <w:sz w:val="32"/>
          <w:szCs w:val="32"/>
        </w:rPr>
        <w:t>号</w:t>
      </w:r>
      <w:r>
        <w:rPr>
          <w:rFonts w:eastAsia="仿宋" w:hAnsi="仿宋"/>
          <w:sz w:val="32"/>
          <w:szCs w:val="32"/>
        </w:rPr>
        <w:t>）。</w:t>
      </w:r>
      <w:r w:rsidRPr="00FE2E48">
        <w:rPr>
          <w:rFonts w:eastAsia="仿宋" w:hAnsi="仿宋"/>
          <w:sz w:val="32"/>
          <w:szCs w:val="32"/>
        </w:rPr>
        <w:t>进一步明确各单位政务公开任务，细化政务公开工作要求，</w:t>
      </w:r>
      <w:r>
        <w:rPr>
          <w:rFonts w:eastAsia="仿宋" w:hAnsi="仿宋"/>
          <w:sz w:val="32"/>
          <w:szCs w:val="32"/>
        </w:rPr>
        <w:t>牵头编制</w:t>
      </w:r>
      <w:r w:rsidRPr="00FE2E48">
        <w:rPr>
          <w:rFonts w:eastAsia="仿宋" w:hAnsi="仿宋"/>
          <w:sz w:val="32"/>
          <w:szCs w:val="32"/>
        </w:rPr>
        <w:t>26</w:t>
      </w:r>
      <w:r w:rsidRPr="00FE2E48">
        <w:rPr>
          <w:rFonts w:eastAsia="仿宋" w:hAnsi="仿宋"/>
          <w:sz w:val="32"/>
          <w:szCs w:val="32"/>
        </w:rPr>
        <w:t>个试点领域基层政务公开标准目录</w:t>
      </w:r>
      <w:r>
        <w:rPr>
          <w:rFonts w:eastAsia="仿宋" w:hAnsi="仿宋"/>
          <w:sz w:val="32"/>
          <w:szCs w:val="32"/>
        </w:rPr>
        <w:t>。</w:t>
      </w:r>
      <w:r w:rsidRPr="00FE2E48">
        <w:rPr>
          <w:rFonts w:eastAsia="仿宋" w:hAnsi="仿宋"/>
          <w:sz w:val="32"/>
          <w:szCs w:val="32"/>
        </w:rPr>
        <w:t>抓好政务公开日常检查、定期督查、约谈通报、年终考核、责任追究等工作，通过</w:t>
      </w:r>
      <w:r>
        <w:rPr>
          <w:rFonts w:eastAsia="仿宋" w:hAnsi="仿宋"/>
          <w:sz w:val="32"/>
          <w:szCs w:val="32"/>
        </w:rPr>
        <w:t>季度</w:t>
      </w:r>
      <w:r w:rsidRPr="00FE2E48">
        <w:rPr>
          <w:rFonts w:eastAsia="仿宋" w:hAnsi="仿宋"/>
          <w:sz w:val="32"/>
          <w:szCs w:val="32"/>
        </w:rPr>
        <w:t>通报，查找并梳理各单位政务公开工作存在的突出问题，督促各单位及时整改，确保政务公开工作全面落实。</w:t>
      </w:r>
    </w:p>
    <w:p w:rsidR="00E92569" w:rsidRPr="008F142B" w:rsidRDefault="00E92569" w:rsidP="008F142B">
      <w:pPr>
        <w:spacing w:line="540" w:lineRule="exact"/>
        <w:ind w:firstLineChars="200" w:firstLine="640"/>
        <w:rPr>
          <w:rFonts w:ascii="仿宋" w:eastAsia="仿宋" w:hAnsi="仿宋"/>
          <w:sz w:val="32"/>
        </w:rPr>
      </w:pPr>
      <w:r>
        <w:rPr>
          <w:rFonts w:ascii="楷体" w:eastAsia="楷体" w:hAnsi="楷体" w:hint="eastAsia"/>
          <w:color w:val="000000"/>
          <w:sz w:val="32"/>
          <w:szCs w:val="32"/>
        </w:rPr>
        <w:t>3</w:t>
      </w:r>
      <w:r>
        <w:rPr>
          <w:rFonts w:ascii="楷体" w:eastAsia="楷体" w:hAnsi="楷体"/>
          <w:color w:val="000000"/>
          <w:sz w:val="32"/>
          <w:szCs w:val="32"/>
        </w:rPr>
        <w:t>.</w:t>
      </w:r>
      <w:r w:rsidR="00607754">
        <w:rPr>
          <w:rFonts w:ascii="楷体" w:eastAsia="楷体" w:hAnsi="楷体" w:hint="eastAsia"/>
          <w:color w:val="000000"/>
          <w:sz w:val="32"/>
          <w:szCs w:val="32"/>
        </w:rPr>
        <w:t>创新</w:t>
      </w:r>
      <w:r w:rsidR="007E55EA">
        <w:rPr>
          <w:rFonts w:ascii="楷体" w:eastAsia="楷体" w:hAnsi="楷体" w:hint="eastAsia"/>
          <w:color w:val="000000"/>
          <w:sz w:val="32"/>
          <w:szCs w:val="32"/>
        </w:rPr>
        <w:t>交流培训</w:t>
      </w:r>
      <w:r w:rsidR="00607754">
        <w:rPr>
          <w:rFonts w:ascii="楷体" w:eastAsia="楷体" w:hAnsi="楷体" w:hint="eastAsia"/>
          <w:color w:val="000000"/>
          <w:sz w:val="32"/>
          <w:szCs w:val="32"/>
        </w:rPr>
        <w:t>方式</w:t>
      </w:r>
      <w:r w:rsidR="007E55EA">
        <w:rPr>
          <w:rFonts w:ascii="楷体" w:eastAsia="楷体" w:hAnsi="楷体" w:hint="eastAsia"/>
          <w:color w:val="000000"/>
          <w:sz w:val="32"/>
          <w:szCs w:val="32"/>
        </w:rPr>
        <w:t>，</w:t>
      </w:r>
      <w:r w:rsidR="00607754">
        <w:rPr>
          <w:rFonts w:ascii="楷体" w:eastAsia="楷体" w:hAnsi="楷体" w:hint="eastAsia"/>
          <w:color w:val="000000"/>
          <w:sz w:val="32"/>
          <w:szCs w:val="32"/>
        </w:rPr>
        <w:t>加强公开</w:t>
      </w:r>
      <w:r>
        <w:rPr>
          <w:rFonts w:ascii="楷体" w:eastAsia="楷体" w:hAnsi="楷体"/>
          <w:color w:val="000000"/>
          <w:sz w:val="32"/>
          <w:szCs w:val="32"/>
        </w:rPr>
        <w:t>队伍建设。</w:t>
      </w:r>
      <w:r>
        <w:rPr>
          <w:rFonts w:ascii="仿宋" w:eastAsia="仿宋" w:hAnsi="仿宋" w:hint="eastAsia"/>
          <w:sz w:val="32"/>
        </w:rPr>
        <w:t>落实政务公开保障机制</w:t>
      </w:r>
      <w:r w:rsidR="008F142B">
        <w:rPr>
          <w:rFonts w:ascii="仿宋" w:eastAsia="仿宋" w:hAnsi="仿宋" w:hint="eastAsia"/>
          <w:sz w:val="32"/>
        </w:rPr>
        <w:t>，</w:t>
      </w:r>
      <w:r>
        <w:rPr>
          <w:rFonts w:ascii="仿宋" w:eastAsia="仿宋" w:hAnsi="仿宋" w:hint="eastAsia"/>
          <w:sz w:val="32"/>
        </w:rPr>
        <w:t>要求</w:t>
      </w:r>
      <w:r>
        <w:rPr>
          <w:rFonts w:ascii="仿宋" w:eastAsia="仿宋" w:hAnsi="仿宋"/>
          <w:sz w:val="32"/>
        </w:rPr>
        <w:t>各级各部门</w:t>
      </w:r>
      <w:r>
        <w:rPr>
          <w:rFonts w:ascii="仿宋" w:eastAsia="仿宋" w:hAnsi="仿宋" w:hint="eastAsia"/>
          <w:sz w:val="32"/>
        </w:rPr>
        <w:t>明确本单位负责政务公开工作分管领导及机构，</w:t>
      </w:r>
      <w:r>
        <w:rPr>
          <w:rFonts w:ascii="仿宋" w:eastAsia="仿宋" w:hAnsi="仿宋"/>
          <w:sz w:val="32"/>
        </w:rPr>
        <w:t>安排专人从事政务公开具体工作</w:t>
      </w:r>
      <w:r>
        <w:rPr>
          <w:rFonts w:ascii="仿宋" w:eastAsia="仿宋" w:hAnsi="仿宋" w:hint="eastAsia"/>
          <w:sz w:val="32"/>
        </w:rPr>
        <w:t>，并相对固定。</w:t>
      </w:r>
      <w:r w:rsidR="009C460B" w:rsidRPr="009C460B">
        <w:rPr>
          <w:rFonts w:ascii="仿宋" w:eastAsia="仿宋" w:hAnsi="仿宋" w:hint="eastAsia"/>
          <w:sz w:val="32"/>
        </w:rPr>
        <w:t>赴各部门单位进行调研，通过座谈交流、网站查看、后台操作指导等形式，逐一了解掌握各单位政务公开工作开展情况和困难问题，结合各单位公开任务和主要业务，重点解决信息公开不规范、内容不全面、公开不及时、查询不方便等问题。</w:t>
      </w:r>
      <w:r>
        <w:rPr>
          <w:rFonts w:ascii="仿宋" w:eastAsia="仿宋" w:hAnsi="仿宋" w:hint="eastAsia"/>
          <w:sz w:val="32"/>
        </w:rPr>
        <w:t>多次</w:t>
      </w:r>
      <w:r w:rsidRPr="00FD7A66">
        <w:rPr>
          <w:rFonts w:ascii="仿宋" w:eastAsia="仿宋" w:hAnsi="仿宋" w:hint="eastAsia"/>
          <w:sz w:val="32"/>
        </w:rPr>
        <w:t>召集全区具体从事政务公开工作的各机关单位人员进行面对面培训，在安排部署相关工作的基础上，通</w:t>
      </w:r>
      <w:r w:rsidRPr="00FD7A66">
        <w:rPr>
          <w:rFonts w:ascii="仿宋" w:eastAsia="仿宋" w:hAnsi="仿宋" w:hint="eastAsia"/>
          <w:sz w:val="32"/>
        </w:rPr>
        <w:lastRenderedPageBreak/>
        <w:t>过现场教学演示的方式，</w:t>
      </w:r>
      <w:r>
        <w:rPr>
          <w:rFonts w:ascii="仿宋" w:eastAsia="仿宋" w:hAnsi="仿宋" w:hint="eastAsia"/>
          <w:sz w:val="32"/>
        </w:rPr>
        <w:t>提升各部门人员工作水平。</w:t>
      </w:r>
    </w:p>
    <w:p w:rsidR="008D2DBD" w:rsidRDefault="008D2DBD" w:rsidP="00357E22">
      <w:pPr>
        <w:spacing w:line="560" w:lineRule="exact"/>
        <w:ind w:firstLineChars="200" w:firstLine="640"/>
        <w:rPr>
          <w:rFonts w:ascii="仿宋" w:eastAsia="仿宋" w:hAnsi="仿宋"/>
          <w:color w:val="000000"/>
          <w:sz w:val="32"/>
          <w:szCs w:val="32"/>
        </w:rPr>
      </w:pPr>
      <w:r>
        <w:rPr>
          <w:rFonts w:ascii="楷体" w:eastAsia="楷体" w:hAnsi="楷体"/>
          <w:color w:val="000000"/>
          <w:sz w:val="32"/>
          <w:szCs w:val="32"/>
        </w:rPr>
        <w:t>4</w:t>
      </w:r>
      <w:r w:rsidRPr="0000594A">
        <w:rPr>
          <w:rFonts w:ascii="楷体" w:eastAsia="楷体" w:hAnsi="楷体"/>
          <w:color w:val="000000"/>
          <w:sz w:val="32"/>
          <w:szCs w:val="32"/>
        </w:rPr>
        <w:t>.</w:t>
      </w:r>
      <w:r w:rsidR="00332905">
        <w:rPr>
          <w:rFonts w:ascii="楷体" w:eastAsia="楷体" w:hAnsi="楷体" w:hint="eastAsia"/>
          <w:color w:val="000000"/>
          <w:sz w:val="32"/>
          <w:szCs w:val="32"/>
        </w:rPr>
        <w:t>建立列席会议制度</w:t>
      </w:r>
      <w:r w:rsidR="00A22178">
        <w:rPr>
          <w:rFonts w:ascii="楷体" w:eastAsia="楷体" w:hAnsi="楷体" w:hint="eastAsia"/>
          <w:color w:val="000000"/>
          <w:sz w:val="32"/>
          <w:szCs w:val="32"/>
        </w:rPr>
        <w:t>，</w:t>
      </w:r>
      <w:r w:rsidRPr="0000594A">
        <w:rPr>
          <w:rFonts w:ascii="楷体" w:eastAsia="楷体" w:hAnsi="楷体" w:hint="eastAsia"/>
          <w:color w:val="000000"/>
          <w:sz w:val="32"/>
          <w:szCs w:val="32"/>
        </w:rPr>
        <w:t>推进会议</w:t>
      </w:r>
      <w:r w:rsidR="00030DFB">
        <w:rPr>
          <w:rFonts w:ascii="楷体" w:eastAsia="楷体" w:hAnsi="楷体" w:hint="eastAsia"/>
          <w:color w:val="000000"/>
          <w:sz w:val="32"/>
          <w:szCs w:val="32"/>
        </w:rPr>
        <w:t>常态</w:t>
      </w:r>
      <w:r w:rsidRPr="0000594A">
        <w:rPr>
          <w:rFonts w:ascii="楷体" w:eastAsia="楷体" w:hAnsi="楷体" w:hint="eastAsia"/>
          <w:color w:val="000000"/>
          <w:sz w:val="32"/>
          <w:szCs w:val="32"/>
        </w:rPr>
        <w:t>公开。</w:t>
      </w:r>
      <w:r w:rsidRPr="0000594A">
        <w:rPr>
          <w:rFonts w:ascii="仿宋" w:eastAsia="仿宋" w:hAnsi="仿宋" w:hint="eastAsia"/>
          <w:color w:val="000000"/>
          <w:sz w:val="32"/>
          <w:szCs w:val="32"/>
        </w:rPr>
        <w:t>建立邀请利益相关方列席政府有关会议制度</w:t>
      </w:r>
      <w:r>
        <w:rPr>
          <w:rFonts w:ascii="仿宋" w:eastAsia="仿宋" w:hAnsi="仿宋" w:hint="eastAsia"/>
          <w:color w:val="000000"/>
          <w:sz w:val="32"/>
          <w:szCs w:val="32"/>
        </w:rPr>
        <w:t>。</w:t>
      </w:r>
      <w:r w:rsidRPr="0000594A">
        <w:rPr>
          <w:rFonts w:ascii="仿宋" w:eastAsia="仿宋" w:hAnsi="仿宋" w:hint="eastAsia"/>
          <w:color w:val="000000"/>
          <w:sz w:val="32"/>
          <w:szCs w:val="32"/>
        </w:rPr>
        <w:t>及时通过</w:t>
      </w:r>
      <w:r>
        <w:rPr>
          <w:rFonts w:ascii="仿宋" w:eastAsia="仿宋" w:hAnsi="仿宋" w:hint="eastAsia"/>
          <w:color w:val="000000"/>
          <w:sz w:val="32"/>
          <w:szCs w:val="32"/>
        </w:rPr>
        <w:t>政府网站</w:t>
      </w:r>
      <w:r w:rsidRPr="0000594A">
        <w:rPr>
          <w:rFonts w:ascii="仿宋" w:eastAsia="仿宋" w:hAnsi="仿宋" w:hint="eastAsia"/>
          <w:color w:val="000000"/>
          <w:sz w:val="32"/>
          <w:szCs w:val="32"/>
        </w:rPr>
        <w:t>和政务新媒体公开政府常务会议、专题会议讨论决定的事项及会议解读。全年累计</w:t>
      </w:r>
      <w:r>
        <w:rPr>
          <w:rFonts w:ascii="仿宋" w:eastAsia="仿宋" w:hAnsi="仿宋" w:hint="eastAsia"/>
          <w:color w:val="000000"/>
          <w:sz w:val="32"/>
          <w:szCs w:val="32"/>
        </w:rPr>
        <w:t>公开政府</w:t>
      </w:r>
      <w:r w:rsidRPr="0000594A">
        <w:rPr>
          <w:rFonts w:ascii="仿宋" w:eastAsia="仿宋" w:hAnsi="仿宋" w:hint="eastAsia"/>
          <w:color w:val="000000"/>
          <w:sz w:val="32"/>
          <w:szCs w:val="32"/>
        </w:rPr>
        <w:t>常务会议</w:t>
      </w:r>
      <w:r>
        <w:rPr>
          <w:rFonts w:ascii="仿宋" w:eastAsia="仿宋" w:hAnsi="仿宋"/>
          <w:color w:val="000000"/>
          <w:sz w:val="32"/>
          <w:szCs w:val="32"/>
        </w:rPr>
        <w:t>10</w:t>
      </w:r>
      <w:r w:rsidRPr="0000594A">
        <w:rPr>
          <w:rFonts w:ascii="仿宋" w:eastAsia="仿宋" w:hAnsi="仿宋" w:hint="eastAsia"/>
          <w:color w:val="000000"/>
          <w:sz w:val="32"/>
          <w:szCs w:val="32"/>
        </w:rPr>
        <w:t>次、专题会议1</w:t>
      </w:r>
      <w:r>
        <w:rPr>
          <w:rFonts w:ascii="仿宋" w:eastAsia="仿宋" w:hAnsi="仿宋"/>
          <w:color w:val="000000"/>
          <w:sz w:val="32"/>
          <w:szCs w:val="32"/>
        </w:rPr>
        <w:t>2</w:t>
      </w:r>
      <w:r w:rsidRPr="0000594A">
        <w:rPr>
          <w:rFonts w:ascii="仿宋" w:eastAsia="仿宋" w:hAnsi="仿宋" w:hint="eastAsia"/>
          <w:color w:val="000000"/>
          <w:sz w:val="32"/>
          <w:szCs w:val="32"/>
        </w:rPr>
        <w:t>次</w:t>
      </w:r>
      <w:r>
        <w:rPr>
          <w:rFonts w:ascii="仿宋" w:eastAsia="仿宋" w:hAnsi="仿宋" w:hint="eastAsia"/>
          <w:color w:val="000000"/>
          <w:sz w:val="32"/>
          <w:szCs w:val="32"/>
        </w:rPr>
        <w:t>、会议解读9次</w:t>
      </w:r>
      <w:r w:rsidRPr="0000594A">
        <w:rPr>
          <w:rFonts w:ascii="仿宋" w:eastAsia="仿宋" w:hAnsi="仿宋" w:hint="eastAsia"/>
          <w:color w:val="000000"/>
          <w:sz w:val="32"/>
          <w:szCs w:val="32"/>
        </w:rPr>
        <w:t>。</w:t>
      </w:r>
    </w:p>
    <w:p w:rsidR="00A82619" w:rsidRDefault="00A82619" w:rsidP="00357E22">
      <w:pPr>
        <w:spacing w:line="560" w:lineRule="exact"/>
        <w:ind w:firstLineChars="200" w:firstLine="640"/>
        <w:rPr>
          <w:rFonts w:ascii="仿宋" w:eastAsia="仿宋" w:hAnsi="仿宋"/>
          <w:color w:val="000000"/>
          <w:sz w:val="32"/>
          <w:szCs w:val="32"/>
        </w:rPr>
      </w:pPr>
      <w:r w:rsidRPr="00FD0EE2">
        <w:rPr>
          <w:rFonts w:ascii="楷体" w:eastAsia="楷体" w:hAnsi="楷体" w:hint="eastAsia"/>
          <w:color w:val="000000"/>
          <w:sz w:val="32"/>
          <w:szCs w:val="32"/>
        </w:rPr>
        <w:t>5.</w:t>
      </w:r>
      <w:r>
        <w:rPr>
          <w:rFonts w:ascii="楷体" w:eastAsia="楷体" w:hAnsi="楷体" w:hint="eastAsia"/>
          <w:color w:val="000000"/>
          <w:sz w:val="32"/>
          <w:szCs w:val="32"/>
        </w:rPr>
        <w:t>畅通互动</w:t>
      </w:r>
      <w:r w:rsidR="002157C1">
        <w:rPr>
          <w:rFonts w:ascii="楷体" w:eastAsia="楷体" w:hAnsi="楷体" w:hint="eastAsia"/>
          <w:color w:val="000000"/>
          <w:sz w:val="32"/>
          <w:szCs w:val="32"/>
        </w:rPr>
        <w:t>交流</w:t>
      </w:r>
      <w:r>
        <w:rPr>
          <w:rFonts w:ascii="楷体" w:eastAsia="楷体" w:hAnsi="楷体" w:hint="eastAsia"/>
          <w:color w:val="000000"/>
          <w:sz w:val="32"/>
          <w:szCs w:val="32"/>
        </w:rPr>
        <w:t>渠道，</w:t>
      </w:r>
      <w:r w:rsidR="00BF3636">
        <w:rPr>
          <w:rFonts w:ascii="楷体" w:eastAsia="楷体" w:hAnsi="楷体" w:hint="eastAsia"/>
          <w:color w:val="000000"/>
          <w:sz w:val="32"/>
          <w:szCs w:val="32"/>
        </w:rPr>
        <w:t>积极</w:t>
      </w:r>
      <w:r w:rsidRPr="00FD0EE2">
        <w:rPr>
          <w:rFonts w:ascii="楷体" w:eastAsia="楷体" w:hAnsi="楷体" w:hint="eastAsia"/>
          <w:color w:val="000000"/>
          <w:sz w:val="32"/>
          <w:szCs w:val="32"/>
        </w:rPr>
        <w:t>回应社会关切。</w:t>
      </w:r>
      <w:r w:rsidRPr="000C34FF">
        <w:rPr>
          <w:rFonts w:ascii="仿宋" w:eastAsia="仿宋" w:hAnsi="仿宋" w:hint="eastAsia"/>
          <w:color w:val="000000"/>
          <w:sz w:val="32"/>
          <w:szCs w:val="32"/>
        </w:rPr>
        <w:t>围绕区委、区政府中心工作，针对群众关注的热点问题，切实做好社会关切事项回应及互动交流工作</w:t>
      </w:r>
      <w:r>
        <w:rPr>
          <w:rFonts w:ascii="仿宋" w:eastAsia="仿宋" w:hAnsi="仿宋" w:hint="eastAsia"/>
          <w:color w:val="000000"/>
          <w:sz w:val="32"/>
          <w:szCs w:val="32"/>
        </w:rPr>
        <w:t>。依托市民热线，通过政府网站</w:t>
      </w:r>
      <w:r>
        <w:rPr>
          <w:rFonts w:ascii="仿宋" w:eastAsia="仿宋" w:hAnsi="仿宋"/>
          <w:color w:val="000000"/>
          <w:sz w:val="32"/>
          <w:szCs w:val="32"/>
        </w:rPr>
        <w:t>“区长信箱” “部门信箱”</w:t>
      </w:r>
      <w:r>
        <w:rPr>
          <w:rFonts w:ascii="仿宋" w:eastAsia="仿宋" w:hAnsi="仿宋" w:hint="eastAsia"/>
          <w:color w:val="000000"/>
          <w:sz w:val="32"/>
          <w:szCs w:val="32"/>
        </w:rPr>
        <w:t>和“临淄民生热线”公众号，及时回应热点问题。</w:t>
      </w:r>
      <w:r w:rsidRPr="0042132F">
        <w:rPr>
          <w:rFonts w:ascii="仿宋" w:eastAsia="仿宋" w:hAnsi="仿宋"/>
          <w:color w:val="000000"/>
          <w:sz w:val="32"/>
          <w:szCs w:val="32"/>
        </w:rPr>
        <w:t>全年回应公众关注热点和重大舆情</w:t>
      </w:r>
      <w:r>
        <w:rPr>
          <w:rFonts w:ascii="仿宋" w:eastAsia="仿宋" w:hAnsi="仿宋"/>
          <w:color w:val="000000"/>
          <w:sz w:val="32"/>
          <w:szCs w:val="32"/>
        </w:rPr>
        <w:t>4</w:t>
      </w:r>
      <w:r w:rsidRPr="0042132F">
        <w:rPr>
          <w:rFonts w:ascii="仿宋" w:eastAsia="仿宋" w:hAnsi="仿宋"/>
          <w:color w:val="000000"/>
          <w:sz w:val="32"/>
          <w:szCs w:val="32"/>
        </w:rPr>
        <w:t>次，通过区长信箱等其他方式回应事件</w:t>
      </w:r>
      <w:r>
        <w:rPr>
          <w:rFonts w:ascii="仿宋" w:eastAsia="仿宋" w:hAnsi="仿宋"/>
          <w:color w:val="000000"/>
          <w:sz w:val="32"/>
          <w:szCs w:val="32"/>
        </w:rPr>
        <w:t>298</w:t>
      </w:r>
      <w:r w:rsidRPr="0042132F">
        <w:rPr>
          <w:rFonts w:ascii="仿宋" w:eastAsia="仿宋" w:hAnsi="仿宋"/>
          <w:color w:val="000000"/>
          <w:sz w:val="32"/>
          <w:szCs w:val="32"/>
        </w:rPr>
        <w:t>次。</w:t>
      </w:r>
    </w:p>
    <w:p w:rsidR="00357E22" w:rsidRDefault="00A82619" w:rsidP="00357E22">
      <w:pPr>
        <w:spacing w:line="560" w:lineRule="exact"/>
        <w:ind w:firstLineChars="200" w:firstLine="640"/>
        <w:rPr>
          <w:rFonts w:ascii="仿宋" w:eastAsia="仿宋" w:hAnsi="仿宋"/>
          <w:color w:val="000000"/>
          <w:sz w:val="32"/>
          <w:szCs w:val="32"/>
        </w:rPr>
      </w:pPr>
      <w:r>
        <w:rPr>
          <w:rFonts w:ascii="楷体" w:eastAsia="楷体" w:hAnsi="楷体"/>
          <w:color w:val="000000"/>
          <w:sz w:val="32"/>
          <w:szCs w:val="32"/>
        </w:rPr>
        <w:t>6</w:t>
      </w:r>
      <w:r w:rsidR="00357E22">
        <w:rPr>
          <w:rFonts w:ascii="楷体" w:eastAsia="楷体" w:hAnsi="楷体"/>
          <w:color w:val="000000"/>
          <w:sz w:val="32"/>
          <w:szCs w:val="32"/>
        </w:rPr>
        <w:t>.</w:t>
      </w:r>
      <w:r w:rsidR="00F45E29">
        <w:rPr>
          <w:rFonts w:ascii="楷体" w:eastAsia="楷体" w:hAnsi="楷体" w:hint="eastAsia"/>
          <w:color w:val="000000"/>
          <w:sz w:val="32"/>
          <w:szCs w:val="32"/>
        </w:rPr>
        <w:t>完善</w:t>
      </w:r>
      <w:r w:rsidR="00357E22">
        <w:rPr>
          <w:rFonts w:ascii="楷体" w:eastAsia="楷体" w:hAnsi="楷体"/>
          <w:color w:val="000000"/>
          <w:sz w:val="32"/>
          <w:szCs w:val="32"/>
        </w:rPr>
        <w:t>依申请公开</w:t>
      </w:r>
      <w:r w:rsidR="00F45E29">
        <w:rPr>
          <w:rFonts w:ascii="楷体" w:eastAsia="楷体" w:hAnsi="楷体" w:hint="eastAsia"/>
          <w:color w:val="000000"/>
          <w:sz w:val="32"/>
          <w:szCs w:val="32"/>
        </w:rPr>
        <w:t>流程，</w:t>
      </w:r>
      <w:r w:rsidR="00052AD6">
        <w:rPr>
          <w:rFonts w:ascii="楷体" w:eastAsia="楷体" w:hAnsi="楷体" w:hint="eastAsia"/>
          <w:color w:val="000000"/>
          <w:sz w:val="32"/>
          <w:szCs w:val="32"/>
        </w:rPr>
        <w:t>规范答复</w:t>
      </w:r>
      <w:r w:rsidR="002E6EDF">
        <w:rPr>
          <w:rFonts w:ascii="楷体" w:eastAsia="楷体" w:hAnsi="楷体" w:hint="eastAsia"/>
          <w:color w:val="000000"/>
          <w:sz w:val="32"/>
          <w:szCs w:val="32"/>
        </w:rPr>
        <w:t>办理</w:t>
      </w:r>
      <w:r w:rsidR="0017427C">
        <w:rPr>
          <w:rFonts w:ascii="楷体" w:eastAsia="楷体" w:hAnsi="楷体" w:hint="eastAsia"/>
          <w:color w:val="000000"/>
          <w:sz w:val="32"/>
          <w:szCs w:val="32"/>
        </w:rPr>
        <w:t>工作</w:t>
      </w:r>
      <w:r w:rsidR="00357E22">
        <w:rPr>
          <w:rFonts w:ascii="楷体" w:eastAsia="楷体" w:hAnsi="楷体"/>
          <w:color w:val="000000"/>
          <w:sz w:val="32"/>
          <w:szCs w:val="32"/>
        </w:rPr>
        <w:t>。</w:t>
      </w:r>
      <w:r w:rsidR="0017427C">
        <w:rPr>
          <w:rFonts w:ascii="仿宋" w:eastAsia="仿宋" w:hAnsi="仿宋" w:hint="eastAsia"/>
          <w:color w:val="000000"/>
          <w:sz w:val="32"/>
          <w:szCs w:val="32"/>
        </w:rPr>
        <w:t>进一步规范</w:t>
      </w:r>
      <w:r w:rsidR="00357E4E">
        <w:rPr>
          <w:rFonts w:ascii="仿宋" w:eastAsia="仿宋" w:hAnsi="仿宋" w:hint="eastAsia"/>
          <w:color w:val="000000"/>
          <w:sz w:val="32"/>
          <w:szCs w:val="32"/>
        </w:rPr>
        <w:t>依申请公开工作流程，明确</w:t>
      </w:r>
      <w:r w:rsidR="0017427C" w:rsidRPr="0017427C">
        <w:rPr>
          <w:rFonts w:ascii="仿宋" w:eastAsia="仿宋" w:hAnsi="仿宋" w:hint="eastAsia"/>
          <w:color w:val="000000"/>
          <w:sz w:val="32"/>
          <w:szCs w:val="32"/>
        </w:rPr>
        <w:t>接收、登记、办理、答复等程序和时限。</w:t>
      </w:r>
      <w:r w:rsidR="00357E4E">
        <w:rPr>
          <w:rFonts w:ascii="仿宋" w:eastAsia="仿宋" w:hAnsi="仿宋" w:hint="eastAsia"/>
          <w:color w:val="000000"/>
          <w:sz w:val="32"/>
          <w:szCs w:val="32"/>
        </w:rPr>
        <w:t>针对协查工作中存在的问题，</w:t>
      </w:r>
      <w:r w:rsidR="0017427C" w:rsidRPr="0017427C">
        <w:rPr>
          <w:rFonts w:ascii="仿宋" w:eastAsia="仿宋" w:hAnsi="仿宋" w:hint="eastAsia"/>
          <w:color w:val="000000"/>
          <w:sz w:val="32"/>
          <w:szCs w:val="32"/>
        </w:rPr>
        <w:t>充分发挥政府法律顾问作用。</w:t>
      </w:r>
      <w:r w:rsidR="005F410F" w:rsidRPr="005F410F">
        <w:rPr>
          <w:rFonts w:ascii="仿宋" w:eastAsia="仿宋" w:hAnsi="仿宋" w:hint="eastAsia"/>
          <w:color w:val="000000"/>
          <w:sz w:val="32"/>
          <w:szCs w:val="32"/>
        </w:rPr>
        <w:t>坚持以制度促规范，以规范促公开，持续提升依申请公开办理水平。</w:t>
      </w:r>
      <w:r w:rsidR="00357E22" w:rsidRPr="00357E22">
        <w:rPr>
          <w:rFonts w:ascii="仿宋" w:eastAsia="仿宋" w:hAnsi="仿宋"/>
          <w:color w:val="000000"/>
          <w:sz w:val="32"/>
          <w:szCs w:val="32"/>
        </w:rPr>
        <w:t>20</w:t>
      </w:r>
      <w:r w:rsidR="001B4410">
        <w:rPr>
          <w:rFonts w:ascii="仿宋" w:eastAsia="仿宋" w:hAnsi="仿宋"/>
          <w:color w:val="000000"/>
          <w:sz w:val="32"/>
          <w:szCs w:val="32"/>
        </w:rPr>
        <w:t>20</w:t>
      </w:r>
      <w:r w:rsidR="00357E22" w:rsidRPr="00357E22">
        <w:rPr>
          <w:rFonts w:ascii="仿宋" w:eastAsia="仿宋" w:hAnsi="仿宋"/>
          <w:color w:val="000000"/>
          <w:sz w:val="32"/>
          <w:szCs w:val="32"/>
        </w:rPr>
        <w:t>年，</w:t>
      </w:r>
      <w:r w:rsidR="00357E22">
        <w:rPr>
          <w:rFonts w:ascii="仿宋" w:eastAsia="仿宋" w:hAnsi="仿宋"/>
          <w:color w:val="000000"/>
          <w:sz w:val="32"/>
          <w:szCs w:val="32"/>
        </w:rPr>
        <w:t>受理区政府、区政府办公室</w:t>
      </w:r>
      <w:r w:rsidR="00357E22" w:rsidRPr="00A95906">
        <w:rPr>
          <w:rFonts w:ascii="仿宋" w:eastAsia="仿宋" w:hAnsi="仿宋"/>
          <w:color w:val="000000"/>
          <w:sz w:val="32"/>
          <w:szCs w:val="32"/>
        </w:rPr>
        <w:t>依申请公开信息</w:t>
      </w:r>
      <w:r w:rsidR="00097052">
        <w:rPr>
          <w:rFonts w:ascii="仿宋" w:eastAsia="仿宋" w:hAnsi="仿宋"/>
          <w:color w:val="000000"/>
          <w:sz w:val="32"/>
          <w:szCs w:val="32"/>
        </w:rPr>
        <w:t>19</w:t>
      </w:r>
      <w:r w:rsidR="00357E22" w:rsidRPr="00A95906">
        <w:rPr>
          <w:rFonts w:ascii="仿宋" w:eastAsia="仿宋" w:hAnsi="仿宋"/>
          <w:color w:val="000000"/>
          <w:sz w:val="32"/>
          <w:szCs w:val="32"/>
        </w:rPr>
        <w:t>件，</w:t>
      </w:r>
      <w:r w:rsidR="00097052">
        <w:rPr>
          <w:rFonts w:ascii="仿宋" w:eastAsia="仿宋" w:hAnsi="仿宋" w:hint="eastAsia"/>
          <w:color w:val="000000"/>
          <w:sz w:val="32"/>
          <w:szCs w:val="32"/>
        </w:rPr>
        <w:t>2</w:t>
      </w:r>
      <w:r w:rsidR="00097052">
        <w:rPr>
          <w:rFonts w:ascii="仿宋" w:eastAsia="仿宋" w:hAnsi="仿宋"/>
          <w:color w:val="000000"/>
          <w:sz w:val="32"/>
          <w:szCs w:val="32"/>
        </w:rPr>
        <w:t>019</w:t>
      </w:r>
      <w:r w:rsidR="00097052">
        <w:rPr>
          <w:rFonts w:ascii="仿宋" w:eastAsia="仿宋" w:hAnsi="仿宋" w:hint="eastAsia"/>
          <w:color w:val="000000"/>
          <w:sz w:val="32"/>
          <w:szCs w:val="32"/>
        </w:rPr>
        <w:t>年度结转8件。</w:t>
      </w:r>
      <w:r w:rsidR="00357E22" w:rsidRPr="00A95906">
        <w:rPr>
          <w:rFonts w:ascii="仿宋" w:eastAsia="仿宋" w:hAnsi="仿宋"/>
          <w:color w:val="000000"/>
          <w:sz w:val="32"/>
          <w:szCs w:val="32"/>
        </w:rPr>
        <w:t>其中</w:t>
      </w:r>
      <w:r w:rsidR="00357E22">
        <w:rPr>
          <w:rFonts w:ascii="仿宋" w:eastAsia="仿宋" w:hAnsi="仿宋"/>
          <w:color w:val="000000"/>
          <w:sz w:val="32"/>
          <w:szCs w:val="32"/>
        </w:rPr>
        <w:t>当面申请</w:t>
      </w:r>
      <w:r w:rsidR="00FD0EE2">
        <w:rPr>
          <w:rFonts w:ascii="仿宋" w:eastAsia="仿宋" w:hAnsi="仿宋" w:hint="eastAsia"/>
          <w:color w:val="000000"/>
          <w:sz w:val="32"/>
          <w:szCs w:val="32"/>
        </w:rPr>
        <w:t>1</w:t>
      </w:r>
      <w:r w:rsidR="00357E22">
        <w:rPr>
          <w:rFonts w:ascii="仿宋" w:eastAsia="仿宋" w:hAnsi="仿宋"/>
          <w:color w:val="000000"/>
          <w:sz w:val="32"/>
          <w:szCs w:val="32"/>
        </w:rPr>
        <w:t>件、信函申请</w:t>
      </w:r>
      <w:r w:rsidR="006E2790">
        <w:rPr>
          <w:rFonts w:ascii="仿宋" w:eastAsia="仿宋" w:hAnsi="仿宋"/>
          <w:color w:val="000000"/>
          <w:sz w:val="32"/>
          <w:szCs w:val="32"/>
        </w:rPr>
        <w:t>2</w:t>
      </w:r>
      <w:r w:rsidR="000C7BD7">
        <w:rPr>
          <w:rFonts w:ascii="仿宋" w:eastAsia="仿宋" w:hAnsi="仿宋"/>
          <w:color w:val="000000"/>
          <w:sz w:val="32"/>
          <w:szCs w:val="32"/>
        </w:rPr>
        <w:t>6</w:t>
      </w:r>
      <w:r w:rsidR="00357E22">
        <w:rPr>
          <w:rFonts w:ascii="仿宋" w:eastAsia="仿宋" w:hAnsi="仿宋"/>
          <w:color w:val="000000"/>
          <w:sz w:val="32"/>
          <w:szCs w:val="32"/>
        </w:rPr>
        <w:t>件，</w:t>
      </w:r>
      <w:r w:rsidR="00F22E87" w:rsidRPr="00A95906">
        <w:rPr>
          <w:rFonts w:ascii="仿宋" w:eastAsia="仿宋" w:hAnsi="仿宋"/>
          <w:color w:val="000000"/>
          <w:sz w:val="32"/>
          <w:szCs w:val="32"/>
        </w:rPr>
        <w:t>按时</w:t>
      </w:r>
      <w:r w:rsidR="00357E22" w:rsidRPr="00A95906">
        <w:rPr>
          <w:rFonts w:ascii="仿宋" w:eastAsia="仿宋" w:hAnsi="仿宋"/>
          <w:color w:val="000000"/>
          <w:sz w:val="32"/>
          <w:szCs w:val="32"/>
        </w:rPr>
        <w:t>办结数</w:t>
      </w:r>
      <w:r w:rsidR="005818BC">
        <w:rPr>
          <w:rFonts w:ascii="仿宋" w:eastAsia="仿宋" w:hAnsi="仿宋"/>
          <w:color w:val="000000"/>
          <w:sz w:val="32"/>
          <w:szCs w:val="32"/>
        </w:rPr>
        <w:t>25</w:t>
      </w:r>
      <w:r w:rsidR="00357E22" w:rsidRPr="00A95906">
        <w:rPr>
          <w:rFonts w:ascii="仿宋" w:eastAsia="仿宋" w:hAnsi="仿宋"/>
          <w:color w:val="000000"/>
          <w:sz w:val="32"/>
          <w:szCs w:val="32"/>
        </w:rPr>
        <w:t>件，</w:t>
      </w:r>
      <w:r w:rsidR="005818BC" w:rsidRPr="005818BC">
        <w:rPr>
          <w:rFonts w:ascii="仿宋" w:eastAsia="仿宋" w:hAnsi="仿宋" w:hint="eastAsia"/>
          <w:color w:val="000000"/>
          <w:sz w:val="32"/>
          <w:szCs w:val="32"/>
        </w:rPr>
        <w:t>结转202</w:t>
      </w:r>
      <w:r w:rsidR="00F22E87">
        <w:rPr>
          <w:rFonts w:ascii="仿宋" w:eastAsia="仿宋" w:hAnsi="仿宋"/>
          <w:color w:val="000000"/>
          <w:sz w:val="32"/>
          <w:szCs w:val="32"/>
        </w:rPr>
        <w:t>1</w:t>
      </w:r>
      <w:r w:rsidR="005818BC" w:rsidRPr="005818BC">
        <w:rPr>
          <w:rFonts w:ascii="仿宋" w:eastAsia="仿宋" w:hAnsi="仿宋" w:hint="eastAsia"/>
          <w:color w:val="000000"/>
          <w:sz w:val="32"/>
          <w:szCs w:val="32"/>
        </w:rPr>
        <w:t>年度继续办理</w:t>
      </w:r>
      <w:r w:rsidR="001C4706">
        <w:rPr>
          <w:rFonts w:ascii="仿宋" w:eastAsia="仿宋" w:hAnsi="仿宋"/>
          <w:color w:val="000000"/>
          <w:sz w:val="32"/>
          <w:szCs w:val="32"/>
        </w:rPr>
        <w:t>2</w:t>
      </w:r>
      <w:r w:rsidR="005818BC" w:rsidRPr="005818BC">
        <w:rPr>
          <w:rFonts w:ascii="仿宋" w:eastAsia="仿宋" w:hAnsi="仿宋" w:hint="eastAsia"/>
          <w:color w:val="000000"/>
          <w:sz w:val="32"/>
          <w:szCs w:val="32"/>
        </w:rPr>
        <w:t>件。</w:t>
      </w:r>
      <w:r w:rsidR="00357E22" w:rsidRPr="00A95906">
        <w:rPr>
          <w:rFonts w:ascii="仿宋" w:eastAsia="仿宋" w:hAnsi="仿宋"/>
          <w:color w:val="000000"/>
          <w:sz w:val="32"/>
          <w:szCs w:val="32"/>
        </w:rPr>
        <w:t>其中同意公开答复数</w:t>
      </w:r>
      <w:r w:rsidR="00AA7AEC">
        <w:rPr>
          <w:rFonts w:ascii="仿宋" w:eastAsia="仿宋" w:hAnsi="仿宋"/>
          <w:color w:val="000000"/>
          <w:sz w:val="32"/>
          <w:szCs w:val="32"/>
        </w:rPr>
        <w:t>1</w:t>
      </w:r>
      <w:r w:rsidR="00357E22" w:rsidRPr="00A95906">
        <w:rPr>
          <w:rFonts w:ascii="仿宋" w:eastAsia="仿宋" w:hAnsi="仿宋"/>
          <w:color w:val="000000"/>
          <w:sz w:val="32"/>
          <w:szCs w:val="32"/>
        </w:rPr>
        <w:t>件，不同意公开答复数0件，不属于本行政机关公开数</w:t>
      </w:r>
      <w:r w:rsidR="00AA7AEC">
        <w:rPr>
          <w:rFonts w:ascii="仿宋" w:eastAsia="仿宋" w:hAnsi="仿宋"/>
          <w:color w:val="000000"/>
          <w:sz w:val="32"/>
          <w:szCs w:val="32"/>
        </w:rPr>
        <w:t>1</w:t>
      </w:r>
      <w:r w:rsidR="00A6302E">
        <w:rPr>
          <w:rFonts w:ascii="仿宋" w:eastAsia="仿宋" w:hAnsi="仿宋"/>
          <w:color w:val="000000"/>
          <w:sz w:val="32"/>
          <w:szCs w:val="32"/>
        </w:rPr>
        <w:t>4</w:t>
      </w:r>
      <w:r w:rsidR="00357E22" w:rsidRPr="00A95906">
        <w:rPr>
          <w:rFonts w:ascii="仿宋" w:eastAsia="仿宋" w:hAnsi="仿宋"/>
          <w:color w:val="000000"/>
          <w:sz w:val="32"/>
          <w:szCs w:val="32"/>
        </w:rPr>
        <w:t>件，申请信息不存在数</w:t>
      </w:r>
      <w:r w:rsidR="00AA7AEC">
        <w:rPr>
          <w:rFonts w:ascii="仿宋" w:eastAsia="仿宋" w:hAnsi="仿宋"/>
          <w:color w:val="000000"/>
          <w:sz w:val="32"/>
          <w:szCs w:val="32"/>
        </w:rPr>
        <w:t>7</w:t>
      </w:r>
      <w:r w:rsidR="00357E22" w:rsidRPr="00A95906">
        <w:rPr>
          <w:rFonts w:ascii="仿宋" w:eastAsia="仿宋" w:hAnsi="仿宋"/>
          <w:color w:val="000000"/>
          <w:sz w:val="32"/>
          <w:szCs w:val="32"/>
        </w:rPr>
        <w:t>件。</w:t>
      </w:r>
    </w:p>
    <w:p w:rsidR="008556C2" w:rsidRPr="00855B3A" w:rsidRDefault="00906B9B">
      <w:pPr>
        <w:rPr>
          <w:rFonts w:ascii="黑体" w:eastAsia="黑体" w:hAnsi="黑体"/>
          <w:sz w:val="32"/>
          <w:szCs w:val="32"/>
        </w:rPr>
      </w:pPr>
      <w:r>
        <w:rPr>
          <w:rFonts w:ascii="黑体" w:eastAsia="黑体" w:hAnsi="黑体" w:hint="eastAsia"/>
          <w:sz w:val="32"/>
          <w:szCs w:val="32"/>
        </w:rPr>
        <w:t xml:space="preserve">    </w:t>
      </w:r>
      <w:r w:rsidR="00056B8B" w:rsidRPr="00204AA5">
        <w:rPr>
          <w:rFonts w:ascii="黑体" w:eastAsia="黑体" w:hAnsi="黑体" w:hint="eastAsia"/>
          <w:sz w:val="32"/>
          <w:szCs w:val="32"/>
        </w:rPr>
        <w:t>二、主动公开政府信息情况</w:t>
      </w:r>
    </w:p>
    <w:tbl>
      <w:tblPr>
        <w:tblStyle w:val="a3"/>
        <w:tblW w:w="8420" w:type="dxa"/>
        <w:jc w:val="center"/>
        <w:tblLayout w:type="fixed"/>
        <w:tblLook w:val="04A0" w:firstRow="1" w:lastRow="0" w:firstColumn="1" w:lastColumn="0" w:noHBand="0" w:noVBand="1"/>
      </w:tblPr>
      <w:tblGrid>
        <w:gridCol w:w="2579"/>
        <w:gridCol w:w="1985"/>
        <w:gridCol w:w="2030"/>
        <w:gridCol w:w="1826"/>
      </w:tblGrid>
      <w:tr w:rsidR="008556C2" w:rsidTr="00781A3D">
        <w:trPr>
          <w:trHeight w:val="473"/>
          <w:jc w:val="center"/>
        </w:trPr>
        <w:tc>
          <w:tcPr>
            <w:tcW w:w="8420" w:type="dxa"/>
            <w:gridSpan w:val="4"/>
            <w:vAlign w:val="center"/>
          </w:tcPr>
          <w:p w:rsidR="008556C2" w:rsidRDefault="00056B8B">
            <w:pPr>
              <w:jc w:val="center"/>
              <w:rPr>
                <w:sz w:val="24"/>
                <w:szCs w:val="24"/>
              </w:rPr>
            </w:pPr>
            <w:r>
              <w:rPr>
                <w:rFonts w:hint="eastAsia"/>
                <w:sz w:val="24"/>
                <w:szCs w:val="24"/>
              </w:rPr>
              <w:t>第二十条第（一）项</w:t>
            </w:r>
          </w:p>
        </w:tc>
      </w:tr>
      <w:tr w:rsidR="008556C2" w:rsidTr="00781A3D">
        <w:trPr>
          <w:trHeight w:val="550"/>
          <w:jc w:val="center"/>
        </w:trPr>
        <w:tc>
          <w:tcPr>
            <w:tcW w:w="2579" w:type="dxa"/>
            <w:vAlign w:val="center"/>
          </w:tcPr>
          <w:p w:rsidR="008556C2" w:rsidRDefault="00056B8B">
            <w:pPr>
              <w:jc w:val="center"/>
              <w:rPr>
                <w:sz w:val="24"/>
                <w:szCs w:val="24"/>
              </w:rPr>
            </w:pPr>
            <w:r>
              <w:rPr>
                <w:rFonts w:hint="eastAsia"/>
                <w:sz w:val="24"/>
                <w:szCs w:val="24"/>
              </w:rPr>
              <w:lastRenderedPageBreak/>
              <w:t>信息内容</w:t>
            </w:r>
          </w:p>
        </w:tc>
        <w:tc>
          <w:tcPr>
            <w:tcW w:w="1985" w:type="dxa"/>
            <w:vAlign w:val="center"/>
          </w:tcPr>
          <w:p w:rsidR="008556C2" w:rsidRDefault="00056B8B">
            <w:pPr>
              <w:jc w:val="center"/>
              <w:rPr>
                <w:sz w:val="24"/>
                <w:szCs w:val="24"/>
              </w:rPr>
            </w:pPr>
            <w:r>
              <w:rPr>
                <w:rFonts w:hint="eastAsia"/>
                <w:sz w:val="24"/>
                <w:szCs w:val="24"/>
              </w:rPr>
              <w:t>本年新制作数量</w:t>
            </w:r>
          </w:p>
        </w:tc>
        <w:tc>
          <w:tcPr>
            <w:tcW w:w="2030" w:type="dxa"/>
            <w:vAlign w:val="center"/>
          </w:tcPr>
          <w:p w:rsidR="008556C2" w:rsidRDefault="00056B8B">
            <w:pPr>
              <w:jc w:val="center"/>
              <w:rPr>
                <w:sz w:val="24"/>
                <w:szCs w:val="24"/>
              </w:rPr>
            </w:pPr>
            <w:r>
              <w:rPr>
                <w:rFonts w:hint="eastAsia"/>
                <w:sz w:val="24"/>
                <w:szCs w:val="24"/>
              </w:rPr>
              <w:t>本年新</w:t>
            </w:r>
          </w:p>
          <w:p w:rsidR="008556C2" w:rsidRDefault="00056B8B">
            <w:pPr>
              <w:jc w:val="center"/>
              <w:rPr>
                <w:sz w:val="24"/>
                <w:szCs w:val="24"/>
              </w:rPr>
            </w:pPr>
            <w:r>
              <w:rPr>
                <w:rFonts w:hint="eastAsia"/>
                <w:sz w:val="24"/>
                <w:szCs w:val="24"/>
              </w:rPr>
              <w:t>公开数量</w:t>
            </w:r>
          </w:p>
        </w:tc>
        <w:tc>
          <w:tcPr>
            <w:tcW w:w="1826" w:type="dxa"/>
            <w:vAlign w:val="center"/>
          </w:tcPr>
          <w:p w:rsidR="008556C2" w:rsidRDefault="00056B8B">
            <w:pPr>
              <w:jc w:val="center"/>
              <w:rPr>
                <w:sz w:val="24"/>
                <w:szCs w:val="24"/>
              </w:rPr>
            </w:pPr>
            <w:r>
              <w:rPr>
                <w:rFonts w:hint="eastAsia"/>
                <w:sz w:val="24"/>
                <w:szCs w:val="24"/>
              </w:rPr>
              <w:t>对外公开</w:t>
            </w:r>
          </w:p>
          <w:p w:rsidR="008556C2" w:rsidRDefault="00056B8B">
            <w:pPr>
              <w:jc w:val="center"/>
              <w:rPr>
                <w:sz w:val="24"/>
                <w:szCs w:val="24"/>
              </w:rPr>
            </w:pPr>
            <w:r>
              <w:rPr>
                <w:rFonts w:hint="eastAsia"/>
                <w:sz w:val="24"/>
                <w:szCs w:val="24"/>
              </w:rPr>
              <w:t>总数量</w:t>
            </w:r>
          </w:p>
        </w:tc>
      </w:tr>
      <w:tr w:rsidR="008556C2" w:rsidTr="00781A3D">
        <w:trPr>
          <w:trHeight w:val="558"/>
          <w:jc w:val="center"/>
        </w:trPr>
        <w:tc>
          <w:tcPr>
            <w:tcW w:w="2579" w:type="dxa"/>
            <w:vAlign w:val="center"/>
          </w:tcPr>
          <w:p w:rsidR="008556C2" w:rsidRDefault="00056B8B">
            <w:pPr>
              <w:rPr>
                <w:sz w:val="24"/>
                <w:szCs w:val="24"/>
              </w:rPr>
            </w:pPr>
            <w:r>
              <w:rPr>
                <w:rFonts w:hint="eastAsia"/>
                <w:sz w:val="24"/>
                <w:szCs w:val="24"/>
              </w:rPr>
              <w:t>规章</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553"/>
          <w:jc w:val="center"/>
        </w:trPr>
        <w:tc>
          <w:tcPr>
            <w:tcW w:w="2579" w:type="dxa"/>
            <w:vAlign w:val="center"/>
          </w:tcPr>
          <w:p w:rsidR="008556C2" w:rsidRDefault="00056B8B">
            <w:pPr>
              <w:rPr>
                <w:sz w:val="24"/>
                <w:szCs w:val="24"/>
              </w:rPr>
            </w:pPr>
            <w:r>
              <w:rPr>
                <w:rFonts w:hint="eastAsia"/>
                <w:sz w:val="24"/>
                <w:szCs w:val="24"/>
              </w:rPr>
              <w:t>规范性文件</w:t>
            </w:r>
          </w:p>
        </w:tc>
        <w:tc>
          <w:tcPr>
            <w:tcW w:w="1985" w:type="dxa"/>
            <w:vAlign w:val="center"/>
          </w:tcPr>
          <w:p w:rsidR="008556C2" w:rsidRDefault="002E594D">
            <w:pPr>
              <w:rPr>
                <w:sz w:val="24"/>
                <w:szCs w:val="24"/>
              </w:rPr>
            </w:pPr>
            <w:r>
              <w:rPr>
                <w:sz w:val="24"/>
                <w:szCs w:val="24"/>
              </w:rPr>
              <w:t>4</w:t>
            </w:r>
          </w:p>
        </w:tc>
        <w:tc>
          <w:tcPr>
            <w:tcW w:w="2030" w:type="dxa"/>
            <w:vAlign w:val="center"/>
          </w:tcPr>
          <w:p w:rsidR="008556C2" w:rsidRDefault="002E594D">
            <w:pPr>
              <w:rPr>
                <w:sz w:val="24"/>
                <w:szCs w:val="24"/>
              </w:rPr>
            </w:pPr>
            <w:r>
              <w:rPr>
                <w:sz w:val="24"/>
                <w:szCs w:val="24"/>
              </w:rPr>
              <w:t>4</w:t>
            </w:r>
          </w:p>
        </w:tc>
        <w:tc>
          <w:tcPr>
            <w:tcW w:w="1826" w:type="dxa"/>
            <w:vAlign w:val="center"/>
          </w:tcPr>
          <w:p w:rsidR="008556C2" w:rsidRDefault="008F51FF">
            <w:pPr>
              <w:rPr>
                <w:sz w:val="24"/>
                <w:szCs w:val="24"/>
              </w:rPr>
            </w:pPr>
            <w:r>
              <w:rPr>
                <w:sz w:val="24"/>
                <w:szCs w:val="24"/>
              </w:rPr>
              <w:t>35</w:t>
            </w:r>
            <w:bookmarkStart w:id="0" w:name="_GoBack"/>
            <w:bookmarkEnd w:id="0"/>
          </w:p>
        </w:tc>
      </w:tr>
      <w:tr w:rsidR="008556C2" w:rsidTr="00781A3D">
        <w:trPr>
          <w:trHeight w:val="539"/>
          <w:jc w:val="center"/>
        </w:trPr>
        <w:tc>
          <w:tcPr>
            <w:tcW w:w="8420" w:type="dxa"/>
            <w:gridSpan w:val="4"/>
            <w:vAlign w:val="center"/>
          </w:tcPr>
          <w:p w:rsidR="008556C2" w:rsidRDefault="00056B8B">
            <w:pPr>
              <w:jc w:val="center"/>
              <w:rPr>
                <w:sz w:val="24"/>
                <w:szCs w:val="24"/>
              </w:rPr>
            </w:pPr>
            <w:r>
              <w:rPr>
                <w:rFonts w:hint="eastAsia"/>
                <w:sz w:val="24"/>
                <w:szCs w:val="24"/>
              </w:rPr>
              <w:t>第二十条第（五）项</w:t>
            </w:r>
          </w:p>
        </w:tc>
      </w:tr>
      <w:tr w:rsidR="008556C2" w:rsidTr="00781A3D">
        <w:trPr>
          <w:trHeight w:val="623"/>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rPr>
                <w:sz w:val="24"/>
                <w:szCs w:val="24"/>
              </w:rPr>
            </w:pPr>
            <w:r>
              <w:rPr>
                <w:rFonts w:hint="eastAsia"/>
                <w:sz w:val="24"/>
                <w:szCs w:val="24"/>
              </w:rPr>
              <w:t>上一年项目数量</w:t>
            </w:r>
          </w:p>
        </w:tc>
        <w:tc>
          <w:tcPr>
            <w:tcW w:w="2030" w:type="dxa"/>
            <w:vAlign w:val="center"/>
          </w:tcPr>
          <w:p w:rsidR="008556C2" w:rsidRDefault="00056B8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1826" w:type="dxa"/>
            <w:vAlign w:val="center"/>
          </w:tcPr>
          <w:p w:rsidR="008556C2" w:rsidRDefault="00056B8B">
            <w:pPr>
              <w:jc w:val="center"/>
              <w:rPr>
                <w:sz w:val="24"/>
                <w:szCs w:val="24"/>
              </w:rPr>
            </w:pPr>
            <w:r>
              <w:rPr>
                <w:rFonts w:hint="eastAsia"/>
                <w:sz w:val="24"/>
                <w:szCs w:val="24"/>
              </w:rPr>
              <w:t>处理决定数量</w:t>
            </w:r>
          </w:p>
        </w:tc>
      </w:tr>
      <w:tr w:rsidR="008556C2" w:rsidTr="00781A3D">
        <w:trPr>
          <w:trHeight w:val="544"/>
          <w:jc w:val="center"/>
        </w:trPr>
        <w:tc>
          <w:tcPr>
            <w:tcW w:w="2579" w:type="dxa"/>
            <w:vAlign w:val="center"/>
          </w:tcPr>
          <w:p w:rsidR="008556C2" w:rsidRDefault="00056B8B">
            <w:pPr>
              <w:rPr>
                <w:sz w:val="24"/>
                <w:szCs w:val="24"/>
              </w:rPr>
            </w:pPr>
            <w:r>
              <w:rPr>
                <w:rFonts w:hint="eastAsia"/>
                <w:sz w:val="24"/>
                <w:szCs w:val="24"/>
              </w:rPr>
              <w:t>行政许可</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536"/>
          <w:jc w:val="center"/>
        </w:trPr>
        <w:tc>
          <w:tcPr>
            <w:tcW w:w="2579" w:type="dxa"/>
            <w:vAlign w:val="center"/>
          </w:tcPr>
          <w:p w:rsidR="008556C2" w:rsidRDefault="00056B8B">
            <w:pPr>
              <w:rPr>
                <w:sz w:val="24"/>
                <w:szCs w:val="24"/>
              </w:rPr>
            </w:pPr>
            <w:r>
              <w:rPr>
                <w:rFonts w:hint="eastAsia"/>
                <w:sz w:val="24"/>
                <w:szCs w:val="24"/>
              </w:rPr>
              <w:t>其他对外管理服务事项</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408"/>
          <w:jc w:val="center"/>
        </w:trPr>
        <w:tc>
          <w:tcPr>
            <w:tcW w:w="8420" w:type="dxa"/>
            <w:gridSpan w:val="4"/>
            <w:vAlign w:val="center"/>
          </w:tcPr>
          <w:p w:rsidR="008556C2" w:rsidRDefault="00056B8B">
            <w:pPr>
              <w:jc w:val="center"/>
              <w:rPr>
                <w:sz w:val="24"/>
                <w:szCs w:val="24"/>
              </w:rPr>
            </w:pPr>
            <w:r>
              <w:rPr>
                <w:rFonts w:hint="eastAsia"/>
                <w:sz w:val="24"/>
                <w:szCs w:val="24"/>
              </w:rPr>
              <w:t>第二十条第（六）项</w:t>
            </w:r>
          </w:p>
        </w:tc>
      </w:tr>
      <w:tr w:rsidR="008556C2" w:rsidTr="00781A3D">
        <w:trPr>
          <w:trHeight w:val="481"/>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rPr>
                <w:sz w:val="24"/>
                <w:szCs w:val="24"/>
              </w:rPr>
            </w:pPr>
            <w:r>
              <w:rPr>
                <w:rFonts w:hint="eastAsia"/>
                <w:sz w:val="24"/>
                <w:szCs w:val="24"/>
              </w:rPr>
              <w:t>上一年项目数量</w:t>
            </w:r>
          </w:p>
        </w:tc>
        <w:tc>
          <w:tcPr>
            <w:tcW w:w="2030" w:type="dxa"/>
            <w:vAlign w:val="center"/>
          </w:tcPr>
          <w:p w:rsidR="008556C2" w:rsidRDefault="00056B8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1826" w:type="dxa"/>
            <w:vAlign w:val="center"/>
          </w:tcPr>
          <w:p w:rsidR="008556C2" w:rsidRDefault="00056B8B">
            <w:pPr>
              <w:jc w:val="center"/>
              <w:rPr>
                <w:sz w:val="24"/>
                <w:szCs w:val="24"/>
              </w:rPr>
            </w:pPr>
            <w:r>
              <w:rPr>
                <w:rFonts w:hint="eastAsia"/>
                <w:sz w:val="24"/>
                <w:szCs w:val="24"/>
              </w:rPr>
              <w:t>处理决定数量</w:t>
            </w:r>
          </w:p>
        </w:tc>
      </w:tr>
      <w:tr w:rsidR="008556C2" w:rsidTr="00781A3D">
        <w:trPr>
          <w:trHeight w:val="429"/>
          <w:jc w:val="center"/>
        </w:trPr>
        <w:tc>
          <w:tcPr>
            <w:tcW w:w="2579" w:type="dxa"/>
            <w:vAlign w:val="center"/>
          </w:tcPr>
          <w:p w:rsidR="008556C2" w:rsidRDefault="00056B8B">
            <w:pPr>
              <w:rPr>
                <w:sz w:val="24"/>
                <w:szCs w:val="24"/>
              </w:rPr>
            </w:pPr>
            <w:r>
              <w:rPr>
                <w:rFonts w:hint="eastAsia"/>
                <w:sz w:val="24"/>
                <w:szCs w:val="24"/>
              </w:rPr>
              <w:t>行政处罚</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429"/>
          <w:jc w:val="center"/>
        </w:trPr>
        <w:tc>
          <w:tcPr>
            <w:tcW w:w="2579" w:type="dxa"/>
            <w:vAlign w:val="center"/>
          </w:tcPr>
          <w:p w:rsidR="008556C2" w:rsidRDefault="00056B8B">
            <w:pPr>
              <w:rPr>
                <w:sz w:val="24"/>
                <w:szCs w:val="24"/>
              </w:rPr>
            </w:pPr>
            <w:r>
              <w:rPr>
                <w:rFonts w:hint="eastAsia"/>
                <w:sz w:val="24"/>
                <w:szCs w:val="24"/>
              </w:rPr>
              <w:t>行政强制</w:t>
            </w:r>
          </w:p>
        </w:tc>
        <w:tc>
          <w:tcPr>
            <w:tcW w:w="1985" w:type="dxa"/>
            <w:vAlign w:val="center"/>
          </w:tcPr>
          <w:p w:rsidR="008556C2" w:rsidRDefault="003F538D">
            <w:pPr>
              <w:rPr>
                <w:sz w:val="24"/>
                <w:szCs w:val="24"/>
              </w:rPr>
            </w:pPr>
            <w:r>
              <w:rPr>
                <w:rFonts w:hint="eastAsia"/>
                <w:sz w:val="24"/>
                <w:szCs w:val="24"/>
              </w:rPr>
              <w:t>0</w:t>
            </w:r>
          </w:p>
        </w:tc>
        <w:tc>
          <w:tcPr>
            <w:tcW w:w="2030" w:type="dxa"/>
            <w:vAlign w:val="center"/>
          </w:tcPr>
          <w:p w:rsidR="008556C2" w:rsidRDefault="003F538D">
            <w:pPr>
              <w:rPr>
                <w:sz w:val="24"/>
                <w:szCs w:val="24"/>
              </w:rPr>
            </w:pPr>
            <w:r>
              <w:rPr>
                <w:rFonts w:hint="eastAsia"/>
                <w:sz w:val="24"/>
                <w:szCs w:val="24"/>
              </w:rPr>
              <w:t>0</w:t>
            </w:r>
          </w:p>
        </w:tc>
        <w:tc>
          <w:tcPr>
            <w:tcW w:w="1826" w:type="dxa"/>
            <w:vAlign w:val="center"/>
          </w:tcPr>
          <w:p w:rsidR="008556C2" w:rsidRDefault="003F538D">
            <w:pPr>
              <w:rPr>
                <w:sz w:val="24"/>
                <w:szCs w:val="24"/>
              </w:rPr>
            </w:pPr>
            <w:r>
              <w:rPr>
                <w:rFonts w:hint="eastAsia"/>
                <w:sz w:val="24"/>
                <w:szCs w:val="24"/>
              </w:rPr>
              <w:t>0</w:t>
            </w:r>
          </w:p>
        </w:tc>
      </w:tr>
      <w:tr w:rsidR="008556C2" w:rsidTr="00781A3D">
        <w:trPr>
          <w:trHeight w:val="471"/>
          <w:jc w:val="center"/>
        </w:trPr>
        <w:tc>
          <w:tcPr>
            <w:tcW w:w="8420" w:type="dxa"/>
            <w:gridSpan w:val="4"/>
            <w:vAlign w:val="center"/>
          </w:tcPr>
          <w:p w:rsidR="008556C2" w:rsidRDefault="00056B8B">
            <w:pPr>
              <w:jc w:val="center"/>
              <w:rPr>
                <w:sz w:val="24"/>
                <w:szCs w:val="24"/>
              </w:rPr>
            </w:pPr>
            <w:r>
              <w:rPr>
                <w:rFonts w:hint="eastAsia"/>
                <w:sz w:val="24"/>
                <w:szCs w:val="24"/>
              </w:rPr>
              <w:t>第二十条第（八）项</w:t>
            </w:r>
          </w:p>
        </w:tc>
      </w:tr>
      <w:tr w:rsidR="008556C2" w:rsidTr="00781A3D">
        <w:trPr>
          <w:trHeight w:val="497"/>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rPr>
                <w:sz w:val="24"/>
                <w:szCs w:val="24"/>
              </w:rPr>
            </w:pPr>
            <w:r>
              <w:rPr>
                <w:rFonts w:hint="eastAsia"/>
                <w:sz w:val="24"/>
                <w:szCs w:val="24"/>
              </w:rPr>
              <w:t>上一年项目数量</w:t>
            </w:r>
          </w:p>
        </w:tc>
        <w:tc>
          <w:tcPr>
            <w:tcW w:w="3856" w:type="dxa"/>
            <w:gridSpan w:val="2"/>
            <w:vAlign w:val="center"/>
          </w:tcPr>
          <w:p w:rsidR="008556C2" w:rsidRDefault="00056B8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8556C2" w:rsidTr="00781A3D">
        <w:trPr>
          <w:trHeight w:val="497"/>
          <w:jc w:val="center"/>
        </w:trPr>
        <w:tc>
          <w:tcPr>
            <w:tcW w:w="2579" w:type="dxa"/>
            <w:vAlign w:val="center"/>
          </w:tcPr>
          <w:p w:rsidR="008556C2" w:rsidRDefault="00056B8B">
            <w:pPr>
              <w:rPr>
                <w:sz w:val="24"/>
                <w:szCs w:val="24"/>
              </w:rPr>
            </w:pPr>
            <w:r>
              <w:rPr>
                <w:rFonts w:hint="eastAsia"/>
                <w:sz w:val="24"/>
                <w:szCs w:val="24"/>
              </w:rPr>
              <w:t>行政事业性收费</w:t>
            </w:r>
          </w:p>
        </w:tc>
        <w:tc>
          <w:tcPr>
            <w:tcW w:w="1985" w:type="dxa"/>
            <w:vAlign w:val="center"/>
          </w:tcPr>
          <w:p w:rsidR="008556C2" w:rsidRDefault="003F538D">
            <w:pPr>
              <w:rPr>
                <w:sz w:val="24"/>
                <w:szCs w:val="24"/>
              </w:rPr>
            </w:pPr>
            <w:r>
              <w:rPr>
                <w:rFonts w:hint="eastAsia"/>
                <w:sz w:val="24"/>
                <w:szCs w:val="24"/>
              </w:rPr>
              <w:t>0</w:t>
            </w:r>
          </w:p>
        </w:tc>
        <w:tc>
          <w:tcPr>
            <w:tcW w:w="3856" w:type="dxa"/>
            <w:gridSpan w:val="2"/>
            <w:vAlign w:val="center"/>
          </w:tcPr>
          <w:p w:rsidR="008556C2" w:rsidRDefault="003F538D">
            <w:pPr>
              <w:jc w:val="center"/>
              <w:rPr>
                <w:sz w:val="24"/>
                <w:szCs w:val="24"/>
              </w:rPr>
            </w:pPr>
            <w:r>
              <w:rPr>
                <w:rFonts w:hint="eastAsia"/>
                <w:sz w:val="24"/>
                <w:szCs w:val="24"/>
              </w:rPr>
              <w:t>0</w:t>
            </w:r>
          </w:p>
        </w:tc>
      </w:tr>
      <w:tr w:rsidR="008556C2" w:rsidTr="00781A3D">
        <w:trPr>
          <w:trHeight w:val="487"/>
          <w:jc w:val="center"/>
        </w:trPr>
        <w:tc>
          <w:tcPr>
            <w:tcW w:w="8420" w:type="dxa"/>
            <w:gridSpan w:val="4"/>
            <w:vAlign w:val="center"/>
          </w:tcPr>
          <w:p w:rsidR="008556C2" w:rsidRDefault="00056B8B">
            <w:pPr>
              <w:jc w:val="center"/>
              <w:rPr>
                <w:sz w:val="24"/>
                <w:szCs w:val="24"/>
              </w:rPr>
            </w:pPr>
            <w:r>
              <w:rPr>
                <w:rFonts w:hint="eastAsia"/>
                <w:sz w:val="24"/>
                <w:szCs w:val="24"/>
              </w:rPr>
              <w:t>第二十条第（九）项</w:t>
            </w:r>
          </w:p>
        </w:tc>
      </w:tr>
      <w:tr w:rsidR="008556C2" w:rsidTr="00781A3D">
        <w:trPr>
          <w:trHeight w:val="408"/>
          <w:jc w:val="center"/>
        </w:trPr>
        <w:tc>
          <w:tcPr>
            <w:tcW w:w="2579" w:type="dxa"/>
            <w:vAlign w:val="center"/>
          </w:tcPr>
          <w:p w:rsidR="008556C2" w:rsidRDefault="00056B8B">
            <w:pPr>
              <w:jc w:val="center"/>
              <w:rPr>
                <w:sz w:val="24"/>
                <w:szCs w:val="24"/>
              </w:rPr>
            </w:pPr>
            <w:r>
              <w:rPr>
                <w:rFonts w:hint="eastAsia"/>
                <w:sz w:val="24"/>
                <w:szCs w:val="24"/>
              </w:rPr>
              <w:t>信息内容</w:t>
            </w:r>
          </w:p>
        </w:tc>
        <w:tc>
          <w:tcPr>
            <w:tcW w:w="1985" w:type="dxa"/>
            <w:vAlign w:val="center"/>
          </w:tcPr>
          <w:p w:rsidR="008556C2" w:rsidRDefault="00056B8B">
            <w:pPr>
              <w:jc w:val="center"/>
              <w:rPr>
                <w:sz w:val="24"/>
                <w:szCs w:val="24"/>
              </w:rPr>
            </w:pPr>
            <w:r>
              <w:rPr>
                <w:rFonts w:hint="eastAsia"/>
                <w:sz w:val="24"/>
                <w:szCs w:val="24"/>
              </w:rPr>
              <w:t>采购项目数量</w:t>
            </w:r>
          </w:p>
        </w:tc>
        <w:tc>
          <w:tcPr>
            <w:tcW w:w="3856" w:type="dxa"/>
            <w:gridSpan w:val="2"/>
            <w:vAlign w:val="center"/>
          </w:tcPr>
          <w:p w:rsidR="008556C2" w:rsidRDefault="00056B8B">
            <w:pPr>
              <w:jc w:val="center"/>
              <w:rPr>
                <w:sz w:val="24"/>
                <w:szCs w:val="24"/>
              </w:rPr>
            </w:pPr>
            <w:r>
              <w:rPr>
                <w:rFonts w:hint="eastAsia"/>
                <w:sz w:val="24"/>
                <w:szCs w:val="24"/>
              </w:rPr>
              <w:t>采购总金额</w:t>
            </w:r>
          </w:p>
        </w:tc>
      </w:tr>
      <w:tr w:rsidR="008556C2" w:rsidTr="00781A3D">
        <w:trPr>
          <w:trHeight w:val="428"/>
          <w:jc w:val="center"/>
        </w:trPr>
        <w:tc>
          <w:tcPr>
            <w:tcW w:w="2579" w:type="dxa"/>
            <w:vAlign w:val="center"/>
          </w:tcPr>
          <w:p w:rsidR="008556C2" w:rsidRDefault="00056B8B">
            <w:pPr>
              <w:rPr>
                <w:sz w:val="24"/>
                <w:szCs w:val="24"/>
              </w:rPr>
            </w:pPr>
            <w:r>
              <w:rPr>
                <w:rFonts w:hint="eastAsia"/>
                <w:sz w:val="24"/>
                <w:szCs w:val="24"/>
              </w:rPr>
              <w:t>政府集中采购</w:t>
            </w:r>
          </w:p>
        </w:tc>
        <w:tc>
          <w:tcPr>
            <w:tcW w:w="1985" w:type="dxa"/>
            <w:vAlign w:val="center"/>
          </w:tcPr>
          <w:p w:rsidR="008556C2" w:rsidRDefault="00693534">
            <w:pPr>
              <w:rPr>
                <w:sz w:val="24"/>
                <w:szCs w:val="24"/>
              </w:rPr>
            </w:pPr>
            <w:r>
              <w:rPr>
                <w:sz w:val="24"/>
                <w:szCs w:val="24"/>
              </w:rPr>
              <w:t>5</w:t>
            </w:r>
          </w:p>
        </w:tc>
        <w:tc>
          <w:tcPr>
            <w:tcW w:w="3856" w:type="dxa"/>
            <w:gridSpan w:val="2"/>
            <w:vAlign w:val="center"/>
          </w:tcPr>
          <w:p w:rsidR="008556C2" w:rsidRDefault="00187315">
            <w:pPr>
              <w:rPr>
                <w:sz w:val="24"/>
                <w:szCs w:val="24"/>
              </w:rPr>
            </w:pPr>
            <w:r>
              <w:rPr>
                <w:sz w:val="24"/>
                <w:szCs w:val="24"/>
              </w:rPr>
              <w:t>405.8</w:t>
            </w:r>
            <w:r w:rsidR="00063220">
              <w:rPr>
                <w:rFonts w:hint="eastAsia"/>
                <w:sz w:val="24"/>
                <w:szCs w:val="24"/>
              </w:rPr>
              <w:t>万</w:t>
            </w:r>
          </w:p>
        </w:tc>
      </w:tr>
    </w:tbl>
    <w:p w:rsidR="008556C2" w:rsidRPr="00204AA5" w:rsidRDefault="00056B8B">
      <w:pPr>
        <w:rPr>
          <w:rFonts w:ascii="黑体" w:eastAsia="黑体" w:hAnsi="黑体"/>
          <w:sz w:val="32"/>
          <w:szCs w:val="32"/>
        </w:rPr>
      </w:pPr>
      <w:r w:rsidRPr="00204AA5">
        <w:rPr>
          <w:rFonts w:ascii="黑体" w:eastAsia="黑体" w:hAnsi="黑体" w:hint="eastAsia"/>
          <w:sz w:val="32"/>
          <w:szCs w:val="32"/>
        </w:rPr>
        <w:t>三、收到和处理政府信息公开申请情况</w:t>
      </w:r>
    </w:p>
    <w:tbl>
      <w:tblPr>
        <w:tblStyle w:val="a3"/>
        <w:tblW w:w="9398" w:type="dxa"/>
        <w:jc w:val="center"/>
        <w:tblLayout w:type="fixed"/>
        <w:tblLook w:val="04A0" w:firstRow="1" w:lastRow="0" w:firstColumn="1" w:lastColumn="0" w:noHBand="0" w:noVBand="1"/>
      </w:tblPr>
      <w:tblGrid>
        <w:gridCol w:w="554"/>
        <w:gridCol w:w="1525"/>
        <w:gridCol w:w="2634"/>
        <w:gridCol w:w="554"/>
        <w:gridCol w:w="693"/>
        <w:gridCol w:w="692"/>
        <w:gridCol w:w="693"/>
        <w:gridCol w:w="693"/>
        <w:gridCol w:w="695"/>
        <w:gridCol w:w="665"/>
      </w:tblGrid>
      <w:tr w:rsidR="008556C2" w:rsidTr="00FE1203">
        <w:trPr>
          <w:trHeight w:val="447"/>
          <w:jc w:val="center"/>
        </w:trPr>
        <w:tc>
          <w:tcPr>
            <w:tcW w:w="4713" w:type="dxa"/>
            <w:gridSpan w:val="3"/>
            <w:vMerge w:val="restart"/>
            <w:vAlign w:val="center"/>
          </w:tcPr>
          <w:p w:rsidR="008556C2" w:rsidRDefault="00056B8B">
            <w:r>
              <w:rPr>
                <w:rFonts w:hint="eastAsia"/>
              </w:rPr>
              <w:t>（本列数据的勾稽关系为：第一项加第二项之和，等于第三项加第四项之和）</w:t>
            </w:r>
          </w:p>
        </w:tc>
        <w:tc>
          <w:tcPr>
            <w:tcW w:w="4685" w:type="dxa"/>
            <w:gridSpan w:val="7"/>
            <w:vAlign w:val="center"/>
          </w:tcPr>
          <w:p w:rsidR="008556C2" w:rsidRDefault="00056B8B">
            <w:pPr>
              <w:jc w:val="center"/>
              <w:rPr>
                <w:szCs w:val="21"/>
              </w:rPr>
            </w:pPr>
            <w:r>
              <w:rPr>
                <w:rFonts w:hint="eastAsia"/>
                <w:szCs w:val="21"/>
              </w:rPr>
              <w:t>申请人情况</w:t>
            </w:r>
          </w:p>
        </w:tc>
      </w:tr>
      <w:tr w:rsidR="008556C2" w:rsidTr="00FE1203">
        <w:trPr>
          <w:trHeight w:val="530"/>
          <w:jc w:val="center"/>
        </w:trPr>
        <w:tc>
          <w:tcPr>
            <w:tcW w:w="4713" w:type="dxa"/>
            <w:gridSpan w:val="3"/>
            <w:vMerge/>
          </w:tcPr>
          <w:p w:rsidR="008556C2" w:rsidRDefault="008556C2"/>
        </w:tc>
        <w:tc>
          <w:tcPr>
            <w:tcW w:w="554" w:type="dxa"/>
            <w:vMerge w:val="restart"/>
            <w:vAlign w:val="center"/>
          </w:tcPr>
          <w:p w:rsidR="008556C2" w:rsidRDefault="00056B8B">
            <w:pPr>
              <w:jc w:val="center"/>
              <w:rPr>
                <w:sz w:val="18"/>
                <w:szCs w:val="18"/>
              </w:rPr>
            </w:pPr>
            <w:r>
              <w:rPr>
                <w:rFonts w:hint="eastAsia"/>
                <w:szCs w:val="21"/>
              </w:rPr>
              <w:t>自然人</w:t>
            </w:r>
          </w:p>
        </w:tc>
        <w:tc>
          <w:tcPr>
            <w:tcW w:w="3466" w:type="dxa"/>
            <w:gridSpan w:val="5"/>
            <w:vAlign w:val="center"/>
          </w:tcPr>
          <w:p w:rsidR="008556C2" w:rsidRDefault="00056B8B">
            <w:pPr>
              <w:jc w:val="center"/>
              <w:rPr>
                <w:szCs w:val="21"/>
              </w:rPr>
            </w:pPr>
            <w:r>
              <w:rPr>
                <w:rFonts w:hint="eastAsia"/>
                <w:szCs w:val="21"/>
              </w:rPr>
              <w:t>法人或其他组织</w:t>
            </w:r>
          </w:p>
        </w:tc>
        <w:tc>
          <w:tcPr>
            <w:tcW w:w="665" w:type="dxa"/>
            <w:vMerge w:val="restart"/>
            <w:vAlign w:val="center"/>
          </w:tcPr>
          <w:p w:rsidR="008556C2" w:rsidRDefault="00056B8B">
            <w:pPr>
              <w:rPr>
                <w:szCs w:val="21"/>
              </w:rPr>
            </w:pPr>
            <w:r>
              <w:rPr>
                <w:rFonts w:hint="eastAsia"/>
                <w:szCs w:val="21"/>
              </w:rPr>
              <w:t>总计</w:t>
            </w:r>
          </w:p>
        </w:tc>
      </w:tr>
      <w:tr w:rsidR="008556C2" w:rsidTr="00FE1203">
        <w:trPr>
          <w:trHeight w:val="1125"/>
          <w:jc w:val="center"/>
        </w:trPr>
        <w:tc>
          <w:tcPr>
            <w:tcW w:w="4713" w:type="dxa"/>
            <w:gridSpan w:val="3"/>
            <w:vMerge/>
          </w:tcPr>
          <w:p w:rsidR="008556C2" w:rsidRDefault="008556C2"/>
        </w:tc>
        <w:tc>
          <w:tcPr>
            <w:tcW w:w="554" w:type="dxa"/>
            <w:vMerge/>
          </w:tcPr>
          <w:p w:rsidR="008556C2" w:rsidRDefault="008556C2">
            <w:pPr>
              <w:rPr>
                <w:sz w:val="18"/>
                <w:szCs w:val="18"/>
              </w:rPr>
            </w:pPr>
          </w:p>
        </w:tc>
        <w:tc>
          <w:tcPr>
            <w:tcW w:w="693" w:type="dxa"/>
            <w:vAlign w:val="center"/>
          </w:tcPr>
          <w:p w:rsidR="008556C2" w:rsidRDefault="00056B8B">
            <w:pPr>
              <w:rPr>
                <w:szCs w:val="21"/>
              </w:rPr>
            </w:pPr>
            <w:r>
              <w:rPr>
                <w:rFonts w:hint="eastAsia"/>
                <w:szCs w:val="21"/>
              </w:rPr>
              <w:t>商业企业</w:t>
            </w:r>
          </w:p>
        </w:tc>
        <w:tc>
          <w:tcPr>
            <w:tcW w:w="692" w:type="dxa"/>
            <w:vAlign w:val="center"/>
          </w:tcPr>
          <w:p w:rsidR="008556C2" w:rsidRDefault="00056B8B">
            <w:pPr>
              <w:rPr>
                <w:szCs w:val="21"/>
              </w:rPr>
            </w:pPr>
            <w:r>
              <w:rPr>
                <w:rFonts w:hint="eastAsia"/>
                <w:szCs w:val="21"/>
              </w:rPr>
              <w:t>科研机构</w:t>
            </w:r>
          </w:p>
        </w:tc>
        <w:tc>
          <w:tcPr>
            <w:tcW w:w="693" w:type="dxa"/>
            <w:vAlign w:val="center"/>
          </w:tcPr>
          <w:p w:rsidR="008556C2" w:rsidRDefault="00056B8B">
            <w:pPr>
              <w:rPr>
                <w:szCs w:val="21"/>
              </w:rPr>
            </w:pPr>
            <w:r>
              <w:rPr>
                <w:rFonts w:hint="eastAsia"/>
                <w:szCs w:val="21"/>
              </w:rPr>
              <w:t>社会公益组织</w:t>
            </w:r>
          </w:p>
        </w:tc>
        <w:tc>
          <w:tcPr>
            <w:tcW w:w="693" w:type="dxa"/>
            <w:vAlign w:val="center"/>
          </w:tcPr>
          <w:p w:rsidR="008556C2" w:rsidRDefault="00056B8B">
            <w:pPr>
              <w:rPr>
                <w:szCs w:val="21"/>
              </w:rPr>
            </w:pPr>
            <w:r>
              <w:rPr>
                <w:rFonts w:hint="eastAsia"/>
                <w:szCs w:val="21"/>
              </w:rPr>
              <w:t>法律服务机构</w:t>
            </w:r>
          </w:p>
        </w:tc>
        <w:tc>
          <w:tcPr>
            <w:tcW w:w="693" w:type="dxa"/>
            <w:vAlign w:val="center"/>
          </w:tcPr>
          <w:p w:rsidR="008556C2" w:rsidRDefault="00056B8B">
            <w:pPr>
              <w:rPr>
                <w:szCs w:val="21"/>
              </w:rPr>
            </w:pPr>
            <w:r>
              <w:rPr>
                <w:rFonts w:hint="eastAsia"/>
                <w:szCs w:val="21"/>
              </w:rPr>
              <w:t>其他</w:t>
            </w:r>
          </w:p>
        </w:tc>
        <w:tc>
          <w:tcPr>
            <w:tcW w:w="665" w:type="dxa"/>
            <w:vMerge/>
            <w:vAlign w:val="center"/>
          </w:tcPr>
          <w:p w:rsidR="008556C2" w:rsidRDefault="008556C2">
            <w:pPr>
              <w:rPr>
                <w:szCs w:val="21"/>
              </w:rPr>
            </w:pPr>
          </w:p>
        </w:tc>
      </w:tr>
      <w:tr w:rsidR="008556C2" w:rsidTr="00FE1203">
        <w:trPr>
          <w:trHeight w:val="448"/>
          <w:jc w:val="center"/>
        </w:trPr>
        <w:tc>
          <w:tcPr>
            <w:tcW w:w="4713" w:type="dxa"/>
            <w:gridSpan w:val="3"/>
          </w:tcPr>
          <w:p w:rsidR="008556C2" w:rsidRDefault="00056B8B">
            <w:r>
              <w:rPr>
                <w:rFonts w:hint="eastAsia"/>
              </w:rPr>
              <w:t>一、本年新收政府信息公开申请数量</w:t>
            </w:r>
          </w:p>
        </w:tc>
        <w:tc>
          <w:tcPr>
            <w:tcW w:w="554" w:type="dxa"/>
          </w:tcPr>
          <w:p w:rsidR="008556C2" w:rsidRDefault="00DA4831">
            <w:r>
              <w:t>18</w:t>
            </w:r>
          </w:p>
        </w:tc>
        <w:tc>
          <w:tcPr>
            <w:tcW w:w="693" w:type="dxa"/>
            <w:vAlign w:val="center"/>
          </w:tcPr>
          <w:p w:rsidR="008556C2" w:rsidRDefault="00DA4831">
            <w:pPr>
              <w:rPr>
                <w:szCs w:val="21"/>
              </w:rPr>
            </w:pPr>
            <w:r>
              <w:rPr>
                <w:rFonts w:hint="eastAsia"/>
                <w:szCs w:val="21"/>
              </w:rPr>
              <w:t>1</w:t>
            </w:r>
          </w:p>
        </w:tc>
        <w:tc>
          <w:tcPr>
            <w:tcW w:w="692" w:type="dxa"/>
            <w:vAlign w:val="center"/>
          </w:tcPr>
          <w:p w:rsidR="008556C2" w:rsidRDefault="00DA4831">
            <w:pPr>
              <w:rPr>
                <w:szCs w:val="21"/>
              </w:rPr>
            </w:pPr>
            <w:r>
              <w:rPr>
                <w:rFonts w:hint="eastAsia"/>
                <w:szCs w:val="21"/>
              </w:rPr>
              <w:t>0</w:t>
            </w:r>
          </w:p>
        </w:tc>
        <w:tc>
          <w:tcPr>
            <w:tcW w:w="693" w:type="dxa"/>
            <w:vAlign w:val="center"/>
          </w:tcPr>
          <w:p w:rsidR="008556C2" w:rsidRDefault="00DA4831">
            <w:pPr>
              <w:rPr>
                <w:szCs w:val="21"/>
              </w:rPr>
            </w:pPr>
            <w:r>
              <w:rPr>
                <w:rFonts w:hint="eastAsia"/>
                <w:szCs w:val="21"/>
              </w:rPr>
              <w:t>0</w:t>
            </w:r>
          </w:p>
        </w:tc>
        <w:tc>
          <w:tcPr>
            <w:tcW w:w="693" w:type="dxa"/>
            <w:vAlign w:val="center"/>
          </w:tcPr>
          <w:p w:rsidR="008556C2" w:rsidRDefault="00DA4831">
            <w:pPr>
              <w:rPr>
                <w:szCs w:val="21"/>
              </w:rPr>
            </w:pPr>
            <w:r>
              <w:rPr>
                <w:rFonts w:hint="eastAsia"/>
                <w:szCs w:val="21"/>
              </w:rPr>
              <w:t>0</w:t>
            </w:r>
          </w:p>
        </w:tc>
        <w:tc>
          <w:tcPr>
            <w:tcW w:w="693" w:type="dxa"/>
            <w:vAlign w:val="center"/>
          </w:tcPr>
          <w:p w:rsidR="008556C2" w:rsidRDefault="00DA4831">
            <w:pPr>
              <w:rPr>
                <w:szCs w:val="21"/>
              </w:rPr>
            </w:pPr>
            <w:r>
              <w:rPr>
                <w:rFonts w:hint="eastAsia"/>
                <w:szCs w:val="21"/>
              </w:rPr>
              <w:t>0</w:t>
            </w:r>
          </w:p>
        </w:tc>
        <w:tc>
          <w:tcPr>
            <w:tcW w:w="665" w:type="dxa"/>
            <w:vAlign w:val="center"/>
          </w:tcPr>
          <w:p w:rsidR="008556C2" w:rsidRDefault="00DA4831">
            <w:pPr>
              <w:rPr>
                <w:szCs w:val="21"/>
              </w:rPr>
            </w:pPr>
            <w:r>
              <w:rPr>
                <w:szCs w:val="21"/>
              </w:rPr>
              <w:t>19</w:t>
            </w:r>
          </w:p>
        </w:tc>
      </w:tr>
      <w:tr w:rsidR="008556C2" w:rsidTr="00FE1203">
        <w:trPr>
          <w:trHeight w:val="398"/>
          <w:jc w:val="center"/>
        </w:trPr>
        <w:tc>
          <w:tcPr>
            <w:tcW w:w="4713" w:type="dxa"/>
            <w:gridSpan w:val="3"/>
          </w:tcPr>
          <w:p w:rsidR="008556C2" w:rsidRDefault="00056B8B">
            <w:r>
              <w:rPr>
                <w:rFonts w:hint="eastAsia"/>
              </w:rPr>
              <w:t>二、上年结转政府信息公开申请数量</w:t>
            </w:r>
          </w:p>
        </w:tc>
        <w:tc>
          <w:tcPr>
            <w:tcW w:w="554" w:type="dxa"/>
          </w:tcPr>
          <w:p w:rsidR="008556C2" w:rsidRDefault="000E1057">
            <w:r>
              <w:t>8</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0E1057">
            <w:r>
              <w:t>8</w:t>
            </w:r>
          </w:p>
        </w:tc>
      </w:tr>
      <w:tr w:rsidR="008556C2" w:rsidTr="00FE1203">
        <w:trPr>
          <w:trHeight w:val="417"/>
          <w:jc w:val="center"/>
        </w:trPr>
        <w:tc>
          <w:tcPr>
            <w:tcW w:w="554" w:type="dxa"/>
            <w:vMerge w:val="restart"/>
            <w:vAlign w:val="center"/>
          </w:tcPr>
          <w:p w:rsidR="008556C2" w:rsidRDefault="00056B8B">
            <w:r>
              <w:rPr>
                <w:rFonts w:hint="eastAsia"/>
              </w:rPr>
              <w:t>三、本年</w:t>
            </w:r>
            <w:r>
              <w:rPr>
                <w:rFonts w:hint="eastAsia"/>
              </w:rPr>
              <w:lastRenderedPageBreak/>
              <w:t>度办理结果</w:t>
            </w:r>
          </w:p>
        </w:tc>
        <w:tc>
          <w:tcPr>
            <w:tcW w:w="4159" w:type="dxa"/>
            <w:gridSpan w:val="2"/>
          </w:tcPr>
          <w:p w:rsidR="008556C2" w:rsidRDefault="00056B8B">
            <w:pPr>
              <w:rPr>
                <w:rFonts w:asciiTheme="minorEastAsia" w:hAnsiTheme="minorEastAsia"/>
                <w:sz w:val="18"/>
                <w:szCs w:val="18"/>
              </w:rPr>
            </w:pPr>
            <w:r>
              <w:rPr>
                <w:rFonts w:asciiTheme="minorEastAsia" w:hAnsiTheme="minorEastAsia" w:hint="eastAsia"/>
                <w:sz w:val="18"/>
                <w:szCs w:val="18"/>
              </w:rPr>
              <w:lastRenderedPageBreak/>
              <w:t>（一）予以公开</w:t>
            </w:r>
          </w:p>
        </w:tc>
        <w:tc>
          <w:tcPr>
            <w:tcW w:w="554" w:type="dxa"/>
          </w:tcPr>
          <w:p w:rsidR="008556C2" w:rsidRDefault="00DA4831">
            <w:r>
              <w:t>1</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t>1</w:t>
            </w:r>
          </w:p>
        </w:tc>
      </w:tr>
      <w:tr w:rsidR="008556C2" w:rsidTr="00FE1203">
        <w:trPr>
          <w:trHeight w:val="144"/>
          <w:jc w:val="center"/>
        </w:trPr>
        <w:tc>
          <w:tcPr>
            <w:tcW w:w="554" w:type="dxa"/>
            <w:vMerge/>
          </w:tcPr>
          <w:p w:rsidR="008556C2" w:rsidRDefault="008556C2"/>
        </w:tc>
        <w:tc>
          <w:tcPr>
            <w:tcW w:w="4159" w:type="dxa"/>
            <w:gridSpan w:val="2"/>
          </w:tcPr>
          <w:p w:rsidR="008556C2" w:rsidRDefault="00056B8B">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54" w:type="dxa"/>
          </w:tcPr>
          <w:p w:rsidR="008556C2" w:rsidRDefault="00DA4831">
            <w:r>
              <w:t>3</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t>3</w:t>
            </w:r>
          </w:p>
        </w:tc>
      </w:tr>
      <w:tr w:rsidR="008556C2" w:rsidTr="00FE1203">
        <w:trPr>
          <w:trHeight w:val="489"/>
          <w:jc w:val="center"/>
        </w:trPr>
        <w:tc>
          <w:tcPr>
            <w:tcW w:w="554" w:type="dxa"/>
            <w:vMerge/>
          </w:tcPr>
          <w:p w:rsidR="008556C2" w:rsidRDefault="008556C2"/>
        </w:tc>
        <w:tc>
          <w:tcPr>
            <w:tcW w:w="1525" w:type="dxa"/>
            <w:vMerge w:val="restart"/>
            <w:vAlign w:val="center"/>
          </w:tcPr>
          <w:p w:rsidR="008556C2" w:rsidRDefault="00056B8B">
            <w:pPr>
              <w:rPr>
                <w:rFonts w:asciiTheme="minorEastAsia" w:hAnsiTheme="minorEastAsia"/>
                <w:sz w:val="18"/>
                <w:szCs w:val="18"/>
              </w:rPr>
            </w:pPr>
            <w:r>
              <w:rPr>
                <w:rFonts w:asciiTheme="minorEastAsia" w:hAnsiTheme="minorEastAsia" w:hint="eastAsia"/>
                <w:sz w:val="18"/>
                <w:szCs w:val="18"/>
              </w:rPr>
              <w:t>（三）不予公开</w:t>
            </w:r>
          </w:p>
        </w:tc>
        <w:tc>
          <w:tcPr>
            <w:tcW w:w="2633" w:type="dxa"/>
          </w:tcPr>
          <w:p w:rsidR="008556C2" w:rsidRDefault="00056B8B">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25"/>
          <w:jc w:val="center"/>
        </w:trPr>
        <w:tc>
          <w:tcPr>
            <w:tcW w:w="554" w:type="dxa"/>
            <w:vMerge/>
          </w:tcPr>
          <w:p w:rsidR="008556C2" w:rsidRDefault="008556C2"/>
        </w:tc>
        <w:tc>
          <w:tcPr>
            <w:tcW w:w="1525" w:type="dxa"/>
            <w:vMerge/>
            <w:vAlign w:val="center"/>
          </w:tcPr>
          <w:p w:rsidR="008556C2" w:rsidRDefault="008556C2">
            <w:pPr>
              <w:rPr>
                <w:rFonts w:asciiTheme="minorEastAsia" w:hAnsiTheme="minorEastAsia"/>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18"/>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3．危及“三安全一稳定”</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396"/>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4．保护第三方合法权益</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15"/>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5．属于三类内部事务信息</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08"/>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6．属于四类过程性信息</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14"/>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7．属于行政执法案卷</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20"/>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8．属于行政查询事项</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11"/>
          <w:jc w:val="center"/>
        </w:trPr>
        <w:tc>
          <w:tcPr>
            <w:tcW w:w="554" w:type="dxa"/>
            <w:vMerge/>
          </w:tcPr>
          <w:p w:rsidR="008556C2" w:rsidRDefault="008556C2"/>
        </w:tc>
        <w:tc>
          <w:tcPr>
            <w:tcW w:w="1525" w:type="dxa"/>
            <w:vMerge w:val="restart"/>
            <w:vAlign w:val="center"/>
          </w:tcPr>
          <w:p w:rsidR="008556C2" w:rsidRDefault="00056B8B">
            <w:pPr>
              <w:rPr>
                <w:sz w:val="18"/>
                <w:szCs w:val="18"/>
              </w:rPr>
            </w:pPr>
            <w:r>
              <w:rPr>
                <w:rFonts w:hint="eastAsia"/>
                <w:sz w:val="18"/>
                <w:szCs w:val="18"/>
              </w:rPr>
              <w:t>（四）无法提供</w:t>
            </w: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54" w:type="dxa"/>
          </w:tcPr>
          <w:p w:rsidR="008556C2" w:rsidRDefault="00DA4831">
            <w:r>
              <w:t>12</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t>12</w:t>
            </w:r>
          </w:p>
        </w:tc>
      </w:tr>
      <w:tr w:rsidR="008556C2" w:rsidTr="00FE1203">
        <w:trPr>
          <w:trHeight w:val="417"/>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144"/>
          <w:jc w:val="center"/>
        </w:trPr>
        <w:tc>
          <w:tcPr>
            <w:tcW w:w="554" w:type="dxa"/>
            <w:vMerge/>
          </w:tcPr>
          <w:p w:rsidR="008556C2" w:rsidRDefault="008556C2"/>
        </w:tc>
        <w:tc>
          <w:tcPr>
            <w:tcW w:w="1525" w:type="dxa"/>
            <w:vMerge/>
            <w:vAlign w:val="center"/>
          </w:tcPr>
          <w:p w:rsidR="008556C2" w:rsidRDefault="008556C2">
            <w:pPr>
              <w:rPr>
                <w:sz w:val="18"/>
                <w:szCs w:val="18"/>
              </w:rPr>
            </w:pP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3．补正后申请内容仍不明确</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372"/>
          <w:jc w:val="center"/>
        </w:trPr>
        <w:tc>
          <w:tcPr>
            <w:tcW w:w="554" w:type="dxa"/>
            <w:vMerge/>
          </w:tcPr>
          <w:p w:rsidR="008556C2" w:rsidRDefault="008556C2"/>
        </w:tc>
        <w:tc>
          <w:tcPr>
            <w:tcW w:w="1525" w:type="dxa"/>
            <w:vMerge w:val="restart"/>
            <w:vAlign w:val="center"/>
          </w:tcPr>
          <w:p w:rsidR="008556C2" w:rsidRDefault="00056B8B">
            <w:pPr>
              <w:rPr>
                <w:sz w:val="18"/>
                <w:szCs w:val="18"/>
              </w:rPr>
            </w:pPr>
            <w:r>
              <w:rPr>
                <w:rFonts w:hint="eastAsia"/>
                <w:sz w:val="18"/>
                <w:szCs w:val="18"/>
              </w:rPr>
              <w:t>（五）</w:t>
            </w:r>
            <w:r>
              <w:rPr>
                <w:rFonts w:asciiTheme="minorEastAsia" w:hAnsiTheme="minorEastAsia" w:hint="eastAsia"/>
                <w:sz w:val="18"/>
                <w:szCs w:val="18"/>
              </w:rPr>
              <w:t>不予处理</w:t>
            </w:r>
          </w:p>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1．信访举报投诉类申请</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144"/>
          <w:jc w:val="center"/>
        </w:trPr>
        <w:tc>
          <w:tcPr>
            <w:tcW w:w="554" w:type="dxa"/>
            <w:vMerge/>
          </w:tcPr>
          <w:p w:rsidR="008556C2" w:rsidRDefault="008556C2"/>
        </w:tc>
        <w:tc>
          <w:tcPr>
            <w:tcW w:w="1525" w:type="dxa"/>
            <w:vMerge/>
          </w:tcPr>
          <w:p w:rsidR="008556C2" w:rsidRDefault="008556C2"/>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2．重复申请</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382"/>
          <w:jc w:val="center"/>
        </w:trPr>
        <w:tc>
          <w:tcPr>
            <w:tcW w:w="554" w:type="dxa"/>
            <w:vMerge/>
          </w:tcPr>
          <w:p w:rsidR="008556C2" w:rsidRDefault="008556C2"/>
        </w:tc>
        <w:tc>
          <w:tcPr>
            <w:tcW w:w="1525" w:type="dxa"/>
            <w:vMerge/>
          </w:tcPr>
          <w:p w:rsidR="008556C2" w:rsidRDefault="008556C2"/>
        </w:tc>
        <w:tc>
          <w:tcPr>
            <w:tcW w:w="2633" w:type="dxa"/>
          </w:tcPr>
          <w:p w:rsidR="008556C2" w:rsidRDefault="00056B8B">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15"/>
          <w:jc w:val="center"/>
        </w:trPr>
        <w:tc>
          <w:tcPr>
            <w:tcW w:w="554" w:type="dxa"/>
            <w:vMerge/>
          </w:tcPr>
          <w:p w:rsidR="008556C2" w:rsidRDefault="008556C2"/>
        </w:tc>
        <w:tc>
          <w:tcPr>
            <w:tcW w:w="1525" w:type="dxa"/>
            <w:vMerge/>
          </w:tcPr>
          <w:p w:rsidR="008556C2" w:rsidRDefault="008556C2"/>
        </w:tc>
        <w:tc>
          <w:tcPr>
            <w:tcW w:w="2633" w:type="dxa"/>
          </w:tcPr>
          <w:p w:rsidR="008556C2" w:rsidRDefault="00056B8B">
            <w:pPr>
              <w:rPr>
                <w:rFonts w:asciiTheme="minorEastAsia" w:hAnsiTheme="minorEastAsia"/>
                <w:sz w:val="18"/>
                <w:szCs w:val="18"/>
              </w:rPr>
            </w:pPr>
            <w:r>
              <w:rPr>
                <w:rFonts w:asciiTheme="minorEastAsia" w:hAnsiTheme="minorEastAsia" w:hint="eastAsia"/>
                <w:sz w:val="18"/>
                <w:szCs w:val="18"/>
              </w:rPr>
              <w:t>4．无正当理由大量反复申请</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144"/>
          <w:jc w:val="center"/>
        </w:trPr>
        <w:tc>
          <w:tcPr>
            <w:tcW w:w="554" w:type="dxa"/>
            <w:vMerge/>
          </w:tcPr>
          <w:p w:rsidR="008556C2" w:rsidRDefault="008556C2"/>
        </w:tc>
        <w:tc>
          <w:tcPr>
            <w:tcW w:w="1525" w:type="dxa"/>
            <w:vMerge/>
          </w:tcPr>
          <w:p w:rsidR="008556C2" w:rsidRDefault="008556C2"/>
        </w:tc>
        <w:tc>
          <w:tcPr>
            <w:tcW w:w="2633" w:type="dxa"/>
          </w:tcPr>
          <w:p w:rsidR="008556C2" w:rsidRDefault="00056B8B">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54" w:type="dxa"/>
          </w:tcPr>
          <w:p w:rsidR="008556C2" w:rsidRDefault="00DA4831">
            <w:r>
              <w:rPr>
                <w:rFonts w:hint="eastAsia"/>
              </w:rPr>
              <w:t>0</w:t>
            </w:r>
          </w:p>
        </w:tc>
        <w:tc>
          <w:tcPr>
            <w:tcW w:w="693" w:type="dxa"/>
          </w:tcPr>
          <w:p w:rsidR="008556C2" w:rsidRDefault="00DA4831">
            <w:r>
              <w:rPr>
                <w:rFonts w:hint="eastAsia"/>
              </w:rPr>
              <w:t>0</w:t>
            </w:r>
          </w:p>
        </w:tc>
        <w:tc>
          <w:tcPr>
            <w:tcW w:w="692"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93" w:type="dxa"/>
          </w:tcPr>
          <w:p w:rsidR="008556C2" w:rsidRDefault="00DA4831">
            <w:r>
              <w:rPr>
                <w:rFonts w:hint="eastAsia"/>
              </w:rPr>
              <w:t>0</w:t>
            </w:r>
          </w:p>
        </w:tc>
        <w:tc>
          <w:tcPr>
            <w:tcW w:w="665" w:type="dxa"/>
          </w:tcPr>
          <w:p w:rsidR="008556C2" w:rsidRDefault="00DA4831">
            <w:r>
              <w:rPr>
                <w:rFonts w:hint="eastAsia"/>
              </w:rPr>
              <w:t>0</w:t>
            </w:r>
          </w:p>
        </w:tc>
      </w:tr>
      <w:tr w:rsidR="008556C2" w:rsidTr="00FE1203">
        <w:trPr>
          <w:trHeight w:val="463"/>
          <w:jc w:val="center"/>
        </w:trPr>
        <w:tc>
          <w:tcPr>
            <w:tcW w:w="554" w:type="dxa"/>
          </w:tcPr>
          <w:p w:rsidR="008556C2" w:rsidRDefault="008556C2"/>
        </w:tc>
        <w:tc>
          <w:tcPr>
            <w:tcW w:w="4159" w:type="dxa"/>
            <w:gridSpan w:val="2"/>
            <w:vAlign w:val="center"/>
          </w:tcPr>
          <w:p w:rsidR="008556C2" w:rsidRDefault="00056B8B">
            <w:pPr>
              <w:rPr>
                <w:sz w:val="18"/>
                <w:szCs w:val="18"/>
              </w:rPr>
            </w:pPr>
            <w:r>
              <w:rPr>
                <w:rFonts w:hint="eastAsia"/>
                <w:sz w:val="18"/>
                <w:szCs w:val="18"/>
              </w:rPr>
              <w:t>（六）其他处理</w:t>
            </w:r>
          </w:p>
        </w:tc>
        <w:tc>
          <w:tcPr>
            <w:tcW w:w="554" w:type="dxa"/>
          </w:tcPr>
          <w:p w:rsidR="008556C2" w:rsidRDefault="00993C26">
            <w:r>
              <w:t>9</w:t>
            </w:r>
          </w:p>
        </w:tc>
        <w:tc>
          <w:tcPr>
            <w:tcW w:w="693" w:type="dxa"/>
          </w:tcPr>
          <w:p w:rsidR="008556C2" w:rsidRDefault="00993C26">
            <w:r>
              <w:rPr>
                <w:rFonts w:hint="eastAsia"/>
              </w:rPr>
              <w:t>0</w:t>
            </w:r>
          </w:p>
        </w:tc>
        <w:tc>
          <w:tcPr>
            <w:tcW w:w="692" w:type="dxa"/>
          </w:tcPr>
          <w:p w:rsidR="008556C2" w:rsidRDefault="00993C26">
            <w:r>
              <w:rPr>
                <w:rFonts w:hint="eastAsia"/>
              </w:rPr>
              <w:t>0</w:t>
            </w:r>
          </w:p>
        </w:tc>
        <w:tc>
          <w:tcPr>
            <w:tcW w:w="693" w:type="dxa"/>
          </w:tcPr>
          <w:p w:rsidR="008556C2" w:rsidRDefault="00993C26">
            <w:r>
              <w:rPr>
                <w:rFonts w:hint="eastAsia"/>
              </w:rPr>
              <w:t>0</w:t>
            </w:r>
          </w:p>
        </w:tc>
        <w:tc>
          <w:tcPr>
            <w:tcW w:w="693" w:type="dxa"/>
          </w:tcPr>
          <w:p w:rsidR="008556C2" w:rsidRDefault="00993C26">
            <w:r>
              <w:rPr>
                <w:rFonts w:hint="eastAsia"/>
              </w:rPr>
              <w:t>0</w:t>
            </w:r>
          </w:p>
        </w:tc>
        <w:tc>
          <w:tcPr>
            <w:tcW w:w="693" w:type="dxa"/>
          </w:tcPr>
          <w:p w:rsidR="008556C2" w:rsidRDefault="00993C26">
            <w:r>
              <w:rPr>
                <w:rFonts w:hint="eastAsia"/>
              </w:rPr>
              <w:t>0</w:t>
            </w:r>
          </w:p>
        </w:tc>
        <w:tc>
          <w:tcPr>
            <w:tcW w:w="665" w:type="dxa"/>
          </w:tcPr>
          <w:p w:rsidR="008556C2" w:rsidRDefault="00993C26">
            <w:r>
              <w:t>9</w:t>
            </w:r>
          </w:p>
        </w:tc>
      </w:tr>
      <w:tr w:rsidR="008556C2" w:rsidTr="00FE1203">
        <w:trPr>
          <w:trHeight w:val="414"/>
          <w:jc w:val="center"/>
        </w:trPr>
        <w:tc>
          <w:tcPr>
            <w:tcW w:w="554" w:type="dxa"/>
          </w:tcPr>
          <w:p w:rsidR="008556C2" w:rsidRDefault="008556C2"/>
        </w:tc>
        <w:tc>
          <w:tcPr>
            <w:tcW w:w="4159" w:type="dxa"/>
            <w:gridSpan w:val="2"/>
            <w:vAlign w:val="center"/>
          </w:tcPr>
          <w:p w:rsidR="008556C2" w:rsidRDefault="00056B8B">
            <w:pPr>
              <w:rPr>
                <w:sz w:val="18"/>
                <w:szCs w:val="18"/>
              </w:rPr>
            </w:pPr>
            <w:r>
              <w:rPr>
                <w:rFonts w:hint="eastAsia"/>
                <w:sz w:val="18"/>
                <w:szCs w:val="18"/>
              </w:rPr>
              <w:t>（七）总计</w:t>
            </w:r>
          </w:p>
        </w:tc>
        <w:tc>
          <w:tcPr>
            <w:tcW w:w="554" w:type="dxa"/>
          </w:tcPr>
          <w:p w:rsidR="008556C2" w:rsidRDefault="00873E0F">
            <w:r>
              <w:t>25</w:t>
            </w:r>
          </w:p>
        </w:tc>
        <w:tc>
          <w:tcPr>
            <w:tcW w:w="693" w:type="dxa"/>
          </w:tcPr>
          <w:p w:rsidR="008556C2" w:rsidRDefault="00993C26">
            <w:r>
              <w:rPr>
                <w:rFonts w:hint="eastAsia"/>
              </w:rPr>
              <w:t>0</w:t>
            </w:r>
          </w:p>
        </w:tc>
        <w:tc>
          <w:tcPr>
            <w:tcW w:w="692" w:type="dxa"/>
          </w:tcPr>
          <w:p w:rsidR="008556C2" w:rsidRDefault="00993C26">
            <w:r>
              <w:rPr>
                <w:rFonts w:hint="eastAsia"/>
              </w:rPr>
              <w:t>0</w:t>
            </w:r>
          </w:p>
        </w:tc>
        <w:tc>
          <w:tcPr>
            <w:tcW w:w="693" w:type="dxa"/>
          </w:tcPr>
          <w:p w:rsidR="008556C2" w:rsidRDefault="00993C26">
            <w:r>
              <w:rPr>
                <w:rFonts w:hint="eastAsia"/>
              </w:rPr>
              <w:t>0</w:t>
            </w:r>
          </w:p>
        </w:tc>
        <w:tc>
          <w:tcPr>
            <w:tcW w:w="693" w:type="dxa"/>
          </w:tcPr>
          <w:p w:rsidR="008556C2" w:rsidRDefault="00993C26">
            <w:r>
              <w:rPr>
                <w:rFonts w:hint="eastAsia"/>
              </w:rPr>
              <w:t>0</w:t>
            </w:r>
          </w:p>
        </w:tc>
        <w:tc>
          <w:tcPr>
            <w:tcW w:w="693" w:type="dxa"/>
          </w:tcPr>
          <w:p w:rsidR="008556C2" w:rsidRDefault="00993C26">
            <w:r>
              <w:rPr>
                <w:rFonts w:hint="eastAsia"/>
              </w:rPr>
              <w:t>0</w:t>
            </w:r>
          </w:p>
        </w:tc>
        <w:tc>
          <w:tcPr>
            <w:tcW w:w="665" w:type="dxa"/>
          </w:tcPr>
          <w:p w:rsidR="008556C2" w:rsidRDefault="00873E0F">
            <w:r>
              <w:t>25</w:t>
            </w:r>
          </w:p>
        </w:tc>
      </w:tr>
      <w:tr w:rsidR="008556C2" w:rsidTr="00FE1203">
        <w:trPr>
          <w:trHeight w:val="312"/>
          <w:jc w:val="center"/>
        </w:trPr>
        <w:tc>
          <w:tcPr>
            <w:tcW w:w="4713" w:type="dxa"/>
            <w:gridSpan w:val="3"/>
            <w:vAlign w:val="center"/>
          </w:tcPr>
          <w:p w:rsidR="008556C2" w:rsidRDefault="00056B8B">
            <w:r>
              <w:rPr>
                <w:rFonts w:hint="eastAsia"/>
              </w:rPr>
              <w:t>四、结转下年度继续办理</w:t>
            </w:r>
          </w:p>
        </w:tc>
        <w:tc>
          <w:tcPr>
            <w:tcW w:w="554" w:type="dxa"/>
          </w:tcPr>
          <w:p w:rsidR="008556C2" w:rsidRDefault="00993C26">
            <w:r>
              <w:t>1</w:t>
            </w:r>
          </w:p>
        </w:tc>
        <w:tc>
          <w:tcPr>
            <w:tcW w:w="693" w:type="dxa"/>
          </w:tcPr>
          <w:p w:rsidR="008556C2" w:rsidRDefault="00993C26">
            <w:r>
              <w:rPr>
                <w:rFonts w:hint="eastAsia"/>
              </w:rPr>
              <w:t>1</w:t>
            </w:r>
          </w:p>
        </w:tc>
        <w:tc>
          <w:tcPr>
            <w:tcW w:w="692" w:type="dxa"/>
          </w:tcPr>
          <w:p w:rsidR="008556C2" w:rsidRDefault="00993C26">
            <w:r>
              <w:rPr>
                <w:rFonts w:hint="eastAsia"/>
              </w:rPr>
              <w:t>0</w:t>
            </w:r>
          </w:p>
        </w:tc>
        <w:tc>
          <w:tcPr>
            <w:tcW w:w="693" w:type="dxa"/>
          </w:tcPr>
          <w:p w:rsidR="008556C2" w:rsidRDefault="00993C26">
            <w:r>
              <w:rPr>
                <w:rFonts w:hint="eastAsia"/>
              </w:rPr>
              <w:t>0</w:t>
            </w:r>
          </w:p>
        </w:tc>
        <w:tc>
          <w:tcPr>
            <w:tcW w:w="693" w:type="dxa"/>
          </w:tcPr>
          <w:p w:rsidR="008556C2" w:rsidRDefault="00993C26">
            <w:r>
              <w:rPr>
                <w:rFonts w:hint="eastAsia"/>
              </w:rPr>
              <w:t>0</w:t>
            </w:r>
          </w:p>
        </w:tc>
        <w:tc>
          <w:tcPr>
            <w:tcW w:w="693" w:type="dxa"/>
          </w:tcPr>
          <w:p w:rsidR="008556C2" w:rsidRDefault="00993C26">
            <w:r>
              <w:rPr>
                <w:rFonts w:hint="eastAsia"/>
              </w:rPr>
              <w:t>0</w:t>
            </w:r>
          </w:p>
        </w:tc>
        <w:tc>
          <w:tcPr>
            <w:tcW w:w="665" w:type="dxa"/>
          </w:tcPr>
          <w:p w:rsidR="008556C2" w:rsidRDefault="004F244D">
            <w:r>
              <w:rPr>
                <w:rFonts w:hint="eastAsia"/>
              </w:rPr>
              <w:t>2</w:t>
            </w:r>
          </w:p>
        </w:tc>
      </w:tr>
    </w:tbl>
    <w:p w:rsidR="008556C2" w:rsidRDefault="008556C2"/>
    <w:p w:rsidR="008556C2" w:rsidRPr="00204AA5" w:rsidRDefault="00056B8B">
      <w:pPr>
        <w:rPr>
          <w:rFonts w:ascii="黑体" w:eastAsia="黑体" w:hAnsi="黑体"/>
          <w:sz w:val="32"/>
          <w:szCs w:val="32"/>
        </w:rPr>
      </w:pPr>
      <w:r w:rsidRPr="00204AA5">
        <w:rPr>
          <w:rFonts w:ascii="黑体" w:eastAsia="黑体" w:hAnsi="黑体" w:hint="eastAsia"/>
          <w:sz w:val="32"/>
          <w:szCs w:val="32"/>
        </w:rPr>
        <w:t>四</w:t>
      </w:r>
      <w:r w:rsidR="000F7617">
        <w:rPr>
          <w:rFonts w:ascii="黑体" w:eastAsia="黑体" w:hAnsi="黑体" w:hint="eastAsia"/>
          <w:sz w:val="32"/>
          <w:szCs w:val="32"/>
        </w:rPr>
        <w:t>、</w:t>
      </w:r>
      <w:r w:rsidRPr="00204AA5">
        <w:rPr>
          <w:rFonts w:ascii="黑体" w:eastAsia="黑体" w:hAnsi="黑体" w:hint="eastAsia"/>
          <w:sz w:val="32"/>
          <w:szCs w:val="32"/>
        </w:rPr>
        <w:t>政府信息公开行政复议、行政诉讼情况</w:t>
      </w:r>
    </w:p>
    <w:tbl>
      <w:tblPr>
        <w:tblStyle w:val="a3"/>
        <w:tblW w:w="9225" w:type="dxa"/>
        <w:jc w:val="center"/>
        <w:tblLayout w:type="fixed"/>
        <w:tblLook w:val="04A0" w:firstRow="1" w:lastRow="0" w:firstColumn="1" w:lastColumn="0" w:noHBand="0" w:noVBand="1"/>
      </w:tblPr>
      <w:tblGrid>
        <w:gridCol w:w="422"/>
        <w:gridCol w:w="656"/>
        <w:gridCol w:w="657"/>
        <w:gridCol w:w="632"/>
        <w:gridCol w:w="551"/>
        <w:gridCol w:w="657"/>
        <w:gridCol w:w="657"/>
        <w:gridCol w:w="657"/>
        <w:gridCol w:w="656"/>
        <w:gridCol w:w="526"/>
        <w:gridCol w:w="789"/>
        <w:gridCol w:w="602"/>
        <w:gridCol w:w="711"/>
        <w:gridCol w:w="657"/>
        <w:gridCol w:w="395"/>
      </w:tblGrid>
      <w:tr w:rsidR="008556C2" w:rsidTr="00FE1203">
        <w:trPr>
          <w:trHeight w:val="424"/>
          <w:jc w:val="center"/>
        </w:trPr>
        <w:tc>
          <w:tcPr>
            <w:tcW w:w="2918" w:type="dxa"/>
            <w:gridSpan w:val="5"/>
            <w:vAlign w:val="center"/>
          </w:tcPr>
          <w:p w:rsidR="008556C2" w:rsidRDefault="00056B8B">
            <w:pPr>
              <w:jc w:val="center"/>
              <w:rPr>
                <w:szCs w:val="21"/>
              </w:rPr>
            </w:pPr>
            <w:r>
              <w:rPr>
                <w:rFonts w:hint="eastAsia"/>
                <w:szCs w:val="21"/>
              </w:rPr>
              <w:t>行政复议</w:t>
            </w:r>
          </w:p>
        </w:tc>
        <w:tc>
          <w:tcPr>
            <w:tcW w:w="6307" w:type="dxa"/>
            <w:gridSpan w:val="10"/>
            <w:vAlign w:val="center"/>
          </w:tcPr>
          <w:p w:rsidR="008556C2" w:rsidRDefault="00056B8B">
            <w:pPr>
              <w:jc w:val="center"/>
              <w:rPr>
                <w:szCs w:val="21"/>
              </w:rPr>
            </w:pPr>
            <w:r>
              <w:rPr>
                <w:rFonts w:hint="eastAsia"/>
                <w:szCs w:val="21"/>
              </w:rPr>
              <w:t>行政诉讼</w:t>
            </w:r>
          </w:p>
        </w:tc>
      </w:tr>
      <w:tr w:rsidR="008556C2" w:rsidTr="00FE1203">
        <w:trPr>
          <w:trHeight w:val="505"/>
          <w:jc w:val="center"/>
        </w:trPr>
        <w:tc>
          <w:tcPr>
            <w:tcW w:w="422" w:type="dxa"/>
            <w:vMerge w:val="restart"/>
            <w:vAlign w:val="center"/>
          </w:tcPr>
          <w:p w:rsidR="008556C2" w:rsidRDefault="00056B8B">
            <w:pPr>
              <w:jc w:val="center"/>
              <w:rPr>
                <w:szCs w:val="21"/>
              </w:rPr>
            </w:pPr>
            <w:r>
              <w:rPr>
                <w:rFonts w:hint="eastAsia"/>
                <w:szCs w:val="21"/>
              </w:rPr>
              <w:t>结果维持</w:t>
            </w:r>
          </w:p>
        </w:tc>
        <w:tc>
          <w:tcPr>
            <w:tcW w:w="656" w:type="dxa"/>
            <w:vMerge w:val="restart"/>
            <w:vAlign w:val="center"/>
          </w:tcPr>
          <w:p w:rsidR="008556C2" w:rsidRDefault="00056B8B">
            <w:pPr>
              <w:jc w:val="center"/>
              <w:rPr>
                <w:szCs w:val="21"/>
              </w:rPr>
            </w:pPr>
            <w:r>
              <w:rPr>
                <w:rFonts w:hint="eastAsia"/>
                <w:szCs w:val="21"/>
              </w:rPr>
              <w:t>结果纠正</w:t>
            </w:r>
          </w:p>
        </w:tc>
        <w:tc>
          <w:tcPr>
            <w:tcW w:w="657" w:type="dxa"/>
            <w:vMerge w:val="restart"/>
            <w:vAlign w:val="center"/>
          </w:tcPr>
          <w:p w:rsidR="008556C2" w:rsidRDefault="00056B8B">
            <w:pPr>
              <w:jc w:val="center"/>
              <w:rPr>
                <w:szCs w:val="21"/>
              </w:rPr>
            </w:pPr>
            <w:r>
              <w:rPr>
                <w:rFonts w:hint="eastAsia"/>
                <w:szCs w:val="21"/>
              </w:rPr>
              <w:t>其他结果</w:t>
            </w:r>
          </w:p>
        </w:tc>
        <w:tc>
          <w:tcPr>
            <w:tcW w:w="632" w:type="dxa"/>
            <w:vMerge w:val="restart"/>
            <w:vAlign w:val="center"/>
          </w:tcPr>
          <w:p w:rsidR="008556C2" w:rsidRDefault="00056B8B">
            <w:pPr>
              <w:jc w:val="center"/>
              <w:rPr>
                <w:szCs w:val="21"/>
              </w:rPr>
            </w:pPr>
            <w:r>
              <w:rPr>
                <w:rFonts w:hint="eastAsia"/>
                <w:szCs w:val="21"/>
              </w:rPr>
              <w:t>尚未审结</w:t>
            </w:r>
          </w:p>
        </w:tc>
        <w:tc>
          <w:tcPr>
            <w:tcW w:w="551" w:type="dxa"/>
            <w:vMerge w:val="restart"/>
            <w:vAlign w:val="center"/>
          </w:tcPr>
          <w:p w:rsidR="008556C2" w:rsidRDefault="00056B8B">
            <w:pPr>
              <w:jc w:val="center"/>
              <w:rPr>
                <w:szCs w:val="21"/>
              </w:rPr>
            </w:pPr>
            <w:r>
              <w:rPr>
                <w:rFonts w:hint="eastAsia"/>
                <w:szCs w:val="21"/>
              </w:rPr>
              <w:t>总计</w:t>
            </w:r>
          </w:p>
        </w:tc>
        <w:tc>
          <w:tcPr>
            <w:tcW w:w="3153" w:type="dxa"/>
            <w:gridSpan w:val="5"/>
            <w:vAlign w:val="center"/>
          </w:tcPr>
          <w:p w:rsidR="008556C2" w:rsidRDefault="00056B8B">
            <w:pPr>
              <w:jc w:val="center"/>
              <w:rPr>
                <w:szCs w:val="21"/>
              </w:rPr>
            </w:pPr>
            <w:r>
              <w:rPr>
                <w:rFonts w:hint="eastAsia"/>
                <w:szCs w:val="21"/>
              </w:rPr>
              <w:t>未经复议直接起诉</w:t>
            </w:r>
          </w:p>
        </w:tc>
        <w:tc>
          <w:tcPr>
            <w:tcW w:w="3153" w:type="dxa"/>
            <w:gridSpan w:val="5"/>
            <w:vAlign w:val="center"/>
          </w:tcPr>
          <w:p w:rsidR="008556C2" w:rsidRDefault="00056B8B">
            <w:pPr>
              <w:jc w:val="center"/>
              <w:rPr>
                <w:szCs w:val="21"/>
              </w:rPr>
            </w:pPr>
            <w:r>
              <w:rPr>
                <w:rFonts w:hint="eastAsia"/>
                <w:szCs w:val="21"/>
              </w:rPr>
              <w:t>复议后起诉</w:t>
            </w:r>
          </w:p>
        </w:tc>
      </w:tr>
      <w:tr w:rsidR="008556C2" w:rsidTr="00FE1203">
        <w:trPr>
          <w:trHeight w:val="129"/>
          <w:jc w:val="center"/>
        </w:trPr>
        <w:tc>
          <w:tcPr>
            <w:tcW w:w="422" w:type="dxa"/>
            <w:vMerge/>
            <w:vAlign w:val="center"/>
          </w:tcPr>
          <w:p w:rsidR="008556C2" w:rsidRDefault="008556C2">
            <w:pPr>
              <w:jc w:val="center"/>
              <w:rPr>
                <w:sz w:val="18"/>
                <w:szCs w:val="18"/>
              </w:rPr>
            </w:pPr>
          </w:p>
        </w:tc>
        <w:tc>
          <w:tcPr>
            <w:tcW w:w="656" w:type="dxa"/>
            <w:vMerge/>
            <w:vAlign w:val="center"/>
          </w:tcPr>
          <w:p w:rsidR="008556C2" w:rsidRDefault="008556C2">
            <w:pPr>
              <w:jc w:val="center"/>
              <w:rPr>
                <w:sz w:val="18"/>
                <w:szCs w:val="18"/>
              </w:rPr>
            </w:pPr>
          </w:p>
        </w:tc>
        <w:tc>
          <w:tcPr>
            <w:tcW w:w="657" w:type="dxa"/>
            <w:vMerge/>
            <w:vAlign w:val="center"/>
          </w:tcPr>
          <w:p w:rsidR="008556C2" w:rsidRDefault="008556C2">
            <w:pPr>
              <w:jc w:val="center"/>
              <w:rPr>
                <w:sz w:val="18"/>
                <w:szCs w:val="18"/>
              </w:rPr>
            </w:pPr>
          </w:p>
        </w:tc>
        <w:tc>
          <w:tcPr>
            <w:tcW w:w="632" w:type="dxa"/>
            <w:vMerge/>
            <w:vAlign w:val="center"/>
          </w:tcPr>
          <w:p w:rsidR="008556C2" w:rsidRDefault="008556C2">
            <w:pPr>
              <w:jc w:val="center"/>
              <w:rPr>
                <w:szCs w:val="21"/>
              </w:rPr>
            </w:pPr>
          </w:p>
        </w:tc>
        <w:tc>
          <w:tcPr>
            <w:tcW w:w="551" w:type="dxa"/>
            <w:vMerge/>
            <w:vAlign w:val="center"/>
          </w:tcPr>
          <w:p w:rsidR="008556C2" w:rsidRDefault="008556C2">
            <w:pPr>
              <w:jc w:val="center"/>
              <w:rPr>
                <w:szCs w:val="21"/>
              </w:rPr>
            </w:pPr>
          </w:p>
        </w:tc>
        <w:tc>
          <w:tcPr>
            <w:tcW w:w="657" w:type="dxa"/>
            <w:vAlign w:val="center"/>
          </w:tcPr>
          <w:p w:rsidR="008556C2" w:rsidRDefault="00056B8B">
            <w:pPr>
              <w:jc w:val="center"/>
              <w:rPr>
                <w:szCs w:val="21"/>
              </w:rPr>
            </w:pPr>
            <w:r>
              <w:rPr>
                <w:rFonts w:hint="eastAsia"/>
                <w:szCs w:val="21"/>
              </w:rPr>
              <w:t>结果维持</w:t>
            </w:r>
          </w:p>
        </w:tc>
        <w:tc>
          <w:tcPr>
            <w:tcW w:w="657" w:type="dxa"/>
            <w:vAlign w:val="center"/>
          </w:tcPr>
          <w:p w:rsidR="008556C2" w:rsidRDefault="00056B8B">
            <w:pPr>
              <w:jc w:val="center"/>
              <w:rPr>
                <w:szCs w:val="21"/>
              </w:rPr>
            </w:pPr>
            <w:r>
              <w:rPr>
                <w:rFonts w:hint="eastAsia"/>
                <w:szCs w:val="21"/>
              </w:rPr>
              <w:t>结果纠正</w:t>
            </w:r>
          </w:p>
        </w:tc>
        <w:tc>
          <w:tcPr>
            <w:tcW w:w="657" w:type="dxa"/>
            <w:vAlign w:val="center"/>
          </w:tcPr>
          <w:p w:rsidR="008556C2" w:rsidRDefault="00056B8B">
            <w:pPr>
              <w:jc w:val="center"/>
              <w:rPr>
                <w:szCs w:val="21"/>
              </w:rPr>
            </w:pPr>
            <w:r>
              <w:rPr>
                <w:rFonts w:hint="eastAsia"/>
                <w:szCs w:val="21"/>
              </w:rPr>
              <w:t>其他结果</w:t>
            </w:r>
          </w:p>
        </w:tc>
        <w:tc>
          <w:tcPr>
            <w:tcW w:w="656" w:type="dxa"/>
            <w:vAlign w:val="center"/>
          </w:tcPr>
          <w:p w:rsidR="008556C2" w:rsidRDefault="00056B8B">
            <w:pPr>
              <w:jc w:val="center"/>
              <w:rPr>
                <w:szCs w:val="21"/>
              </w:rPr>
            </w:pPr>
            <w:r>
              <w:rPr>
                <w:rFonts w:hint="eastAsia"/>
                <w:szCs w:val="21"/>
              </w:rPr>
              <w:t>尚未审结</w:t>
            </w:r>
          </w:p>
        </w:tc>
        <w:tc>
          <w:tcPr>
            <w:tcW w:w="526" w:type="dxa"/>
            <w:vAlign w:val="center"/>
          </w:tcPr>
          <w:p w:rsidR="008556C2" w:rsidRDefault="00056B8B">
            <w:pPr>
              <w:jc w:val="center"/>
              <w:rPr>
                <w:szCs w:val="21"/>
              </w:rPr>
            </w:pPr>
            <w:r>
              <w:rPr>
                <w:rFonts w:hint="eastAsia"/>
                <w:szCs w:val="21"/>
              </w:rPr>
              <w:t>总计</w:t>
            </w:r>
          </w:p>
        </w:tc>
        <w:tc>
          <w:tcPr>
            <w:tcW w:w="789" w:type="dxa"/>
            <w:vAlign w:val="center"/>
          </w:tcPr>
          <w:p w:rsidR="008556C2" w:rsidRDefault="00056B8B">
            <w:pPr>
              <w:jc w:val="center"/>
              <w:rPr>
                <w:szCs w:val="21"/>
              </w:rPr>
            </w:pPr>
            <w:r>
              <w:rPr>
                <w:rFonts w:hint="eastAsia"/>
                <w:szCs w:val="21"/>
              </w:rPr>
              <w:t>结果维持</w:t>
            </w:r>
          </w:p>
        </w:tc>
        <w:tc>
          <w:tcPr>
            <w:tcW w:w="602" w:type="dxa"/>
            <w:vAlign w:val="center"/>
          </w:tcPr>
          <w:p w:rsidR="008556C2" w:rsidRDefault="00056B8B">
            <w:pPr>
              <w:jc w:val="center"/>
              <w:rPr>
                <w:szCs w:val="21"/>
              </w:rPr>
            </w:pPr>
            <w:r>
              <w:rPr>
                <w:rFonts w:hint="eastAsia"/>
                <w:szCs w:val="21"/>
              </w:rPr>
              <w:t>结果纠正</w:t>
            </w:r>
          </w:p>
        </w:tc>
        <w:tc>
          <w:tcPr>
            <w:tcW w:w="711" w:type="dxa"/>
            <w:vAlign w:val="center"/>
          </w:tcPr>
          <w:p w:rsidR="008556C2" w:rsidRDefault="00056B8B">
            <w:pPr>
              <w:jc w:val="center"/>
              <w:rPr>
                <w:szCs w:val="21"/>
              </w:rPr>
            </w:pPr>
            <w:r>
              <w:rPr>
                <w:rFonts w:hint="eastAsia"/>
                <w:szCs w:val="21"/>
              </w:rPr>
              <w:t>其他结果</w:t>
            </w:r>
          </w:p>
        </w:tc>
        <w:tc>
          <w:tcPr>
            <w:tcW w:w="657" w:type="dxa"/>
            <w:vAlign w:val="center"/>
          </w:tcPr>
          <w:p w:rsidR="008556C2" w:rsidRDefault="00056B8B">
            <w:pPr>
              <w:jc w:val="center"/>
              <w:rPr>
                <w:szCs w:val="21"/>
              </w:rPr>
            </w:pPr>
            <w:r>
              <w:rPr>
                <w:rFonts w:hint="eastAsia"/>
                <w:szCs w:val="21"/>
              </w:rPr>
              <w:t>尚未审结</w:t>
            </w:r>
          </w:p>
        </w:tc>
        <w:tc>
          <w:tcPr>
            <w:tcW w:w="394" w:type="dxa"/>
            <w:vAlign w:val="center"/>
          </w:tcPr>
          <w:p w:rsidR="008556C2" w:rsidRDefault="00056B8B">
            <w:pPr>
              <w:jc w:val="center"/>
              <w:rPr>
                <w:szCs w:val="21"/>
              </w:rPr>
            </w:pPr>
            <w:r>
              <w:rPr>
                <w:rFonts w:hint="eastAsia"/>
                <w:szCs w:val="21"/>
              </w:rPr>
              <w:t>总计</w:t>
            </w:r>
          </w:p>
        </w:tc>
      </w:tr>
      <w:tr w:rsidR="008556C2" w:rsidTr="00FE1203">
        <w:trPr>
          <w:trHeight w:val="516"/>
          <w:jc w:val="center"/>
        </w:trPr>
        <w:tc>
          <w:tcPr>
            <w:tcW w:w="422" w:type="dxa"/>
            <w:vAlign w:val="center"/>
          </w:tcPr>
          <w:p w:rsidR="008556C2" w:rsidRDefault="004D788E">
            <w:pPr>
              <w:rPr>
                <w:sz w:val="18"/>
                <w:szCs w:val="18"/>
              </w:rPr>
            </w:pPr>
            <w:r>
              <w:rPr>
                <w:rFonts w:hint="eastAsia"/>
                <w:sz w:val="18"/>
                <w:szCs w:val="18"/>
              </w:rPr>
              <w:t>0</w:t>
            </w:r>
          </w:p>
        </w:tc>
        <w:tc>
          <w:tcPr>
            <w:tcW w:w="656" w:type="dxa"/>
            <w:vAlign w:val="center"/>
          </w:tcPr>
          <w:p w:rsidR="008556C2" w:rsidRDefault="004D788E">
            <w:pPr>
              <w:rPr>
                <w:sz w:val="18"/>
                <w:szCs w:val="18"/>
              </w:rPr>
            </w:pPr>
            <w:r>
              <w:rPr>
                <w:sz w:val="18"/>
                <w:szCs w:val="18"/>
              </w:rPr>
              <w:t>1</w:t>
            </w:r>
          </w:p>
        </w:tc>
        <w:tc>
          <w:tcPr>
            <w:tcW w:w="657" w:type="dxa"/>
            <w:vAlign w:val="center"/>
          </w:tcPr>
          <w:p w:rsidR="008556C2" w:rsidRDefault="004D788E">
            <w:pPr>
              <w:rPr>
                <w:sz w:val="18"/>
                <w:szCs w:val="18"/>
              </w:rPr>
            </w:pPr>
            <w:r>
              <w:rPr>
                <w:rFonts w:hint="eastAsia"/>
                <w:sz w:val="18"/>
                <w:szCs w:val="18"/>
              </w:rPr>
              <w:t>0</w:t>
            </w:r>
          </w:p>
        </w:tc>
        <w:tc>
          <w:tcPr>
            <w:tcW w:w="632" w:type="dxa"/>
            <w:vAlign w:val="center"/>
          </w:tcPr>
          <w:p w:rsidR="008556C2" w:rsidRDefault="004D788E">
            <w:pPr>
              <w:rPr>
                <w:szCs w:val="21"/>
              </w:rPr>
            </w:pPr>
            <w:r>
              <w:rPr>
                <w:rFonts w:hint="eastAsia"/>
                <w:szCs w:val="21"/>
              </w:rPr>
              <w:t>0</w:t>
            </w:r>
          </w:p>
        </w:tc>
        <w:tc>
          <w:tcPr>
            <w:tcW w:w="551" w:type="dxa"/>
            <w:vAlign w:val="center"/>
          </w:tcPr>
          <w:p w:rsidR="008556C2" w:rsidRDefault="004D788E">
            <w:pPr>
              <w:rPr>
                <w:szCs w:val="21"/>
              </w:rPr>
            </w:pPr>
            <w:r>
              <w:rPr>
                <w:szCs w:val="21"/>
              </w:rPr>
              <w:t>1</w:t>
            </w:r>
          </w:p>
        </w:tc>
        <w:tc>
          <w:tcPr>
            <w:tcW w:w="657" w:type="dxa"/>
            <w:vAlign w:val="center"/>
          </w:tcPr>
          <w:p w:rsidR="008556C2" w:rsidRDefault="004713FB">
            <w:pPr>
              <w:rPr>
                <w:szCs w:val="21"/>
              </w:rPr>
            </w:pPr>
            <w:r>
              <w:rPr>
                <w:szCs w:val="21"/>
              </w:rPr>
              <w:t>0</w:t>
            </w:r>
          </w:p>
        </w:tc>
        <w:tc>
          <w:tcPr>
            <w:tcW w:w="657" w:type="dxa"/>
            <w:vAlign w:val="center"/>
          </w:tcPr>
          <w:p w:rsidR="008556C2" w:rsidRDefault="004713FB">
            <w:pPr>
              <w:rPr>
                <w:szCs w:val="21"/>
              </w:rPr>
            </w:pPr>
            <w:r>
              <w:rPr>
                <w:rFonts w:hint="eastAsia"/>
                <w:szCs w:val="21"/>
              </w:rPr>
              <w:t>0</w:t>
            </w:r>
          </w:p>
        </w:tc>
        <w:tc>
          <w:tcPr>
            <w:tcW w:w="657" w:type="dxa"/>
            <w:vAlign w:val="center"/>
          </w:tcPr>
          <w:p w:rsidR="008556C2" w:rsidRDefault="004713FB">
            <w:pPr>
              <w:rPr>
                <w:szCs w:val="21"/>
              </w:rPr>
            </w:pPr>
            <w:r>
              <w:rPr>
                <w:rFonts w:hint="eastAsia"/>
                <w:szCs w:val="21"/>
              </w:rPr>
              <w:t>0</w:t>
            </w:r>
          </w:p>
        </w:tc>
        <w:tc>
          <w:tcPr>
            <w:tcW w:w="656" w:type="dxa"/>
            <w:vAlign w:val="center"/>
          </w:tcPr>
          <w:p w:rsidR="008556C2" w:rsidRDefault="004713FB">
            <w:pPr>
              <w:rPr>
                <w:szCs w:val="21"/>
              </w:rPr>
            </w:pPr>
            <w:r>
              <w:rPr>
                <w:rFonts w:hint="eastAsia"/>
                <w:szCs w:val="21"/>
              </w:rPr>
              <w:t>0</w:t>
            </w:r>
          </w:p>
        </w:tc>
        <w:tc>
          <w:tcPr>
            <w:tcW w:w="526" w:type="dxa"/>
            <w:vAlign w:val="center"/>
          </w:tcPr>
          <w:p w:rsidR="008556C2" w:rsidRDefault="004713FB">
            <w:pPr>
              <w:rPr>
                <w:szCs w:val="21"/>
              </w:rPr>
            </w:pPr>
            <w:r>
              <w:rPr>
                <w:szCs w:val="21"/>
              </w:rPr>
              <w:t>0</w:t>
            </w:r>
          </w:p>
        </w:tc>
        <w:tc>
          <w:tcPr>
            <w:tcW w:w="789" w:type="dxa"/>
            <w:vAlign w:val="center"/>
          </w:tcPr>
          <w:p w:rsidR="008556C2" w:rsidRDefault="004713FB">
            <w:pPr>
              <w:rPr>
                <w:szCs w:val="21"/>
              </w:rPr>
            </w:pPr>
            <w:r>
              <w:rPr>
                <w:rFonts w:hint="eastAsia"/>
                <w:szCs w:val="21"/>
              </w:rPr>
              <w:t>0</w:t>
            </w:r>
          </w:p>
        </w:tc>
        <w:tc>
          <w:tcPr>
            <w:tcW w:w="602" w:type="dxa"/>
            <w:vAlign w:val="center"/>
          </w:tcPr>
          <w:p w:rsidR="008556C2" w:rsidRDefault="004713FB">
            <w:pPr>
              <w:rPr>
                <w:szCs w:val="21"/>
              </w:rPr>
            </w:pPr>
            <w:r>
              <w:rPr>
                <w:rFonts w:hint="eastAsia"/>
                <w:szCs w:val="21"/>
              </w:rPr>
              <w:t>0</w:t>
            </w:r>
          </w:p>
        </w:tc>
        <w:tc>
          <w:tcPr>
            <w:tcW w:w="711" w:type="dxa"/>
            <w:vAlign w:val="center"/>
          </w:tcPr>
          <w:p w:rsidR="008556C2" w:rsidRDefault="004713FB">
            <w:pPr>
              <w:rPr>
                <w:szCs w:val="21"/>
              </w:rPr>
            </w:pPr>
            <w:r>
              <w:rPr>
                <w:rFonts w:hint="eastAsia"/>
                <w:szCs w:val="21"/>
              </w:rPr>
              <w:t>0</w:t>
            </w:r>
          </w:p>
        </w:tc>
        <w:tc>
          <w:tcPr>
            <w:tcW w:w="657" w:type="dxa"/>
            <w:vAlign w:val="center"/>
          </w:tcPr>
          <w:p w:rsidR="008556C2" w:rsidRDefault="004713FB">
            <w:pPr>
              <w:rPr>
                <w:szCs w:val="21"/>
              </w:rPr>
            </w:pPr>
            <w:r>
              <w:rPr>
                <w:rFonts w:hint="eastAsia"/>
                <w:szCs w:val="21"/>
              </w:rPr>
              <w:t>0</w:t>
            </w:r>
          </w:p>
        </w:tc>
        <w:tc>
          <w:tcPr>
            <w:tcW w:w="394" w:type="dxa"/>
            <w:vAlign w:val="center"/>
          </w:tcPr>
          <w:p w:rsidR="008556C2" w:rsidRDefault="00DA5691">
            <w:pPr>
              <w:rPr>
                <w:szCs w:val="21"/>
              </w:rPr>
            </w:pPr>
            <w:r>
              <w:rPr>
                <w:rFonts w:hint="eastAsia"/>
                <w:szCs w:val="21"/>
              </w:rPr>
              <w:t>0</w:t>
            </w:r>
          </w:p>
        </w:tc>
      </w:tr>
    </w:tbl>
    <w:p w:rsidR="00855B3A" w:rsidRDefault="00855B3A">
      <w:pPr>
        <w:rPr>
          <w:rFonts w:ascii="黑体" w:eastAsia="黑体" w:hAnsi="黑体"/>
          <w:sz w:val="32"/>
          <w:szCs w:val="32"/>
        </w:rPr>
      </w:pPr>
    </w:p>
    <w:p w:rsidR="008556C2" w:rsidRPr="00204AA5" w:rsidRDefault="00056B8B">
      <w:pPr>
        <w:rPr>
          <w:rFonts w:ascii="黑体" w:eastAsia="黑体" w:hAnsi="黑体"/>
          <w:sz w:val="32"/>
          <w:szCs w:val="32"/>
        </w:rPr>
      </w:pPr>
      <w:r w:rsidRPr="00204AA5">
        <w:rPr>
          <w:rFonts w:ascii="黑体" w:eastAsia="黑体" w:hAnsi="黑体" w:hint="eastAsia"/>
          <w:sz w:val="32"/>
          <w:szCs w:val="32"/>
        </w:rPr>
        <w:t>五、存在的主要问题及改进情况</w:t>
      </w:r>
    </w:p>
    <w:p w:rsidR="00196FD6" w:rsidRPr="00196FD6" w:rsidRDefault="001C1DC2" w:rsidP="00196FD6">
      <w:pPr>
        <w:spacing w:line="560" w:lineRule="exact"/>
        <w:ind w:firstLineChars="200" w:firstLine="640"/>
        <w:rPr>
          <w:rFonts w:ascii="仿宋" w:eastAsia="仿宋" w:hAnsi="仿宋"/>
          <w:color w:val="000000"/>
          <w:sz w:val="32"/>
          <w:szCs w:val="32"/>
        </w:rPr>
      </w:pPr>
      <w:r w:rsidRPr="001C1DC2">
        <w:rPr>
          <w:rFonts w:ascii="楷体" w:eastAsia="楷体" w:hAnsi="楷体"/>
          <w:color w:val="000000"/>
          <w:sz w:val="32"/>
          <w:szCs w:val="32"/>
        </w:rPr>
        <w:t>1.</w:t>
      </w:r>
      <w:r w:rsidRPr="001C1DC2">
        <w:rPr>
          <w:rFonts w:ascii="楷体" w:eastAsia="楷体" w:hAnsi="楷体" w:hint="eastAsia"/>
          <w:color w:val="000000"/>
          <w:sz w:val="32"/>
          <w:szCs w:val="32"/>
        </w:rPr>
        <w:t>存在问题。</w:t>
      </w:r>
      <w:r w:rsidR="00906B9B" w:rsidRPr="00DD692E">
        <w:rPr>
          <w:rFonts w:ascii="仿宋" w:eastAsia="仿宋" w:hAnsi="仿宋"/>
          <w:color w:val="000000"/>
          <w:sz w:val="32"/>
          <w:szCs w:val="32"/>
        </w:rPr>
        <w:t>20</w:t>
      </w:r>
      <w:r w:rsidR="004D788E">
        <w:rPr>
          <w:rFonts w:ascii="仿宋" w:eastAsia="仿宋" w:hAnsi="仿宋"/>
          <w:color w:val="000000"/>
          <w:sz w:val="32"/>
          <w:szCs w:val="32"/>
        </w:rPr>
        <w:t>20</w:t>
      </w:r>
      <w:r w:rsidR="00906B9B" w:rsidRPr="00DD692E">
        <w:rPr>
          <w:rFonts w:ascii="仿宋" w:eastAsia="仿宋" w:hAnsi="仿宋"/>
          <w:color w:val="000000"/>
          <w:sz w:val="32"/>
          <w:szCs w:val="32"/>
        </w:rPr>
        <w:t>年，区政府办公室</w:t>
      </w:r>
      <w:r w:rsidR="00196FD6" w:rsidRPr="00196FD6">
        <w:rPr>
          <w:rFonts w:ascii="仿宋" w:eastAsia="仿宋" w:hAnsi="仿宋" w:hint="eastAsia"/>
          <w:color w:val="000000"/>
          <w:sz w:val="32"/>
          <w:szCs w:val="32"/>
        </w:rPr>
        <w:t>进一步理顺了政务</w:t>
      </w:r>
      <w:r w:rsidR="00196FD6" w:rsidRPr="00196FD6">
        <w:rPr>
          <w:rFonts w:ascii="仿宋" w:eastAsia="仿宋" w:hAnsi="仿宋" w:hint="eastAsia"/>
          <w:color w:val="000000"/>
          <w:sz w:val="32"/>
          <w:szCs w:val="32"/>
        </w:rPr>
        <w:lastRenderedPageBreak/>
        <w:t>公开机构设置，健全了政务公开体制机制，优化政务公开平台建设，强化政务公开培训，政务公开工作水平明显提高。但与省内先进县市相比存在一定差距。一是</w:t>
      </w:r>
      <w:r w:rsidR="00AD1A81">
        <w:rPr>
          <w:rFonts w:ascii="仿宋" w:eastAsia="仿宋" w:hAnsi="仿宋" w:hint="eastAsia"/>
          <w:color w:val="000000"/>
          <w:sz w:val="32"/>
          <w:szCs w:val="32"/>
        </w:rPr>
        <w:t>公开平台栏目设置比较单一，缺少多样化展示。二是</w:t>
      </w:r>
      <w:r w:rsidR="00E447EA">
        <w:rPr>
          <w:rFonts w:ascii="仿宋" w:eastAsia="仿宋" w:hAnsi="仿宋" w:hint="eastAsia"/>
          <w:color w:val="000000"/>
          <w:sz w:val="32"/>
          <w:szCs w:val="32"/>
        </w:rPr>
        <w:t>办公室其他</w:t>
      </w:r>
      <w:r w:rsidR="008A171F">
        <w:rPr>
          <w:rFonts w:ascii="仿宋" w:eastAsia="仿宋" w:hAnsi="仿宋" w:hint="eastAsia"/>
          <w:color w:val="000000"/>
          <w:sz w:val="32"/>
          <w:szCs w:val="32"/>
        </w:rPr>
        <w:t>科室人员</w:t>
      </w:r>
      <w:r w:rsidR="00E447EA">
        <w:rPr>
          <w:rFonts w:ascii="仿宋" w:eastAsia="仿宋" w:hAnsi="仿宋" w:hint="eastAsia"/>
          <w:color w:val="000000"/>
          <w:sz w:val="32"/>
          <w:szCs w:val="32"/>
        </w:rPr>
        <w:t>公开意识需进一步提高</w:t>
      </w:r>
      <w:r w:rsidR="00196FD6" w:rsidRPr="00196FD6">
        <w:rPr>
          <w:rFonts w:ascii="仿宋" w:eastAsia="仿宋" w:hAnsi="仿宋" w:hint="eastAsia"/>
          <w:color w:val="000000"/>
          <w:sz w:val="32"/>
          <w:szCs w:val="32"/>
        </w:rPr>
        <w:t>。</w:t>
      </w:r>
    </w:p>
    <w:p w:rsidR="00906B9B" w:rsidRPr="00564F0C" w:rsidRDefault="001C1DC2" w:rsidP="00564F0C">
      <w:pPr>
        <w:spacing w:line="560" w:lineRule="exact"/>
        <w:ind w:firstLineChars="200" w:firstLine="640"/>
        <w:rPr>
          <w:rFonts w:ascii="仿宋" w:eastAsia="仿宋" w:hAnsi="仿宋"/>
          <w:color w:val="000000"/>
          <w:sz w:val="32"/>
          <w:szCs w:val="32"/>
        </w:rPr>
      </w:pPr>
      <w:r w:rsidRPr="001C1DC2">
        <w:rPr>
          <w:rFonts w:ascii="楷体" w:eastAsia="楷体" w:hAnsi="楷体" w:hint="eastAsia"/>
          <w:color w:val="000000"/>
          <w:sz w:val="32"/>
          <w:szCs w:val="32"/>
        </w:rPr>
        <w:t>2</w:t>
      </w:r>
      <w:r w:rsidRPr="001C1DC2">
        <w:rPr>
          <w:rFonts w:ascii="楷体" w:eastAsia="楷体" w:hAnsi="楷体"/>
          <w:color w:val="000000"/>
          <w:sz w:val="32"/>
          <w:szCs w:val="32"/>
        </w:rPr>
        <w:t>.</w:t>
      </w:r>
      <w:r w:rsidR="00196FD6" w:rsidRPr="001C1DC2">
        <w:rPr>
          <w:rFonts w:ascii="楷体" w:eastAsia="楷体" w:hAnsi="楷体" w:hint="eastAsia"/>
          <w:color w:val="000000"/>
          <w:sz w:val="32"/>
          <w:szCs w:val="32"/>
        </w:rPr>
        <w:t>改进措施</w:t>
      </w:r>
      <w:r w:rsidRPr="001C1DC2">
        <w:rPr>
          <w:rFonts w:ascii="楷体" w:eastAsia="楷体" w:hAnsi="楷体" w:hint="eastAsia"/>
          <w:color w:val="000000"/>
          <w:sz w:val="32"/>
          <w:szCs w:val="32"/>
        </w:rPr>
        <w:t>。</w:t>
      </w:r>
      <w:r w:rsidR="00C11BC3" w:rsidRPr="00C11BC3">
        <w:rPr>
          <w:rFonts w:ascii="仿宋" w:eastAsia="仿宋" w:hAnsi="仿宋" w:hint="eastAsia"/>
          <w:color w:val="000000"/>
          <w:sz w:val="32"/>
          <w:szCs w:val="32"/>
        </w:rPr>
        <w:t>一</w:t>
      </w:r>
      <w:r w:rsidR="00363B37" w:rsidRPr="00196FD6">
        <w:rPr>
          <w:rFonts w:ascii="仿宋" w:eastAsia="仿宋" w:hAnsi="仿宋" w:hint="eastAsia"/>
          <w:color w:val="000000"/>
          <w:sz w:val="32"/>
          <w:szCs w:val="32"/>
        </w:rPr>
        <w:t>是</w:t>
      </w:r>
      <w:r w:rsidR="002264B1">
        <w:rPr>
          <w:rFonts w:ascii="仿宋" w:eastAsia="仿宋" w:hAnsi="仿宋" w:hint="eastAsia"/>
          <w:color w:val="000000"/>
          <w:sz w:val="32"/>
          <w:szCs w:val="32"/>
        </w:rPr>
        <w:t>公开平台</w:t>
      </w:r>
      <w:r w:rsidR="00363B37" w:rsidRPr="00196FD6">
        <w:rPr>
          <w:rFonts w:ascii="仿宋" w:eastAsia="仿宋" w:hAnsi="仿宋" w:hint="eastAsia"/>
          <w:color w:val="000000"/>
          <w:sz w:val="32"/>
          <w:szCs w:val="32"/>
        </w:rPr>
        <w:t>创新。</w:t>
      </w:r>
      <w:r w:rsidR="00723B47" w:rsidRPr="00196FD6">
        <w:rPr>
          <w:rFonts w:ascii="仿宋" w:eastAsia="仿宋" w:hAnsi="仿宋" w:hint="eastAsia"/>
          <w:color w:val="000000"/>
          <w:sz w:val="32"/>
          <w:szCs w:val="32"/>
        </w:rPr>
        <w:t>在提升网站档次和可行性上下功夫</w:t>
      </w:r>
      <w:r w:rsidR="00723B47">
        <w:rPr>
          <w:rFonts w:ascii="仿宋" w:eastAsia="仿宋" w:hAnsi="仿宋" w:hint="eastAsia"/>
          <w:color w:val="000000"/>
          <w:sz w:val="32"/>
          <w:szCs w:val="32"/>
        </w:rPr>
        <w:t>，</w:t>
      </w:r>
      <w:r w:rsidR="00363B37" w:rsidRPr="00196FD6">
        <w:rPr>
          <w:rFonts w:ascii="仿宋" w:eastAsia="仿宋" w:hAnsi="仿宋" w:hint="eastAsia"/>
          <w:color w:val="000000"/>
          <w:sz w:val="32"/>
          <w:szCs w:val="32"/>
        </w:rPr>
        <w:t>对</w:t>
      </w:r>
      <w:r w:rsidR="002264B1">
        <w:rPr>
          <w:rFonts w:ascii="仿宋" w:eastAsia="仿宋" w:hAnsi="仿宋" w:hint="eastAsia"/>
          <w:color w:val="000000"/>
          <w:sz w:val="32"/>
          <w:szCs w:val="32"/>
        </w:rPr>
        <w:t>公开平台</w:t>
      </w:r>
      <w:r w:rsidR="00363B37" w:rsidRPr="00196FD6">
        <w:rPr>
          <w:rFonts w:ascii="仿宋" w:eastAsia="仿宋" w:hAnsi="仿宋" w:hint="eastAsia"/>
          <w:color w:val="000000"/>
          <w:sz w:val="32"/>
          <w:szCs w:val="32"/>
        </w:rPr>
        <w:t>进行全面改版升级，完善网站整体布局和功能，</w:t>
      </w:r>
      <w:r w:rsidR="00723B47">
        <w:rPr>
          <w:rFonts w:ascii="仿宋" w:eastAsia="仿宋" w:hAnsi="仿宋" w:hint="eastAsia"/>
          <w:color w:val="000000"/>
          <w:sz w:val="32"/>
          <w:szCs w:val="32"/>
        </w:rPr>
        <w:t>开设专题页面，丰富公开信息展示形式。二</w:t>
      </w:r>
      <w:r w:rsidR="00196FD6" w:rsidRPr="00196FD6">
        <w:rPr>
          <w:rFonts w:ascii="仿宋" w:eastAsia="仿宋" w:hAnsi="仿宋" w:hint="eastAsia"/>
          <w:color w:val="000000"/>
          <w:sz w:val="32"/>
          <w:szCs w:val="32"/>
        </w:rPr>
        <w:t>是</w:t>
      </w:r>
      <w:r w:rsidR="00564F0C">
        <w:rPr>
          <w:rFonts w:ascii="仿宋" w:eastAsia="仿宋" w:hAnsi="仿宋" w:hint="eastAsia"/>
          <w:color w:val="000000"/>
          <w:sz w:val="32"/>
          <w:szCs w:val="32"/>
        </w:rPr>
        <w:t>全面提高整体公开水平</w:t>
      </w:r>
      <w:r w:rsidR="00196FD6" w:rsidRPr="00196FD6">
        <w:rPr>
          <w:rFonts w:ascii="仿宋" w:eastAsia="仿宋" w:hAnsi="仿宋" w:hint="eastAsia"/>
          <w:color w:val="000000"/>
          <w:sz w:val="32"/>
          <w:szCs w:val="32"/>
        </w:rPr>
        <w:t>。建立“上下统一、内外结合”的运行机制</w:t>
      </w:r>
      <w:r w:rsidR="00564F0C">
        <w:rPr>
          <w:rFonts w:ascii="仿宋" w:eastAsia="仿宋" w:hAnsi="仿宋" w:hint="eastAsia"/>
          <w:color w:val="000000"/>
          <w:sz w:val="32"/>
          <w:szCs w:val="32"/>
        </w:rPr>
        <w:t>，加强学习交流，增强其他科室人员公开意识和水平</w:t>
      </w:r>
      <w:r w:rsidR="00196FD6" w:rsidRPr="00196FD6">
        <w:rPr>
          <w:rFonts w:ascii="仿宋" w:eastAsia="仿宋" w:hAnsi="仿宋" w:hint="eastAsia"/>
          <w:color w:val="000000"/>
          <w:sz w:val="32"/>
          <w:szCs w:val="32"/>
        </w:rPr>
        <w:t>。</w:t>
      </w:r>
    </w:p>
    <w:p w:rsidR="00A1342F" w:rsidRPr="00A1342F" w:rsidRDefault="00A1342F" w:rsidP="00906B9B">
      <w:pPr>
        <w:spacing w:line="560" w:lineRule="exact"/>
        <w:ind w:firstLineChars="200" w:firstLine="640"/>
        <w:rPr>
          <w:rFonts w:ascii="黑体" w:eastAsia="黑体" w:hAnsi="黑体"/>
          <w:sz w:val="32"/>
          <w:szCs w:val="32"/>
        </w:rPr>
      </w:pPr>
      <w:r w:rsidRPr="00A1342F">
        <w:rPr>
          <w:rFonts w:ascii="黑体" w:eastAsia="黑体" w:hAnsi="黑体" w:hint="eastAsia"/>
          <w:sz w:val="32"/>
          <w:szCs w:val="32"/>
        </w:rPr>
        <w:t>六</w:t>
      </w:r>
      <w:r>
        <w:rPr>
          <w:rFonts w:ascii="黑体" w:eastAsia="黑体" w:hAnsi="黑体" w:hint="eastAsia"/>
          <w:sz w:val="32"/>
          <w:szCs w:val="32"/>
        </w:rPr>
        <w:t>、</w:t>
      </w:r>
      <w:r w:rsidRPr="00A1342F">
        <w:rPr>
          <w:rFonts w:ascii="黑体" w:eastAsia="黑体" w:hAnsi="黑体" w:hint="eastAsia"/>
          <w:sz w:val="32"/>
          <w:szCs w:val="32"/>
        </w:rPr>
        <w:t>需要报告的其他事项</w:t>
      </w:r>
    </w:p>
    <w:p w:rsidR="00A1342F" w:rsidRPr="00DD692E" w:rsidRDefault="00A1342F" w:rsidP="00906B9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无。</w:t>
      </w:r>
    </w:p>
    <w:sectPr w:rsidR="00A1342F" w:rsidRPr="00DD692E" w:rsidSect="008556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976" w:rsidRDefault="00127976" w:rsidP="00204AA5">
      <w:r>
        <w:separator/>
      </w:r>
    </w:p>
  </w:endnote>
  <w:endnote w:type="continuationSeparator" w:id="0">
    <w:p w:rsidR="00127976" w:rsidRDefault="00127976" w:rsidP="0020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59"/>
      <w:docPartObj>
        <w:docPartGallery w:val="Page Numbers (Bottom of Page)"/>
        <w:docPartUnique/>
      </w:docPartObj>
    </w:sdtPr>
    <w:sdtEndPr/>
    <w:sdtContent>
      <w:p w:rsidR="00781A3D" w:rsidRDefault="007218A5">
        <w:pPr>
          <w:pStyle w:val="a6"/>
          <w:jc w:val="center"/>
        </w:pPr>
        <w:r>
          <w:fldChar w:fldCharType="begin"/>
        </w:r>
        <w:r>
          <w:instrText xml:space="preserve"> PAGE   \* MERGEFORMAT </w:instrText>
        </w:r>
        <w:r>
          <w:fldChar w:fldCharType="separate"/>
        </w:r>
        <w:r w:rsidR="008F51FF" w:rsidRPr="008F51FF">
          <w:rPr>
            <w:noProof/>
            <w:lang w:val="zh-CN"/>
          </w:rPr>
          <w:t>5</w:t>
        </w:r>
        <w:r>
          <w:rPr>
            <w:noProof/>
            <w:lang w:val="zh-CN"/>
          </w:rPr>
          <w:fldChar w:fldCharType="end"/>
        </w:r>
      </w:p>
    </w:sdtContent>
  </w:sdt>
  <w:p w:rsidR="00781A3D" w:rsidRDefault="00781A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976" w:rsidRDefault="00127976" w:rsidP="00204AA5">
      <w:r>
        <w:separator/>
      </w:r>
    </w:p>
  </w:footnote>
  <w:footnote w:type="continuationSeparator" w:id="0">
    <w:p w:rsidR="00127976" w:rsidRDefault="00127976" w:rsidP="0020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52AD6"/>
    <w:rsid w:val="00055473"/>
    <w:rsid w:val="00055E11"/>
    <w:rsid w:val="00056B8B"/>
    <w:rsid w:val="00063220"/>
    <w:rsid w:val="0006628C"/>
    <w:rsid w:val="000706E1"/>
    <w:rsid w:val="00085190"/>
    <w:rsid w:val="00087FF0"/>
    <w:rsid w:val="00094E08"/>
    <w:rsid w:val="00097052"/>
    <w:rsid w:val="000B1602"/>
    <w:rsid w:val="000C34FF"/>
    <w:rsid w:val="000C7BD7"/>
    <w:rsid w:val="000D4473"/>
    <w:rsid w:val="000E1057"/>
    <w:rsid w:val="000F7617"/>
    <w:rsid w:val="00105B3E"/>
    <w:rsid w:val="001108EA"/>
    <w:rsid w:val="001240A4"/>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90173"/>
    <w:rsid w:val="0039072E"/>
    <w:rsid w:val="00395676"/>
    <w:rsid w:val="00397E9C"/>
    <w:rsid w:val="003A617F"/>
    <w:rsid w:val="003B4A71"/>
    <w:rsid w:val="003C0527"/>
    <w:rsid w:val="003C44C8"/>
    <w:rsid w:val="003C5789"/>
    <w:rsid w:val="003D6959"/>
    <w:rsid w:val="003D7EB2"/>
    <w:rsid w:val="003E6B2B"/>
    <w:rsid w:val="003F2DA8"/>
    <w:rsid w:val="003F38D1"/>
    <w:rsid w:val="003F538D"/>
    <w:rsid w:val="00405DB6"/>
    <w:rsid w:val="00414EEE"/>
    <w:rsid w:val="00420F86"/>
    <w:rsid w:val="00423431"/>
    <w:rsid w:val="00434746"/>
    <w:rsid w:val="00446210"/>
    <w:rsid w:val="00460593"/>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18BC"/>
    <w:rsid w:val="00582EFB"/>
    <w:rsid w:val="00584920"/>
    <w:rsid w:val="00586957"/>
    <w:rsid w:val="00593F9E"/>
    <w:rsid w:val="0059666D"/>
    <w:rsid w:val="005A3BFA"/>
    <w:rsid w:val="005D7981"/>
    <w:rsid w:val="005E2D72"/>
    <w:rsid w:val="005E5225"/>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A49"/>
    <w:rsid w:val="00641B33"/>
    <w:rsid w:val="00651342"/>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2256"/>
    <w:rsid w:val="006E2790"/>
    <w:rsid w:val="006E63B8"/>
    <w:rsid w:val="007011FB"/>
    <w:rsid w:val="007061A3"/>
    <w:rsid w:val="007129AD"/>
    <w:rsid w:val="00714451"/>
    <w:rsid w:val="00717EE3"/>
    <w:rsid w:val="007218A5"/>
    <w:rsid w:val="007234A6"/>
    <w:rsid w:val="00723B4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2505"/>
    <w:rsid w:val="007E55EA"/>
    <w:rsid w:val="007F22F8"/>
    <w:rsid w:val="007F43FC"/>
    <w:rsid w:val="00802361"/>
    <w:rsid w:val="00804E65"/>
    <w:rsid w:val="00805ABE"/>
    <w:rsid w:val="00820BB8"/>
    <w:rsid w:val="00830865"/>
    <w:rsid w:val="0083723A"/>
    <w:rsid w:val="00842C3D"/>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6093C"/>
    <w:rsid w:val="00962CD0"/>
    <w:rsid w:val="00966C94"/>
    <w:rsid w:val="0097065C"/>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53141"/>
    <w:rsid w:val="00B559FA"/>
    <w:rsid w:val="00B811E5"/>
    <w:rsid w:val="00B8236F"/>
    <w:rsid w:val="00B835A5"/>
    <w:rsid w:val="00B91004"/>
    <w:rsid w:val="00BA486D"/>
    <w:rsid w:val="00BC0376"/>
    <w:rsid w:val="00BC0DDF"/>
    <w:rsid w:val="00BC34AC"/>
    <w:rsid w:val="00BD1CAC"/>
    <w:rsid w:val="00BD4F6B"/>
    <w:rsid w:val="00BD789A"/>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A24FE"/>
    <w:rsid w:val="00CA4E64"/>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A076B"/>
    <w:rsid w:val="00DA1BF9"/>
    <w:rsid w:val="00DA4831"/>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4DE93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05F4"/>
  <w15:docId w15:val="{19DDA535-F437-4F2B-992C-9858CA6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A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4AA5"/>
    <w:rPr>
      <w:kern w:val="2"/>
      <w:sz w:val="18"/>
      <w:szCs w:val="18"/>
    </w:rPr>
  </w:style>
  <w:style w:type="paragraph" w:styleId="a6">
    <w:name w:val="footer"/>
    <w:basedOn w:val="a"/>
    <w:link w:val="a7"/>
    <w:uiPriority w:val="99"/>
    <w:unhideWhenUsed/>
    <w:rsid w:val="00204AA5"/>
    <w:pPr>
      <w:tabs>
        <w:tab w:val="center" w:pos="4153"/>
        <w:tab w:val="right" w:pos="8306"/>
      </w:tabs>
      <w:snapToGrid w:val="0"/>
      <w:jc w:val="left"/>
    </w:pPr>
    <w:rPr>
      <w:sz w:val="18"/>
      <w:szCs w:val="18"/>
    </w:rPr>
  </w:style>
  <w:style w:type="character" w:customStyle="1" w:styleId="a7">
    <w:name w:val="页脚 字符"/>
    <w:basedOn w:val="a0"/>
    <w:link w:val="a6"/>
    <w:uiPriority w:val="99"/>
    <w:rsid w:val="00204AA5"/>
    <w:rPr>
      <w:kern w:val="2"/>
      <w:sz w:val="18"/>
      <w:szCs w:val="18"/>
    </w:rPr>
  </w:style>
  <w:style w:type="paragraph" w:styleId="a8">
    <w:name w:val="Normal (Web)"/>
    <w:basedOn w:val="a"/>
    <w:rsid w:val="004F244D"/>
    <w:pPr>
      <w:widowControl/>
      <w:spacing w:before="100" w:beforeAutospacing="1" w:after="100" w:afterAutospacing="1"/>
      <w:jc w:val="left"/>
    </w:pPr>
    <w:rPr>
      <w:rFonts w:ascii="宋体" w:eastAsia="宋体" w:hAnsi="宋体" w:cs="宋体" w:hint="eastAsia"/>
      <w:kern w:val="0"/>
      <w:sz w:val="24"/>
    </w:rPr>
  </w:style>
  <w:style w:type="paragraph" w:customStyle="1" w:styleId="1">
    <w:name w:val="正文1"/>
    <w:qFormat/>
    <w:rsid w:val="004F244D"/>
    <w:pPr>
      <w:widowControl w:val="0"/>
      <w:jc w:val="both"/>
    </w:pPr>
    <w:rPr>
      <w:rFonts w:ascii="Times New Roman" w:eastAsia="宋体" w:hAnsi="Times New Roman" w:cs="Times New Roman" w:hint="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488</Words>
  <Characters>2787</Characters>
  <Application>Microsoft Office Word</Application>
  <DocSecurity>0</DocSecurity>
  <Lines>23</Lines>
  <Paragraphs>6</Paragraphs>
  <ScaleCrop>false</ScaleCrop>
  <Company>P R C</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系统管理员</cp:lastModifiedBy>
  <cp:revision>1796</cp:revision>
  <dcterms:created xsi:type="dcterms:W3CDTF">2020-01-06T10:32:00Z</dcterms:created>
  <dcterms:modified xsi:type="dcterms:W3CDTF">2021-03-09T06:52:00Z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