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spacing w:line="620" w:lineRule="exact"/>
        <w:jc w:val="center"/>
        <w:outlineLvl w:val="0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住房保障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</w:p>
    <w:p>
      <w:pPr>
        <w:widowControl w:val="0"/>
        <w:overflowPunct w:val="0"/>
        <w:spacing w:line="620" w:lineRule="exact"/>
        <w:ind w:firstLine="640" w:firstLineChars="200"/>
        <w:jc w:val="both"/>
        <w:outlineLvl w:val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一、住房安全鉴定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所有贫困户住房鉴定工作原则上年底前必须完成。贫困户住房存在安全隐患的，请帮扶责任人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直接</w:t>
      </w:r>
      <w:r>
        <w:rPr>
          <w:rFonts w:hint="eastAsia" w:ascii="仿宋_GB2312" w:hAnsi="仿宋_GB2312" w:eastAsia="仿宋_GB2312" w:cs="仿宋_GB2312"/>
          <w:sz w:val="32"/>
          <w:szCs w:val="32"/>
        </w:rPr>
        <w:t>拨打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区住建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</w:t>
      </w:r>
      <w:r>
        <w:rPr>
          <w:rFonts w:hint="eastAsia" w:ascii="仿宋_GB2312" w:hAnsi="仿宋_GB2312" w:eastAsia="仿宋_GB2312" w:cs="仿宋_GB2312"/>
          <w:sz w:val="32"/>
          <w:szCs w:val="32"/>
        </w:rPr>
        <w:t>话（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联系人：赵远浩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联系电话：7192319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由区</w:t>
      </w:r>
      <w:r>
        <w:rPr>
          <w:rFonts w:hint="eastAsia" w:ascii="仿宋_GB2312" w:hAnsi="仿宋_GB2312" w:eastAsia="仿宋_GB2312" w:cs="仿宋_GB2312"/>
          <w:sz w:val="32"/>
          <w:szCs w:val="32"/>
        </w:rPr>
        <w:t>住建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优先开展危房鉴定工作。现场鉴定在接到电话后一周内进行，鉴定结束后一周内出具鉴定结果。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办理情况：①是否有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疑似危房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□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否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□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②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月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日前</w:t>
      </w: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>是否鉴定完毕（若鉴定，鉴定证书需放入贫困户档案袋）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□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否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□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如果发现贫困户未按时鉴定完毕的，请第一时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间向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区住建局村镇建设科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反映并予以记录。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单    位：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区住建局村镇建设科</w:t>
      </w:r>
      <w:r>
        <w:rPr>
          <w:rFonts w:hint="eastAsia" w:ascii="黑体" w:hAnsi="黑体" w:eastAsia="黑体" w:cs="黑体"/>
          <w:sz w:val="32"/>
          <w:szCs w:val="32"/>
        </w:rPr>
        <w:t xml:space="preserve">   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联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系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人：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赵远浩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办公电话：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0533-7192319 </w:t>
      </w:r>
      <w:r>
        <w:rPr>
          <w:rFonts w:hint="eastAsia" w:ascii="黑体" w:hAnsi="黑体" w:eastAsia="黑体" w:cs="黑体"/>
          <w:sz w:val="32"/>
          <w:szCs w:val="32"/>
        </w:rPr>
        <w:t xml:space="preserve">    手机：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176015666991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widowControl w:val="0"/>
        <w:overflowPunct w:val="0"/>
        <w:spacing w:line="620" w:lineRule="exact"/>
        <w:ind w:firstLine="640" w:firstLineChars="200"/>
        <w:jc w:val="both"/>
        <w:outlineLvl w:val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二、住房安全保障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</w:rPr>
        <w:t>鉴定结果为</w:t>
      </w:r>
      <w:r>
        <w:rPr>
          <w:rFonts w:ascii="仿宋_GB2312" w:hAnsi="仿宋_GB2312" w:eastAsia="仿宋_GB2312" w:cs="仿宋_GB2312"/>
          <w:sz w:val="32"/>
          <w:szCs w:val="32"/>
        </w:rPr>
        <w:t>B</w:t>
      </w:r>
      <w:r>
        <w:rPr>
          <w:rFonts w:hint="eastAsia" w:eastAsia="仿宋_GB2312"/>
          <w:sz w:val="32"/>
          <w:szCs w:val="32"/>
        </w:rPr>
        <w:t>级的，请帮扶责任人予以重点关注，如果住房安全出现新的</w:t>
      </w:r>
      <w:r>
        <w:rPr>
          <w:rFonts w:hint="eastAsia" w:ascii="仿宋_GB2312" w:hAnsi="仿宋_GB2312" w:eastAsia="仿宋_GB2312" w:cs="仿宋_GB2312"/>
          <w:sz w:val="32"/>
          <w:szCs w:val="32"/>
        </w:rPr>
        <w:t>隐患，要</w:t>
      </w:r>
      <w:r>
        <w:rPr>
          <w:rFonts w:hint="eastAsia" w:eastAsia="仿宋_GB2312"/>
          <w:sz w:val="32"/>
          <w:szCs w:val="32"/>
        </w:rPr>
        <w:t>联系住建部门及时鉴定；</w:t>
      </w:r>
      <w:r>
        <w:rPr>
          <w:rFonts w:hint="eastAsia" w:ascii="仿宋_GB2312" w:hAnsi="仿宋_GB2312" w:eastAsia="仿宋_GB2312" w:cs="仿宋_GB2312"/>
          <w:sz w:val="32"/>
          <w:szCs w:val="32"/>
        </w:rPr>
        <w:t>鉴定结果为</w:t>
      </w:r>
      <w:r>
        <w:rPr>
          <w:rFonts w:ascii="仿宋_GB2312" w:hAnsi="仿宋_GB2312" w:eastAsia="仿宋_GB2312" w:cs="仿宋_GB2312"/>
          <w:sz w:val="32"/>
          <w:szCs w:val="32"/>
        </w:rPr>
        <w:t>C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D</w:t>
      </w:r>
      <w:r>
        <w:rPr>
          <w:rFonts w:hint="eastAsia" w:ascii="仿宋_GB2312" w:hAnsi="仿宋_GB2312" w:eastAsia="仿宋_GB2312" w:cs="仿宋_GB2312"/>
          <w:sz w:val="32"/>
          <w:szCs w:val="32"/>
        </w:rPr>
        <w:t>级的，要采取多种措施，确保贫困户不住在危房中。对</w:t>
      </w:r>
      <w:r>
        <w:rPr>
          <w:rFonts w:ascii="仿宋_GB2312" w:hAnsi="仿宋_GB2312" w:eastAsia="仿宋_GB2312" w:cs="仿宋_GB2312"/>
          <w:sz w:val="32"/>
          <w:szCs w:val="32"/>
        </w:rPr>
        <w:t>C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D</w:t>
      </w:r>
      <w:r>
        <w:rPr>
          <w:rFonts w:hint="eastAsia" w:ascii="仿宋_GB2312" w:hAnsi="仿宋_GB2312" w:eastAsia="仿宋_GB2312" w:cs="仿宋_GB2312"/>
          <w:sz w:val="32"/>
          <w:szCs w:val="32"/>
        </w:rPr>
        <w:t>级危房的改造，要充分尊重贫困户的本人意愿，对于无改造意愿的，请帮扶责任人及时通知村两委，由村两委协调，通过子女赡养、闲置公房安置、养老周转房等方式保障贫困户的住房安全；有改造意愿的，要按程序进行危房改造。鉴定为</w:t>
      </w:r>
      <w:r>
        <w:rPr>
          <w:rFonts w:ascii="仿宋_GB2312" w:hAnsi="仿宋_GB2312" w:eastAsia="仿宋_GB2312" w:cs="仿宋_GB2312"/>
          <w:sz w:val="32"/>
          <w:szCs w:val="32"/>
        </w:rPr>
        <w:t>C</w:t>
      </w:r>
      <w:r>
        <w:rPr>
          <w:rFonts w:hint="eastAsia" w:ascii="仿宋_GB2312" w:hAnsi="仿宋_GB2312" w:eastAsia="仿宋_GB2312" w:cs="仿宋_GB2312"/>
          <w:sz w:val="32"/>
          <w:szCs w:val="32"/>
        </w:rPr>
        <w:t>级的，要做好修缮加固工作；鉴定为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>D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</w:rPr>
        <w:t>的，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有修缮加固价值的优先选择修缮加固，无修缮加固价值的需要进行拆除重建。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由镇（街道）统一招标聘请有资质的施工队伍或合格工匠进行建设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。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办理情况：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有改造意愿的，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是否列入修缮改造计划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□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否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□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ascii="仿宋_GB2312" w:hAnsi="楷体_GB2312" w:eastAsia="仿宋_GB2312" w:cs="楷体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②无意愿改造的，是否落实安全住房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□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否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□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落实方式：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                          </w:t>
      </w:r>
    </w:p>
    <w:p>
      <w:pPr>
        <w:widowControl w:val="0"/>
        <w:overflowPunct w:val="0"/>
        <w:spacing w:line="620" w:lineRule="exact"/>
        <w:jc w:val="both"/>
        <w:rPr>
          <w:rFonts w:ascii="仿宋_GB2312" w:hAnsi="仿宋_GB2312" w:eastAsia="仿宋_GB2312" w:cs="仿宋_GB2312"/>
          <w:b/>
          <w:bCs/>
          <w:sz w:val="32"/>
          <w:szCs w:val="32"/>
          <w:u w:val="single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                                        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如果发现贫困户住房安全保障未解决的，请第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一时间向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区住建局村镇建设科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反映并予以记录。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单    位：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区住建局村镇建设科</w:t>
      </w:r>
      <w:r>
        <w:rPr>
          <w:rFonts w:hint="eastAsia" w:ascii="黑体" w:hAnsi="黑体" w:eastAsia="黑体" w:cs="黑体"/>
          <w:sz w:val="32"/>
          <w:szCs w:val="32"/>
        </w:rPr>
        <w:t xml:space="preserve">   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联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系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人：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赵远浩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办公电话：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0533-7192319</w:t>
      </w:r>
      <w:r>
        <w:rPr>
          <w:rFonts w:hint="eastAsia" w:ascii="黑体" w:hAnsi="黑体" w:eastAsia="黑体" w:cs="黑体"/>
          <w:sz w:val="32"/>
          <w:szCs w:val="32"/>
        </w:rPr>
        <w:t xml:space="preserve">     手机：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176015666991</w:t>
      </w:r>
    </w:p>
    <w:p>
      <w:pPr>
        <w:widowControl w:val="0"/>
        <w:overflowPunct w:val="0"/>
        <w:spacing w:line="620" w:lineRule="exact"/>
        <w:ind w:firstLine="640" w:firstLineChars="200"/>
        <w:jc w:val="both"/>
        <w:outlineLvl w:val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三、危房改造补助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对纳入2019年省级农村危房改造计划的贫困户，危房改造的补助标准是重建房屋1.8万元，修缮房屋0.8万元，不足部分由地方财政补足。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危房由政府统一组织建设，可在明确改造标准、征得农户同意并签订协议的基础上，将补助资金直接支付给施工单位。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没有纳入</w:t>
      </w:r>
      <w:r>
        <w:rPr>
          <w:rFonts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年省级农村危房改造计划的贫困户，由地方统筹解决，具体补助标准为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修缮户补助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1.2万；重建户40平方米以下的补助3.5万，40平方米以上的补助5万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办理情况：①是否按危房改造计划进行改造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□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否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□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②是否在规定时间内按标准落实补助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□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否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□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如果发现贫困户危房未按计划改造或补助未落实的，请第一时间向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区住建局村镇建设科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反映并予以记录。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单    位：区住建局村镇建设科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联 系 人：赵远浩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办公电话：0533-7192319</w:t>
      </w:r>
      <w:r>
        <w:rPr>
          <w:rFonts w:hint="eastAsia" w:ascii="黑体" w:hAnsi="黑体" w:eastAsia="黑体" w:cs="黑体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手机：176015666991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542E7"/>
    <w:rsid w:val="47F5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2019-12-24T01:10:00Z</dcterms:created>
  <dc:creator>lenovo</dc:creator>
  <cp:lastModifiedBy>lenovo</cp:lastModifiedBy>
  <dcterms:modified xsi:type="dcterms:W3CDTF">2019-12-24T01:10:54Z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