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47" w:rsidRDefault="00D2126D">
      <w:pPr>
        <w:spacing w:line="640" w:lineRule="exact"/>
        <w:rPr>
          <w:rFonts w:ascii="黑体" w:eastAsia="黑体" w:hAnsi="黑体"/>
          <w:sz w:val="32"/>
          <w:szCs w:val="32"/>
        </w:rPr>
      </w:pPr>
      <w:r>
        <w:rPr>
          <w:rFonts w:ascii="黑体" w:eastAsia="黑体" w:hAnsi="黑体" w:hint="eastAsia"/>
          <w:sz w:val="32"/>
          <w:szCs w:val="32"/>
        </w:rPr>
        <w:t>关于</w:t>
      </w:r>
      <w:r>
        <w:rPr>
          <w:rFonts w:ascii="黑体" w:eastAsia="黑体" w:hAnsi="黑体" w:hint="eastAsia"/>
          <w:sz w:val="32"/>
          <w:szCs w:val="32"/>
        </w:rPr>
        <w:t>提高农业植物性废弃物利用，减少环境污染</w:t>
      </w:r>
      <w:r>
        <w:rPr>
          <w:rFonts w:ascii="黑体" w:eastAsia="黑体" w:hAnsi="黑体" w:hint="eastAsia"/>
          <w:sz w:val="32"/>
          <w:szCs w:val="32"/>
        </w:rPr>
        <w:t>的提案</w:t>
      </w:r>
    </w:p>
    <w:p w:rsidR="00103747" w:rsidRDefault="00D2126D">
      <w:pPr>
        <w:spacing w:line="640" w:lineRule="exact"/>
        <w:ind w:firstLineChars="200" w:firstLine="640"/>
        <w:rPr>
          <w:rFonts w:ascii="黑体" w:eastAsia="黑体" w:hAnsi="黑体"/>
          <w:sz w:val="32"/>
          <w:szCs w:val="32"/>
        </w:rPr>
      </w:pPr>
      <w:r>
        <w:rPr>
          <w:rFonts w:ascii="黑体" w:eastAsia="黑体" w:hAnsi="黑体" w:hint="eastAsia"/>
          <w:sz w:val="32"/>
          <w:szCs w:val="32"/>
        </w:rPr>
        <w:t>提案人：滕玉涛</w:t>
      </w:r>
    </w:p>
    <w:p w:rsidR="00103747" w:rsidRPr="005A7A61" w:rsidRDefault="00D2126D" w:rsidP="005A7A61">
      <w:pPr>
        <w:spacing w:line="640" w:lineRule="exact"/>
        <w:ind w:firstLineChars="200" w:firstLine="640"/>
        <w:rPr>
          <w:rFonts w:ascii="黑体" w:eastAsia="黑体" w:hAnsi="黑体"/>
          <w:sz w:val="32"/>
          <w:szCs w:val="32"/>
        </w:rPr>
      </w:pPr>
      <w:r>
        <w:rPr>
          <w:rFonts w:ascii="黑体" w:eastAsia="黑体" w:hAnsi="黑体" w:hint="eastAsia"/>
          <w:sz w:val="32"/>
          <w:szCs w:val="32"/>
        </w:rPr>
        <w:t>通讯地址：稷下街道官道村北</w:t>
      </w:r>
    </w:p>
    <w:p w:rsidR="00103747" w:rsidRDefault="00D2126D">
      <w:pPr>
        <w:spacing w:line="640" w:lineRule="exact"/>
        <w:ind w:firstLineChars="200" w:firstLine="640"/>
        <w:rPr>
          <w:rFonts w:ascii="仿宋_GB2312" w:eastAsia="仿宋_GB2312"/>
          <w:sz w:val="32"/>
          <w:szCs w:val="32"/>
        </w:rPr>
      </w:pPr>
      <w:bookmarkStart w:id="0" w:name="_GoBack"/>
      <w:bookmarkEnd w:id="0"/>
      <w:r>
        <w:rPr>
          <w:rFonts w:ascii="仿宋_GB2312" w:eastAsia="仿宋_GB2312" w:hint="eastAsia"/>
          <w:sz w:val="32"/>
          <w:szCs w:val="32"/>
        </w:rPr>
        <w:t>农作物</w:t>
      </w:r>
      <w:r>
        <w:rPr>
          <w:rFonts w:ascii="仿宋_GB2312" w:eastAsia="仿宋_GB2312" w:hint="eastAsia"/>
          <w:sz w:val="32"/>
          <w:szCs w:val="32"/>
        </w:rPr>
        <w:t>在</w:t>
      </w:r>
      <w:r>
        <w:rPr>
          <w:rFonts w:ascii="仿宋_GB2312" w:eastAsia="仿宋_GB2312" w:hint="eastAsia"/>
          <w:sz w:val="32"/>
          <w:szCs w:val="32"/>
        </w:rPr>
        <w:t>种植</w:t>
      </w:r>
      <w:r>
        <w:rPr>
          <w:rFonts w:ascii="仿宋_GB2312" w:eastAsia="仿宋_GB2312" w:hint="eastAsia"/>
          <w:sz w:val="32"/>
          <w:szCs w:val="32"/>
        </w:rPr>
        <w:t>过程中废弃物的集中收集、处理、利用率不够，特别是蔬菜秸秆，每茬</w:t>
      </w:r>
      <w:r>
        <w:rPr>
          <w:rFonts w:ascii="仿宋_GB2312" w:eastAsia="仿宋_GB2312" w:hint="eastAsia"/>
          <w:sz w:val="32"/>
          <w:szCs w:val="32"/>
        </w:rPr>
        <w:t>蔬菜结束后，所拔菜秧除极个别有粉碎还田，大多</w:t>
      </w:r>
      <w:r>
        <w:rPr>
          <w:rFonts w:ascii="仿宋_GB2312" w:eastAsia="仿宋_GB2312" w:hint="eastAsia"/>
          <w:sz w:val="32"/>
          <w:szCs w:val="32"/>
        </w:rPr>
        <w:t>还是</w:t>
      </w:r>
      <w:r>
        <w:rPr>
          <w:rFonts w:ascii="仿宋_GB2312" w:eastAsia="仿宋_GB2312" w:hint="eastAsia"/>
          <w:sz w:val="32"/>
          <w:szCs w:val="32"/>
        </w:rPr>
        <w:t>从棚内拉出，</w:t>
      </w:r>
      <w:r>
        <w:rPr>
          <w:rFonts w:ascii="仿宋_GB2312" w:eastAsia="仿宋_GB2312" w:hint="eastAsia"/>
          <w:sz w:val="32"/>
          <w:szCs w:val="32"/>
        </w:rPr>
        <w:t>堆积在路边</w:t>
      </w:r>
      <w:r>
        <w:rPr>
          <w:rFonts w:ascii="仿宋_GB2312" w:eastAsia="仿宋_GB2312" w:hint="eastAsia"/>
          <w:sz w:val="32"/>
          <w:szCs w:val="32"/>
        </w:rPr>
        <w:t>、排洪沟中，虽有不少设置的集中堆放点，但还是过小或过少。过</w:t>
      </w:r>
      <w:r>
        <w:rPr>
          <w:rFonts w:ascii="仿宋_GB2312" w:eastAsia="仿宋_GB2312" w:hint="eastAsia"/>
          <w:sz w:val="32"/>
          <w:szCs w:val="32"/>
        </w:rPr>
        <w:t>一段时间</w:t>
      </w:r>
      <w:r>
        <w:rPr>
          <w:rFonts w:ascii="仿宋_GB2312" w:eastAsia="仿宋_GB2312" w:hint="eastAsia"/>
          <w:sz w:val="32"/>
          <w:szCs w:val="32"/>
        </w:rPr>
        <w:t>腐烂不掉的，镇环卫</w:t>
      </w:r>
      <w:r>
        <w:rPr>
          <w:rFonts w:ascii="仿宋_GB2312" w:eastAsia="仿宋_GB2312" w:hint="eastAsia"/>
          <w:sz w:val="32"/>
          <w:szCs w:val="32"/>
        </w:rPr>
        <w:t>再集中清理拉走。</w:t>
      </w:r>
      <w:r>
        <w:rPr>
          <w:rFonts w:ascii="仿宋_GB2312" w:eastAsia="仿宋_GB2312" w:hint="eastAsia"/>
          <w:sz w:val="32"/>
          <w:szCs w:val="32"/>
        </w:rPr>
        <w:t>即造成对环境的污染，又占路碍行，还掩盖路边绿化树木花草。有必要</w:t>
      </w:r>
      <w:r>
        <w:rPr>
          <w:rFonts w:ascii="仿宋_GB2312" w:eastAsia="仿宋_GB2312" w:hint="eastAsia"/>
          <w:sz w:val="32"/>
          <w:szCs w:val="32"/>
        </w:rPr>
        <w:t>规划秸秆处理设施</w:t>
      </w:r>
      <w:r>
        <w:rPr>
          <w:rFonts w:ascii="仿宋_GB2312" w:eastAsia="仿宋_GB2312" w:hint="eastAsia"/>
          <w:sz w:val="32"/>
          <w:szCs w:val="32"/>
        </w:rPr>
        <w:t>--</w:t>
      </w:r>
      <w:r>
        <w:rPr>
          <w:rFonts w:ascii="仿宋_GB2312" w:eastAsia="仿宋_GB2312" w:hint="eastAsia"/>
          <w:sz w:val="32"/>
          <w:szCs w:val="32"/>
        </w:rPr>
        <w:t>沼气池，沼气池厌氧发酵是非常好的处理方式，不只变废为肥、为气，还把前茬遗留的病菌彻底销灭。</w:t>
      </w:r>
    </w:p>
    <w:p w:rsidR="00103747" w:rsidRDefault="00D2126D">
      <w:pPr>
        <w:spacing w:line="640" w:lineRule="exact"/>
        <w:rPr>
          <w:rFonts w:ascii="仿宋_GB2312" w:eastAsia="仿宋_GB2312"/>
          <w:sz w:val="32"/>
          <w:szCs w:val="32"/>
        </w:rPr>
      </w:pPr>
      <w:r>
        <w:rPr>
          <w:rFonts w:ascii="仿宋_GB2312" w:eastAsia="仿宋_GB2312" w:hint="eastAsia"/>
          <w:sz w:val="32"/>
          <w:szCs w:val="32"/>
        </w:rPr>
        <w:t>特别是规模化种植园区，更有必要建设沼气池进行有效处理，除园区产生</w:t>
      </w:r>
      <w:r>
        <w:rPr>
          <w:rFonts w:ascii="仿宋_GB2312" w:eastAsia="仿宋_GB2312" w:hint="eastAsia"/>
          <w:sz w:val="32"/>
          <w:szCs w:val="32"/>
        </w:rPr>
        <w:t>的</w:t>
      </w:r>
      <w:r>
        <w:rPr>
          <w:rFonts w:ascii="仿宋_GB2312" w:eastAsia="仿宋_GB2312" w:hint="eastAsia"/>
          <w:sz w:val="32"/>
          <w:szCs w:val="32"/>
        </w:rPr>
        <w:t>植物废弃物的处理，同时兼顾周边农户种植废弃物的处理。</w:t>
      </w:r>
    </w:p>
    <w:p w:rsidR="00103747" w:rsidRDefault="00D2126D">
      <w:pPr>
        <w:spacing w:line="640" w:lineRule="exact"/>
        <w:rPr>
          <w:rFonts w:ascii="仿宋_GB2312" w:eastAsia="仿宋_GB2312"/>
          <w:sz w:val="32"/>
          <w:szCs w:val="32"/>
        </w:rPr>
      </w:pPr>
      <w:r>
        <w:rPr>
          <w:rFonts w:ascii="仿宋_GB2312" w:eastAsia="仿宋_GB2312" w:hint="eastAsia"/>
          <w:sz w:val="32"/>
          <w:szCs w:val="32"/>
        </w:rPr>
        <w:t>建议</w:t>
      </w:r>
      <w:r>
        <w:rPr>
          <w:rFonts w:ascii="仿宋_GB2312" w:eastAsia="仿宋_GB2312" w:hint="eastAsia"/>
          <w:sz w:val="32"/>
          <w:szCs w:val="32"/>
        </w:rPr>
        <w:t>:1</w:t>
      </w:r>
      <w:r>
        <w:rPr>
          <w:rFonts w:ascii="仿宋_GB2312" w:eastAsia="仿宋_GB2312" w:hint="eastAsia"/>
          <w:sz w:val="32"/>
          <w:szCs w:val="32"/>
        </w:rPr>
        <w:t>、蔬菜种植园区或蔬菜主产区以村为单位规划建造不同规模的沼气设施处理秸秆。</w:t>
      </w:r>
    </w:p>
    <w:p w:rsidR="00103747" w:rsidRDefault="00D2126D">
      <w:pPr>
        <w:numPr>
          <w:ilvl w:val="0"/>
          <w:numId w:val="1"/>
        </w:numPr>
        <w:spacing w:line="640" w:lineRule="exact"/>
        <w:rPr>
          <w:rFonts w:ascii="仿宋_GB2312" w:eastAsia="仿宋_GB2312"/>
          <w:sz w:val="32"/>
          <w:szCs w:val="32"/>
        </w:rPr>
      </w:pPr>
      <w:r>
        <w:rPr>
          <w:rFonts w:ascii="仿宋_GB2312" w:eastAsia="仿宋_GB2312" w:hint="eastAsia"/>
          <w:sz w:val="32"/>
          <w:szCs w:val="32"/>
        </w:rPr>
        <w:t>针对农户集中拉秧倒地出来的蔬菜秧蔓，指定专部门清理，或出费用集中收集鼓励政策，让农户的清理逐渐形成规范的思维，不图就近方便倾倒处理。</w:t>
      </w:r>
    </w:p>
    <w:p w:rsidR="00103747" w:rsidRDefault="00D2126D">
      <w:pPr>
        <w:numPr>
          <w:ilvl w:val="0"/>
          <w:numId w:val="1"/>
        </w:numPr>
        <w:spacing w:line="640" w:lineRule="exact"/>
        <w:rPr>
          <w:rFonts w:ascii="仿宋_GB2312" w:eastAsia="仿宋_GB2312"/>
          <w:sz w:val="32"/>
          <w:szCs w:val="32"/>
        </w:rPr>
      </w:pPr>
      <w:r>
        <w:rPr>
          <w:rFonts w:ascii="仿宋_GB2312" w:eastAsia="仿宋_GB2312" w:hint="eastAsia"/>
          <w:sz w:val="32"/>
          <w:szCs w:val="32"/>
        </w:rPr>
        <w:t>沼气池兼顾农村厕所粪便收集后的处理。即可有效处理污物，又可充分循环利用废弃物所产生的</w:t>
      </w:r>
      <w:r>
        <w:rPr>
          <w:rFonts w:ascii="仿宋_GB2312" w:eastAsia="仿宋_GB2312" w:hint="eastAsia"/>
          <w:sz w:val="32"/>
          <w:szCs w:val="32"/>
        </w:rPr>
        <w:t>沼气价值。就之前</w:t>
      </w:r>
      <w:r>
        <w:rPr>
          <w:rFonts w:ascii="仿宋_GB2312" w:eastAsia="仿宋_GB2312" w:hint="eastAsia"/>
          <w:sz w:val="32"/>
          <w:szCs w:val="32"/>
        </w:rPr>
        <w:lastRenderedPageBreak/>
        <w:t>经验，沼气池所分解的物质，只要把残渣清理系统设计合理，使用年限可达几十年，从生态发展，循环利用来说，是长久可持续的事情。</w:t>
      </w:r>
    </w:p>
    <w:p w:rsidR="00103747" w:rsidRDefault="00D2126D">
      <w:pPr>
        <w:rPr>
          <w:rFonts w:ascii="微软雅黑" w:eastAsia="微软雅黑" w:hAnsi="微软雅黑" w:cs="微软雅黑"/>
          <w:color w:val="000000"/>
          <w:spacing w:val="8"/>
          <w:sz w:val="22"/>
          <w:szCs w:val="22"/>
          <w:shd w:val="clear" w:color="auto" w:fill="FFFFFF"/>
        </w:rPr>
      </w:pPr>
      <w:r>
        <w:rPr>
          <w:rFonts w:ascii="宋体" w:hAnsi="宋体" w:cs="宋体"/>
          <w:sz w:val="24"/>
        </w:rPr>
        <w:br/>
      </w:r>
    </w:p>
    <w:p w:rsidR="00103747" w:rsidRDefault="00103747">
      <w:pPr>
        <w:rPr>
          <w:rFonts w:ascii="微软雅黑" w:eastAsia="微软雅黑" w:hAnsi="微软雅黑" w:cs="微软雅黑"/>
          <w:color w:val="000000"/>
          <w:spacing w:val="8"/>
          <w:sz w:val="22"/>
          <w:szCs w:val="22"/>
          <w:shd w:val="clear" w:color="auto" w:fill="FFFFFF"/>
        </w:rPr>
      </w:pPr>
    </w:p>
    <w:p w:rsidR="00103747" w:rsidRDefault="00103747"/>
    <w:sectPr w:rsidR="00103747" w:rsidSect="0010374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26D" w:rsidRDefault="00D2126D" w:rsidP="005A7A61">
      <w:r>
        <w:separator/>
      </w:r>
    </w:p>
  </w:endnote>
  <w:endnote w:type="continuationSeparator" w:id="1">
    <w:p w:rsidR="00D2126D" w:rsidRDefault="00D2126D" w:rsidP="005A7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26D" w:rsidRDefault="00D2126D" w:rsidP="005A7A61">
      <w:r>
        <w:separator/>
      </w:r>
    </w:p>
  </w:footnote>
  <w:footnote w:type="continuationSeparator" w:id="1">
    <w:p w:rsidR="00D2126D" w:rsidRDefault="00D2126D" w:rsidP="005A7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E8964"/>
    <w:multiLevelType w:val="singleLevel"/>
    <w:tmpl w:val="482E896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747"/>
    <w:rsid w:val="00103747"/>
    <w:rsid w:val="005A7A61"/>
    <w:rsid w:val="00D2126D"/>
    <w:rsid w:val="401372B9"/>
    <w:rsid w:val="76B331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747"/>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03747"/>
    <w:rPr>
      <w:b/>
    </w:rPr>
  </w:style>
  <w:style w:type="paragraph" w:styleId="a4">
    <w:name w:val="header"/>
    <w:basedOn w:val="a"/>
    <w:link w:val="Char"/>
    <w:rsid w:val="005A7A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A7A61"/>
    <w:rPr>
      <w:rFonts w:ascii="Calibri" w:hAnsi="Calibri"/>
      <w:kern w:val="2"/>
      <w:sz w:val="18"/>
      <w:szCs w:val="18"/>
    </w:rPr>
  </w:style>
  <w:style w:type="paragraph" w:styleId="a5">
    <w:name w:val="footer"/>
    <w:basedOn w:val="a"/>
    <w:link w:val="Char0"/>
    <w:rsid w:val="005A7A61"/>
    <w:pPr>
      <w:tabs>
        <w:tab w:val="center" w:pos="4153"/>
        <w:tab w:val="right" w:pos="8306"/>
      </w:tabs>
      <w:snapToGrid w:val="0"/>
      <w:jc w:val="left"/>
    </w:pPr>
    <w:rPr>
      <w:sz w:val="18"/>
      <w:szCs w:val="18"/>
    </w:rPr>
  </w:style>
  <w:style w:type="character" w:customStyle="1" w:styleId="Char0">
    <w:name w:val="页脚 Char"/>
    <w:basedOn w:val="a0"/>
    <w:link w:val="a5"/>
    <w:rsid w:val="005A7A6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459</Characters>
  <Application>Microsoft Office Word</Application>
  <DocSecurity>0</DocSecurity>
  <Lines>3</Lines>
  <Paragraphs>1</Paragraphs>
  <ScaleCrop>false</ScaleCrop>
  <Company>微软中国</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2020-07-11T04:58:00Z</dcterms:created>
  <dcterms:modified xsi:type="dcterms:W3CDTF">2020-12-17T04:01:00Z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