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AD087" w14:textId="377F32FC" w:rsidR="00D76451" w:rsidRDefault="00887FA0" w:rsidP="00887F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7FA0">
        <w:rPr>
          <w:rFonts w:ascii="方正小标宋简体" w:eastAsia="方正小标宋简体" w:hint="eastAsia"/>
          <w:sz w:val="44"/>
          <w:szCs w:val="44"/>
        </w:rPr>
        <w:t>临淄区司法局2011年度信息公开工作年度报告</w:t>
      </w:r>
    </w:p>
    <w:p w14:paraId="7FF541C4" w14:textId="254FEACD" w:rsid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bookmarkStart w:id="0" w:name="OLE_LINK1"/>
      <w:bookmarkStart w:id="1" w:name="OLE_LINK2"/>
      <w:bookmarkStart w:id="2" w:name="_GoBack"/>
      <w:r w:rsidRPr="008922C8">
        <w:rPr>
          <w:rFonts w:ascii="仿宋" w:eastAsia="仿宋" w:hAnsi="仿宋" w:hint="eastAsia"/>
          <w:szCs w:val="32"/>
        </w:rPr>
        <w:t>根据《中华人民共和国政府信息公开条例》，特向社会公布20</w:t>
      </w:r>
      <w:r>
        <w:rPr>
          <w:rFonts w:ascii="仿宋" w:eastAsia="仿宋" w:hAnsi="仿宋"/>
          <w:szCs w:val="32"/>
        </w:rPr>
        <w:t>11</w:t>
      </w:r>
      <w:r w:rsidRPr="008922C8">
        <w:rPr>
          <w:rFonts w:ascii="仿宋" w:eastAsia="仿宋" w:hAnsi="仿宋" w:hint="eastAsia"/>
          <w:szCs w:val="32"/>
        </w:rPr>
        <w:t>年度本单位信息公开年度报告。全文包括概述、主动公开信息情况、依申请公开信息办理情况、存在的主要问题及改进情况等。本报告的统计数据时限为20</w:t>
      </w:r>
      <w:r>
        <w:rPr>
          <w:rFonts w:ascii="仿宋" w:eastAsia="仿宋" w:hAnsi="仿宋"/>
          <w:szCs w:val="32"/>
        </w:rPr>
        <w:t>11</w:t>
      </w:r>
      <w:r w:rsidRPr="008922C8">
        <w:rPr>
          <w:rFonts w:ascii="仿宋" w:eastAsia="仿宋" w:hAnsi="仿宋" w:hint="eastAsia"/>
          <w:szCs w:val="32"/>
        </w:rPr>
        <w:t>年1月1日至20</w:t>
      </w:r>
      <w:r>
        <w:rPr>
          <w:rFonts w:ascii="仿宋" w:eastAsia="仿宋" w:hAnsi="仿宋"/>
          <w:szCs w:val="32"/>
        </w:rPr>
        <w:t>11</w:t>
      </w:r>
      <w:r w:rsidRPr="008922C8">
        <w:rPr>
          <w:rFonts w:ascii="仿宋" w:eastAsia="仿宋" w:hAnsi="仿宋" w:hint="eastAsia"/>
          <w:szCs w:val="32"/>
        </w:rPr>
        <w:t>年12月31日</w:t>
      </w:r>
    </w:p>
    <w:p w14:paraId="4DD996B0" w14:textId="6D30B0A3" w:rsidR="00887FA0" w:rsidRPr="00887FA0" w:rsidRDefault="00887FA0" w:rsidP="00682E0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一、工作概况</w:t>
      </w:r>
    </w:p>
    <w:p w14:paraId="7B85DBA8" w14:textId="300D5346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t>2011年，在</w:t>
      </w:r>
      <w:r>
        <w:rPr>
          <w:rFonts w:ascii="仿宋" w:eastAsia="仿宋" w:hAnsi="仿宋" w:hint="eastAsia"/>
          <w:szCs w:val="32"/>
        </w:rPr>
        <w:t>区政府</w:t>
      </w:r>
      <w:r w:rsidRPr="00887FA0">
        <w:rPr>
          <w:rFonts w:ascii="仿宋" w:eastAsia="仿宋" w:hAnsi="仿宋" w:hint="eastAsia"/>
          <w:szCs w:val="32"/>
        </w:rPr>
        <w:t>信息公开工作的统一部署下，我局的政府信息公开工作以依法行政、提高效能，建设服务型政府部门为目标，认真贯彻落实《政府信息公开条例》和《山东省政府信息公开办法》等制度，强化领导，多</w:t>
      </w:r>
      <w:proofErr w:type="gramStart"/>
      <w:r w:rsidRPr="00887FA0">
        <w:rPr>
          <w:rFonts w:ascii="仿宋" w:eastAsia="仿宋" w:hAnsi="仿宋" w:hint="eastAsia"/>
          <w:szCs w:val="32"/>
        </w:rPr>
        <w:t>措</w:t>
      </w:r>
      <w:proofErr w:type="gramEnd"/>
      <w:r w:rsidRPr="00887FA0">
        <w:rPr>
          <w:rFonts w:ascii="仿宋" w:eastAsia="仿宋" w:hAnsi="仿宋" w:hint="eastAsia"/>
          <w:szCs w:val="32"/>
        </w:rPr>
        <w:t>并举，狠抓落实，政府信息公开工作稳步推进，不断提高了司法行政工作的透明度，较好地完成了政府信息公开工作任务。</w:t>
      </w:r>
    </w:p>
    <w:p w14:paraId="5478D1FE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楷体" w:eastAsia="楷体" w:hAnsi="楷体" w:hint="eastAsia"/>
          <w:szCs w:val="32"/>
        </w:rPr>
        <w:t>（一）领导重视，机构健全。</w:t>
      </w:r>
      <w:r w:rsidRPr="00887FA0">
        <w:rPr>
          <w:rFonts w:ascii="仿宋" w:eastAsia="仿宋" w:hAnsi="仿宋" w:hint="eastAsia"/>
          <w:szCs w:val="32"/>
        </w:rPr>
        <w:t>我局进一步调整充实了局政府信息公开工作领导小组、监督小组及领导小组办公室，落实一把手全面领导、分管局领导直接领导、局办公室负责日常工作、各部门积极参与的工作机制，局办公室以及各部门都明确专人负责政府信息公开工作。每年制订专门工作要点，将政府信息公开工作纳入司法行政工作日常工作。</w:t>
      </w:r>
    </w:p>
    <w:p w14:paraId="7F166979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楷体" w:eastAsia="楷体" w:hAnsi="楷体" w:hint="eastAsia"/>
          <w:szCs w:val="32"/>
        </w:rPr>
        <w:t>（二）建章立制，规范工作。</w:t>
      </w:r>
      <w:r w:rsidRPr="00887FA0">
        <w:rPr>
          <w:rFonts w:ascii="仿宋" w:eastAsia="仿宋" w:hAnsi="仿宋" w:hint="eastAsia"/>
          <w:szCs w:val="32"/>
        </w:rPr>
        <w:t>我局对原有的政府信息公开制度进行了修订，完善了主动公开和依申请公开实施办法、发布协调制度、依申请公开工作流程图等制度、办法，明确职责，落实责任，特别是窗口单位落实了公开责任制、过错</w:t>
      </w:r>
      <w:r w:rsidRPr="00887FA0">
        <w:rPr>
          <w:rFonts w:ascii="仿宋" w:eastAsia="仿宋" w:hAnsi="仿宋" w:hint="eastAsia"/>
          <w:szCs w:val="32"/>
        </w:rPr>
        <w:lastRenderedPageBreak/>
        <w:t>追究制、服务承诺制等，方便群众办事和社会监督。</w:t>
      </w:r>
    </w:p>
    <w:p w14:paraId="3CDCC07A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楷体" w:eastAsia="楷体" w:hAnsi="楷体" w:hint="eastAsia"/>
          <w:szCs w:val="32"/>
        </w:rPr>
        <w:t>（三）结合实际，形式多样。</w:t>
      </w:r>
      <w:r w:rsidRPr="00887FA0">
        <w:rPr>
          <w:rFonts w:ascii="仿宋" w:eastAsia="仿宋" w:hAnsi="仿宋" w:hint="eastAsia"/>
          <w:szCs w:val="32"/>
        </w:rPr>
        <w:t>我局采取切实有效的形式进行政府信息公开，立足司法行政职能，主动公开我局的工作信息、动态；宣传相关政策、法律；解答释疑，服务群众；问政于民，接受监督。</w:t>
      </w:r>
    </w:p>
    <w:p w14:paraId="158FC6F1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二、主动公开政府信息情况</w:t>
      </w:r>
    </w:p>
    <w:p w14:paraId="0B2D5B32" w14:textId="741004EA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t>2011年度我局主动公开信息</w:t>
      </w:r>
      <w:r>
        <w:rPr>
          <w:rFonts w:ascii="仿宋" w:eastAsia="仿宋" w:hAnsi="仿宋" w:hint="eastAsia"/>
          <w:szCs w:val="32"/>
        </w:rPr>
        <w:t>2</w:t>
      </w:r>
      <w:r w:rsidRPr="00887FA0">
        <w:rPr>
          <w:rFonts w:ascii="仿宋" w:eastAsia="仿宋" w:hAnsi="仿宋" w:hint="eastAsia"/>
          <w:szCs w:val="32"/>
        </w:rPr>
        <w:t>8条，其中：机构领导、设置及人事类3条，业务公开类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/>
          <w:szCs w:val="32"/>
        </w:rPr>
        <w:t>4</w:t>
      </w:r>
      <w:r w:rsidRPr="00887FA0">
        <w:rPr>
          <w:rFonts w:ascii="仿宋" w:eastAsia="仿宋" w:hAnsi="仿宋" w:hint="eastAsia"/>
          <w:szCs w:val="32"/>
        </w:rPr>
        <w:t>条，规划计划类1条。</w:t>
      </w:r>
    </w:p>
    <w:p w14:paraId="1AE28A5A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三、政府信息公开申请办理情况</w:t>
      </w:r>
    </w:p>
    <w:p w14:paraId="2C2BC8FB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t>2011年，我局未接到有关政府信息公开的申请。</w:t>
      </w:r>
    </w:p>
    <w:p w14:paraId="306E9960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四、政府信息公开收费及减免情况</w:t>
      </w:r>
    </w:p>
    <w:p w14:paraId="4FF496DD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t>我局2011年度未接到关于政府信息公开的申请，故未产生任何收费。</w:t>
      </w:r>
    </w:p>
    <w:p w14:paraId="131167A4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五、政府信息公开复议、诉讼和申诉情况</w:t>
      </w:r>
    </w:p>
    <w:p w14:paraId="2EA9E8CA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t>我局2011年度未发生针对本部门有关政府信息公开事务的行政复议案、行政诉讼案和申诉案。</w:t>
      </w:r>
    </w:p>
    <w:p w14:paraId="08F52AD1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六、政府信息公开保密审查及监督检查情况</w:t>
      </w:r>
    </w:p>
    <w:p w14:paraId="63C4F027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t>为保证政府信息公开工作的有效进行，配备了1名政府信息公开兼职工作人员。将政府信息公开逐步纳入年度培训计划，定期组织负责政府信息公开工作人员业务培训，进一步提高参</w:t>
      </w:r>
      <w:proofErr w:type="gramStart"/>
      <w:r w:rsidRPr="00887FA0">
        <w:rPr>
          <w:rFonts w:ascii="仿宋" w:eastAsia="仿宋" w:hAnsi="仿宋" w:hint="eastAsia"/>
          <w:szCs w:val="32"/>
        </w:rPr>
        <w:t>训</w:t>
      </w:r>
      <w:proofErr w:type="gramEnd"/>
      <w:r w:rsidRPr="00887FA0">
        <w:rPr>
          <w:rFonts w:ascii="仿宋" w:eastAsia="仿宋" w:hAnsi="仿宋" w:hint="eastAsia"/>
          <w:szCs w:val="32"/>
        </w:rPr>
        <w:t>人员对做好政府信息公开工作重要意义的认识，全面、准确地掌握政府信息公开的核心内容和任务要求，进一步加强政府信息公开保密审查和监督检查工作。</w:t>
      </w:r>
    </w:p>
    <w:p w14:paraId="0697C46A" w14:textId="77777777" w:rsidR="00887FA0" w:rsidRPr="00887FA0" w:rsidRDefault="00887FA0" w:rsidP="00887FA0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887FA0">
        <w:rPr>
          <w:rFonts w:ascii="黑体" w:eastAsia="黑体" w:hAnsi="黑体" w:hint="eastAsia"/>
          <w:szCs w:val="32"/>
        </w:rPr>
        <w:t>七、存在的主要问题和改进措施</w:t>
      </w:r>
    </w:p>
    <w:p w14:paraId="11F4456A" w14:textId="174FD87B" w:rsidR="00887FA0" w:rsidRPr="00887FA0" w:rsidRDefault="00887FA0" w:rsidP="00887FA0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887FA0">
        <w:rPr>
          <w:rFonts w:ascii="仿宋" w:eastAsia="仿宋" w:hAnsi="仿宋" w:hint="eastAsia"/>
          <w:szCs w:val="32"/>
        </w:rPr>
        <w:lastRenderedPageBreak/>
        <w:t>2011年，我局政府信息公开工作取得了一定成效，但在信息公开的渠道和形式有待进一步完善，工作队伍业务能力有待进一步加强，加强对局各部门政府信息公开工作督查的力度还不够。下一步，我局将严格按照《条例》要求，紧密结合工作实际，着力从以下几个方面改进工作：一是进一步强化政府信息公开意识。加强本局政府信息公开教育，切实提高对政府信息公开工作重大意义的认识，增强工作的自觉性和主动性。二是进一步完善和落实政务公开工作制度。对政府信息公开实行规范化管理，采取多种形式不断深化政府信息公开内容，不断提高我局政府信息公开工作制度化、规范化的水平和质量。三是进一步丰富政府信息公开内容。梳理应主动公开政府信息，补充完善政府信息公开目录，细化分类、规范表述、及时更新，特别要在做好公文类信息公开的同时，不断拓展业务类、决策类等信息公开内容，保证公开信息的完整性和准确性，不断满足社会各界的信息需求。四是进一步加强信息公开平台建设。加大政府信息公开工作的深度和广度，进一步提高社会公众对司法行政工作的知晓率和满意度。五是加强政府信息公开相关资料和档案的收集整理工作，做到资料详细、档案健全。</w:t>
      </w:r>
      <w:bookmarkEnd w:id="0"/>
      <w:bookmarkEnd w:id="1"/>
      <w:bookmarkEnd w:id="2"/>
    </w:p>
    <w:sectPr w:rsidR="00887FA0" w:rsidRPr="0088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52B"/>
    <w:rsid w:val="00682E00"/>
    <w:rsid w:val="00887FA0"/>
    <w:rsid w:val="00A24058"/>
    <w:rsid w:val="00D76451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5523"/>
  <w15:chartTrackingRefBased/>
  <w15:docId w15:val="{433F2BC2-F5EE-431A-9114-009A0903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58"/>
    <w:pPr>
      <w:widowControl w:val="0"/>
      <w:jc w:val="both"/>
    </w:pPr>
    <w:rPr>
      <w:rFonts w:eastAsia="仿宋_GB2312"/>
      <w:color w:val="000000" w:themeColor="text1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A2405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A24058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2405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24058"/>
    <w:rPr>
      <w:rFonts w:asciiTheme="majorHAnsi" w:eastAsia="方正小标宋简体" w:hAnsiTheme="majorHAnsi" w:cstheme="majorBidi"/>
      <w:b/>
      <w:bCs/>
      <w:color w:val="000000" w:themeColor="text1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A24058"/>
    <w:rPr>
      <w:rFonts w:eastAsia="黑体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24058"/>
    <w:rPr>
      <w:rFonts w:asciiTheme="majorHAnsi" w:eastAsia="楷体_GB2312" w:hAnsiTheme="majorHAnsi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思垚</dc:creator>
  <cp:keywords/>
  <dc:description/>
  <cp:lastModifiedBy>李连营</cp:lastModifiedBy>
  <cp:revision>3</cp:revision>
  <dcterms:created xsi:type="dcterms:W3CDTF">2020-07-03T08:50:00Z</dcterms:created>
  <dcterms:modified xsi:type="dcterms:W3CDTF">2020-07-06T00:50:00Z</dcterms:modified>
</cp:coreProperties>
</file>