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文星标宋" w:eastAsia="方正小标宋简体" w:cs="文星标宋"/>
          <w:sz w:val="32"/>
          <w:szCs w:val="32"/>
        </w:rPr>
      </w:pPr>
      <w:r>
        <w:rPr>
          <w:rFonts w:hint="eastAsia" w:ascii="方正小标宋简体" w:hAnsi="文星标宋" w:eastAsia="方正小标宋简体" w:cs="文星标宋"/>
          <w:sz w:val="32"/>
          <w:szCs w:val="32"/>
        </w:rPr>
        <w:t>临淄区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审计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局</w:t>
      </w:r>
      <w:r>
        <w:rPr>
          <w:rFonts w:ascii="方正小标宋简体" w:hAnsi="文星标宋" w:eastAsia="方正小标宋简体" w:cs="文星标宋"/>
          <w:sz w:val="32"/>
          <w:szCs w:val="32"/>
        </w:rPr>
        <w:t>20</w:t>
      </w:r>
      <w:r>
        <w:rPr>
          <w:rFonts w:hint="eastAsia" w:ascii="方正小标宋简体" w:hAnsi="文星标宋" w:eastAsia="方正小标宋简体" w:cs="文星标宋"/>
          <w:sz w:val="32"/>
          <w:szCs w:val="32"/>
          <w:lang w:val="en-US" w:eastAsia="zh-CN"/>
        </w:rPr>
        <w:t>19</w:t>
      </w:r>
      <w:r>
        <w:rPr>
          <w:rFonts w:hint="eastAsia" w:ascii="方正小标宋简体" w:hAnsi="文星标宋" w:eastAsia="方正小标宋简体" w:cs="文星标宋"/>
          <w:sz w:val="32"/>
          <w:szCs w:val="32"/>
        </w:rPr>
        <w:t>年度行政执法结果统计表</w:t>
      </w:r>
    </w:p>
    <w:p>
      <w:pPr>
        <w:spacing w:line="48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</w:p>
    <w:tbl>
      <w:tblPr>
        <w:tblStyle w:val="4"/>
        <w:tblW w:w="13802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772"/>
        <w:gridCol w:w="709"/>
        <w:gridCol w:w="709"/>
        <w:gridCol w:w="708"/>
        <w:gridCol w:w="937"/>
        <w:gridCol w:w="639"/>
        <w:gridCol w:w="640"/>
        <w:gridCol w:w="639"/>
        <w:gridCol w:w="639"/>
        <w:gridCol w:w="639"/>
        <w:gridCol w:w="829"/>
        <w:gridCol w:w="850"/>
        <w:gridCol w:w="882"/>
        <w:gridCol w:w="680"/>
        <w:gridCol w:w="84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31" w:type="dxa"/>
            <w:vMerge w:val="restar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7860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行政处罚实施数量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被行政复议应诉数量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移送司法机关数量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1831" w:type="dxa"/>
            <w:vMerge w:val="continue"/>
          </w:tcPr>
          <w:p>
            <w:pPr>
              <w:spacing w:line="480" w:lineRule="exact"/>
              <w:jc w:val="center"/>
            </w:pPr>
            <w:bookmarkStart w:id="0" w:name="_GoBack" w:colFirst="7" w:colLast="7"/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立案数量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结案数量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警告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罚款</w:t>
            </w:r>
          </w:p>
        </w:tc>
        <w:tc>
          <w:tcPr>
            <w:tcW w:w="937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1"/>
              </w:rPr>
              <w:t>没收 违法所得、没收非法财物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暂扣许可证、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64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责令停产停业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吊销许可证、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执照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拘留</w:t>
            </w:r>
          </w:p>
        </w:tc>
        <w:tc>
          <w:tcPr>
            <w:tcW w:w="63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其他行政处罚</w:t>
            </w:r>
          </w:p>
        </w:tc>
        <w:tc>
          <w:tcPr>
            <w:tcW w:w="82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罚没金额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（万元）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被行政复议数量</w:t>
            </w:r>
          </w:p>
        </w:tc>
        <w:tc>
          <w:tcPr>
            <w:tcW w:w="88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被行政复议纠错数量</w:t>
            </w:r>
          </w:p>
        </w:tc>
        <w:tc>
          <w:tcPr>
            <w:tcW w:w="68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被行政诉讼数量</w:t>
            </w: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行政诉讼败诉数量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区审计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772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82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831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77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708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937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640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63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29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50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82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680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48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  <w:tc>
          <w:tcPr>
            <w:tcW w:w="851" w:type="dxa"/>
          </w:tcPr>
          <w:p>
            <w:pPr>
              <w:spacing w:line="300" w:lineRule="exact"/>
              <w:rPr>
                <w:rFonts w:ascii="文星标宋" w:hAnsi="文星标宋" w:eastAsia="文星标宋" w:cs="文星标宋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31" w:type="dxa"/>
          </w:tcPr>
          <w:p>
            <w:pPr>
              <w:spacing w:line="480" w:lineRule="exact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  <w:tc>
          <w:tcPr>
            <w:tcW w:w="772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937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40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3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82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0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</w:rPr>
        <w:t>注：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临淄区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</w:rPr>
        <w:t>审计局无所属执法单位，无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</w:rPr>
        <w:t>行政许可、行政征收征用职能。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E9"/>
    <w:rsid w:val="005802E9"/>
    <w:rsid w:val="00642B98"/>
    <w:rsid w:val="006A100D"/>
    <w:rsid w:val="0085287D"/>
    <w:rsid w:val="00DA5913"/>
    <w:rsid w:val="00F62DE2"/>
    <w:rsid w:val="0470511D"/>
    <w:rsid w:val="36AA60C5"/>
    <w:rsid w:val="3B9E0000"/>
    <w:rsid w:val="43FC0827"/>
    <w:rsid w:val="6270018F"/>
    <w:rsid w:val="677428F9"/>
    <w:rsid w:val="7F91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593</Characters>
  <Lines>4</Lines>
  <Paragraphs>1</Paragraphs>
  <TotalTime>3</TotalTime>
  <ScaleCrop>false</ScaleCrop>
  <LinksUpToDate>false</LinksUpToDate>
  <CharactersWithSpaces>696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2020-12-21T08:55:00Z</dcterms:created>
  <dc:creator>Administrator</dc:creator>
  <cp:lastModifiedBy>临淄零零柒</cp:lastModifiedBy>
  <dcterms:modified xsi:type="dcterms:W3CDTF">2021-01-04T12:01:53Z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