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B5E2">
      <w:pPr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</w:p>
    <w:p w14:paraId="10F3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临淄区统计局</w:t>
      </w:r>
    </w:p>
    <w:p w14:paraId="5F5F06D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2024 年政府信息公开工作年度报告</w:t>
      </w:r>
    </w:p>
    <w:p w14:paraId="4410349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997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本年度报告中所列数据的统计期限自2024</w:t>
      </w:r>
      <w:r>
        <w:rPr>
          <w:rFonts w:hint="eastAsia" w:ascii="CESI仿宋-GB2312" w:hAnsi="CESI仿宋-GB2312" w:eastAsia="CESI仿宋-GB2312" w:cs="CESI仿宋-GB2312"/>
          <w:spacing w:val="-74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-60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pacing w:val="-65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pacing w:val="-6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1 日起，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至</w:t>
      </w:r>
      <w:r>
        <w:rPr>
          <w:rFonts w:hint="eastAsia" w:ascii="CESI仿宋-GB2312" w:hAnsi="CESI仿宋-GB2312" w:eastAsia="CESI仿宋-GB2312" w:cs="CESI仿宋-GB2312"/>
          <w:spacing w:val="-36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2024</w:t>
      </w:r>
      <w:r>
        <w:rPr>
          <w:rFonts w:hint="eastAsia" w:ascii="CESI仿宋-GB2312" w:hAnsi="CESI仿宋-GB2312" w:eastAsia="CESI仿宋-GB2312" w:cs="CESI仿宋-GB2312"/>
          <w:spacing w:val="-58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-43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12</w:t>
      </w:r>
      <w:r>
        <w:rPr>
          <w:rFonts w:hint="eastAsia" w:ascii="CESI仿宋-GB2312" w:hAnsi="CESI仿宋-GB2312" w:eastAsia="CESI仿宋-GB2312" w:cs="CESI仿宋-GB2312"/>
          <w:spacing w:val="-43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pacing w:val="-36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31 日止。如对报告内容有疑问，请与</w:t>
      </w:r>
      <w:r>
        <w:rPr>
          <w:rFonts w:hint="eastAsia" w:ascii="CESI仿宋-GB2312" w:hAnsi="CESI仿宋-GB2312" w:eastAsia="CESI仿宋-GB2312" w:cs="CESI仿宋-GB2312"/>
          <w:spacing w:val="-68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临淄区统计局办公室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联系（地址：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临淄区广场路1号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；邮编：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255400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；电话：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0533-7211564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；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电子邮箱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lzqtjjbgss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@zb.shandong.cn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）。</w:t>
      </w:r>
    </w:p>
    <w:p w14:paraId="3FAD4857"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640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2"/>
          <w:sz w:val="32"/>
          <w:szCs w:val="32"/>
        </w:rPr>
        <w:t>一、总体情况</w:t>
      </w:r>
    </w:p>
    <w:p w14:paraId="555CD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2"/>
          <w:sz w:val="32"/>
          <w:szCs w:val="32"/>
        </w:rPr>
        <w:t>2024</w:t>
      </w:r>
      <w:r>
        <w:rPr>
          <w:rFonts w:hint="eastAsia" w:ascii="CESI仿宋-GB2312" w:hAnsi="CESI仿宋-GB2312" w:eastAsia="CESI仿宋-GB2312" w:cs="CESI仿宋-GB2312"/>
          <w:spacing w:val="27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12"/>
          <w:sz w:val="32"/>
          <w:szCs w:val="32"/>
          <w:lang w:eastAsia="zh-CN"/>
        </w:rPr>
        <w:t>临淄区统计</w:t>
      </w:r>
      <w:r>
        <w:rPr>
          <w:rFonts w:hint="eastAsia" w:ascii="CESI仿宋-GB2312" w:hAnsi="CESI仿宋-GB2312" w:eastAsia="CESI仿宋-GB2312" w:cs="CESI仿宋-GB2312"/>
          <w:spacing w:val="12"/>
          <w:sz w:val="32"/>
          <w:szCs w:val="32"/>
        </w:rPr>
        <w:t>局全面贯彻落实党的二十大精神，坚持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围绕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统计中心工作，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  <w:lang w:val="en-US" w:eastAsia="zh-CN"/>
        </w:rPr>
        <w:t>应公开尽公开，进一步加强信息发布的时效性、准确性，切实发挥统计在服务经济社会高质量发展中的重要作用，信息公开水平进一步提升。</w:t>
      </w:r>
    </w:p>
    <w:p w14:paraId="6EA95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区统计局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通过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政府门户网站发布信息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132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条，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其中业务工作6条、统计信息76条、机构职能2条、政府信息公开指南1条、政府会议17条、民生公益4条、财政信息6条、管理和服务公开10条、政府信息公开年度报告1条、主动公开基本目录1条、其他8条等。</w:t>
      </w:r>
    </w:p>
    <w:p w14:paraId="3A73C1A5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（二）依申请公开工作情况。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 xml:space="preserve"> 年，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收到政府信息公开申请1件，全部依法依规予以办理。与2023年相比数量减少3件。</w:t>
      </w:r>
    </w:p>
    <w:p w14:paraId="315F304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政府信息管理方面。我局进一步完善了《区统计局政务公开工作制度》，对政府信息全生命周期规范管理做出了明确规定。一是切实做好信息公开保密审查，对拟公开的信息严格按照“先审查、后公开”“一事一审”和“谁公开、谁审查”的原则做好保密审查；二是规范做好信息公开属性的源头认定，要求各科室一律在各类文件的起草环节明确信息公开属性，拟定为“不予公开”的要有充分的法律、法规、规章或上级规范性文件等作为依据；三是认真做好规范性文件的动态管理，结合工作实际，对规范性文件进行一次清理并及时公开清理结果，对失效的文件及时标注失效。</w:t>
      </w:r>
    </w:p>
    <w:p w14:paraId="7FEF19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平台建设方面。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优化平台建设。充分发挥政府网站信息公开“第一平台”作用，及时更新《政府信息公开指南》和《政府信息公开目录》，及时发布统计动态，充分利用传统媒体和新传媒，拓展了公民、法人和其他组织获取统计信息服务的渠道。</w:t>
      </w:r>
    </w:p>
    <w:p w14:paraId="7201C9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（五）监督保障方面。一是强化组织保障，明确公开工作机构和工作人员，召开局专题会议研究部署政务公开工作，完善信息发布、依申请公开等工作流程。二是制定 2024 年政务公开培训计划，举办统计系统政务公开专题培训，切实提升全系统政务公开工作能力。三是不断完善主动公开和依申请公开工作机制，加大公开力度，积极回应社会关切。</w:t>
      </w:r>
    </w:p>
    <w:p w14:paraId="48BD80A1">
      <w:pPr>
        <w:spacing w:before="195" w:line="222" w:lineRule="auto"/>
        <w:ind w:firstLine="620" w:firstLineChars="200"/>
        <w:outlineLvl w:val="0"/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spacing w:val="-72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</w:rPr>
        <w:t>、主动公开政府信息情况</w:t>
      </w:r>
    </w:p>
    <w:p w14:paraId="109D2374">
      <w:pPr>
        <w:spacing w:line="225" w:lineRule="exact"/>
        <w:rPr>
          <w:rFonts w:hint="eastAsia" w:ascii="微软雅黑" w:hAnsi="微软雅黑" w:eastAsia="微软雅黑" w:cs="微软雅黑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2"/>
        <w:gridCol w:w="1838"/>
        <w:gridCol w:w="1966"/>
        <w:gridCol w:w="1477"/>
      </w:tblGrid>
      <w:tr w14:paraId="5501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5000" w:type="pct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  <w:noWrap w:val="0"/>
            <w:vAlign w:val="top"/>
          </w:tcPr>
          <w:p w14:paraId="45694E81"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" w:right="1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第（一）项</w:t>
            </w:r>
          </w:p>
        </w:tc>
      </w:tr>
      <w:tr w14:paraId="465EB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2021" w:type="pct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  <w:noWrap w:val="0"/>
            <w:vAlign w:val="top"/>
          </w:tcPr>
          <w:p w14:paraId="0999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信息内容</w:t>
            </w:r>
          </w:p>
        </w:tc>
        <w:tc>
          <w:tcPr>
            <w:tcW w:w="1037" w:type="pct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  <w:noWrap w:val="0"/>
            <w:vAlign w:val="top"/>
          </w:tcPr>
          <w:p w14:paraId="4882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本年制发件数</w:t>
            </w:r>
          </w:p>
        </w:tc>
        <w:tc>
          <w:tcPr>
            <w:tcW w:w="1109" w:type="pct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  <w:noWrap w:val="0"/>
            <w:vAlign w:val="top"/>
          </w:tcPr>
          <w:p w14:paraId="6BBC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本年废止件数</w:t>
            </w:r>
          </w:p>
        </w:tc>
        <w:tc>
          <w:tcPr>
            <w:tcW w:w="832" w:type="pct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  <w:noWrap w:val="0"/>
            <w:vAlign w:val="top"/>
          </w:tcPr>
          <w:p w14:paraId="0A1A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现行有效件数</w:t>
            </w:r>
          </w:p>
        </w:tc>
      </w:tr>
      <w:tr w14:paraId="50EB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2021" w:type="pct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  <w:noWrap w:val="0"/>
            <w:vAlign w:val="top"/>
          </w:tcPr>
          <w:p w14:paraId="0AFA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规章</w:t>
            </w:r>
          </w:p>
        </w:tc>
        <w:tc>
          <w:tcPr>
            <w:tcW w:w="1037" w:type="pct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noWrap w:val="0"/>
            <w:vAlign w:val="center"/>
          </w:tcPr>
          <w:p w14:paraId="2A0E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9" w:type="pct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noWrap w:val="0"/>
            <w:vAlign w:val="center"/>
          </w:tcPr>
          <w:p w14:paraId="1699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2" w:type="pct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noWrap w:val="0"/>
            <w:vAlign w:val="center"/>
          </w:tcPr>
          <w:p w14:paraId="5CA8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6AEDC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21" w:type="pct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  <w:noWrap w:val="0"/>
            <w:vAlign w:val="top"/>
          </w:tcPr>
          <w:p w14:paraId="09D0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行政规范性文件</w:t>
            </w:r>
          </w:p>
        </w:tc>
        <w:tc>
          <w:tcPr>
            <w:tcW w:w="1037" w:type="pct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noWrap w:val="0"/>
            <w:vAlign w:val="center"/>
          </w:tcPr>
          <w:p w14:paraId="72D7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9" w:type="pct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noWrap w:val="0"/>
            <w:vAlign w:val="center"/>
          </w:tcPr>
          <w:p w14:paraId="29CF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2" w:type="pct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noWrap w:val="0"/>
            <w:vAlign w:val="center"/>
          </w:tcPr>
          <w:p w14:paraId="7411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97A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5000" w:type="pct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  <w:noWrap w:val="0"/>
            <w:vAlign w:val="top"/>
          </w:tcPr>
          <w:p w14:paraId="28B1EABE"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第（五）项</w:t>
            </w:r>
          </w:p>
        </w:tc>
      </w:tr>
      <w:tr w14:paraId="372E1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2021" w:type="pct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  <w:noWrap w:val="0"/>
            <w:vAlign w:val="top"/>
          </w:tcPr>
          <w:p w14:paraId="483A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信息内容</w:t>
            </w:r>
          </w:p>
        </w:tc>
        <w:tc>
          <w:tcPr>
            <w:tcW w:w="2978" w:type="pct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  <w:noWrap w:val="0"/>
            <w:vAlign w:val="top"/>
          </w:tcPr>
          <w:p w14:paraId="6BD3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本年处理决定数量</w:t>
            </w:r>
          </w:p>
        </w:tc>
      </w:tr>
      <w:tr w14:paraId="510A7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2021" w:type="pct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  <w:noWrap w:val="0"/>
            <w:vAlign w:val="top"/>
          </w:tcPr>
          <w:p w14:paraId="1226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8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978" w:type="pct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noWrap w:val="0"/>
            <w:vAlign w:val="center"/>
          </w:tcPr>
          <w:p w14:paraId="3086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7939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5000" w:type="pct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  <w:noWrap w:val="0"/>
            <w:vAlign w:val="top"/>
          </w:tcPr>
          <w:p w14:paraId="1C3A3897"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第（六）项</w:t>
            </w:r>
          </w:p>
        </w:tc>
      </w:tr>
      <w:tr w14:paraId="02ED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2021" w:type="pct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  <w:noWrap w:val="0"/>
            <w:vAlign w:val="top"/>
          </w:tcPr>
          <w:p w14:paraId="7F42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信息内容</w:t>
            </w:r>
          </w:p>
        </w:tc>
        <w:tc>
          <w:tcPr>
            <w:tcW w:w="2978" w:type="pct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  <w:noWrap w:val="0"/>
            <w:vAlign w:val="top"/>
          </w:tcPr>
          <w:p w14:paraId="119B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3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本年处理决定数量</w:t>
            </w:r>
          </w:p>
        </w:tc>
      </w:tr>
      <w:tr w14:paraId="43D3F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2021" w:type="pct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  <w:noWrap w:val="0"/>
            <w:vAlign w:val="top"/>
          </w:tcPr>
          <w:p w14:paraId="0C73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2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2978" w:type="pct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noWrap w:val="0"/>
            <w:vAlign w:val="center"/>
          </w:tcPr>
          <w:p w14:paraId="13921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4D8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2021" w:type="pct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  <w:noWrap w:val="0"/>
            <w:vAlign w:val="top"/>
          </w:tcPr>
          <w:p w14:paraId="565A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行政强制</w:t>
            </w:r>
          </w:p>
        </w:tc>
        <w:tc>
          <w:tcPr>
            <w:tcW w:w="2978" w:type="pct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noWrap w:val="0"/>
            <w:vAlign w:val="center"/>
          </w:tcPr>
          <w:p w14:paraId="7A37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82EF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5000" w:type="pct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  <w:noWrap w:val="0"/>
            <w:vAlign w:val="top"/>
          </w:tcPr>
          <w:p w14:paraId="39B90177"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第（八）项</w:t>
            </w:r>
          </w:p>
        </w:tc>
      </w:tr>
      <w:tr w14:paraId="2FFA9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021" w:type="pct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  <w:noWrap w:val="0"/>
            <w:vAlign w:val="top"/>
          </w:tcPr>
          <w:p w14:paraId="47F3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信息内容</w:t>
            </w:r>
          </w:p>
        </w:tc>
        <w:tc>
          <w:tcPr>
            <w:tcW w:w="2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B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本年收费金额（单位：万元）</w:t>
            </w:r>
          </w:p>
        </w:tc>
      </w:tr>
      <w:tr w14:paraId="1EA0F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2021" w:type="pct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  <w:noWrap w:val="0"/>
            <w:vAlign w:val="top"/>
          </w:tcPr>
          <w:p w14:paraId="7A4E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行政事业性收费</w:t>
            </w:r>
          </w:p>
        </w:tc>
        <w:tc>
          <w:tcPr>
            <w:tcW w:w="2978" w:type="pct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noWrap w:val="0"/>
            <w:vAlign w:val="center"/>
          </w:tcPr>
          <w:p w14:paraId="7007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6C077CE">
      <w:pPr>
        <w:numPr>
          <w:ilvl w:val="0"/>
          <w:numId w:val="0"/>
        </w:numPr>
        <w:spacing w:before="101" w:line="222" w:lineRule="auto"/>
        <w:outlineLvl w:val="0"/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  <w:lang w:eastAsia="zh-CN"/>
        </w:rPr>
      </w:pPr>
    </w:p>
    <w:p w14:paraId="363ABBD3">
      <w:pPr>
        <w:numPr>
          <w:ilvl w:val="0"/>
          <w:numId w:val="0"/>
        </w:numPr>
        <w:spacing w:before="101" w:line="222" w:lineRule="auto"/>
        <w:ind w:firstLine="620" w:firstLineChars="200"/>
        <w:outlineLvl w:val="0"/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  <w:lang w:eastAsia="zh-CN"/>
        </w:rPr>
        <w:t>三、</w:t>
      </w:r>
      <w:r>
        <w:rPr>
          <w:rFonts w:hint="eastAsia" w:ascii="微软雅黑" w:hAnsi="微软雅黑" w:eastAsia="微软雅黑" w:cs="微软雅黑"/>
          <w:b w:val="0"/>
          <w:bCs w:val="0"/>
          <w:spacing w:val="-5"/>
          <w:sz w:val="32"/>
          <w:szCs w:val="32"/>
        </w:rPr>
        <w:t>收到和处理政府信息公开申请情况</w:t>
      </w:r>
    </w:p>
    <w:p w14:paraId="72D80174">
      <w:pPr>
        <w:spacing w:line="215" w:lineRule="exact"/>
        <w:rPr>
          <w:rFonts w:hint="eastAsia" w:ascii="微软雅黑" w:hAnsi="微软雅黑" w:eastAsia="微软雅黑" w:cs="微软雅黑"/>
        </w:rPr>
      </w:pPr>
    </w:p>
    <w:tbl>
      <w:tblPr>
        <w:tblStyle w:val="7"/>
        <w:tblW w:w="954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699"/>
        <w:gridCol w:w="2972"/>
        <w:gridCol w:w="746"/>
        <w:gridCol w:w="538"/>
        <w:gridCol w:w="538"/>
        <w:gridCol w:w="719"/>
        <w:gridCol w:w="674"/>
        <w:gridCol w:w="524"/>
        <w:gridCol w:w="710"/>
      </w:tblGrid>
      <w:tr w14:paraId="5CD98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09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3DA34FD0">
            <w:pPr>
              <w:spacing w:line="255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AE0E5FF">
            <w:pPr>
              <w:spacing w:line="256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475B3926">
            <w:pPr>
              <w:spacing w:before="65" w:line="222" w:lineRule="auto"/>
              <w:ind w:left="23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>（本列数据的勾稽关系为：第一项加第二项之和，</w:t>
            </w:r>
          </w:p>
          <w:p w14:paraId="38748442">
            <w:pPr>
              <w:spacing w:before="71" w:line="222" w:lineRule="auto"/>
              <w:ind w:left="129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等于第三项加第四项之和）</w:t>
            </w:r>
          </w:p>
        </w:tc>
        <w:tc>
          <w:tcPr>
            <w:tcW w:w="4449" w:type="dxa"/>
            <w:gridSpan w:val="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B332B99">
            <w:pPr>
              <w:spacing w:before="133" w:line="215" w:lineRule="auto"/>
              <w:ind w:left="17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>申请人情况</w:t>
            </w:r>
          </w:p>
        </w:tc>
      </w:tr>
      <w:tr w14:paraId="4753F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96" w:type="dxa"/>
            <w:gridSpan w:val="3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64161AE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 w14:paraId="7E05EDD8">
            <w:pPr>
              <w:spacing w:before="207" w:line="211" w:lineRule="auto"/>
              <w:ind w:left="19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</w:rPr>
              <w:t>自然</w:t>
            </w:r>
          </w:p>
          <w:p w14:paraId="327751D1">
            <w:pPr>
              <w:spacing w:line="32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448762FC">
            <w:pPr>
              <w:spacing w:before="65" w:line="213" w:lineRule="auto"/>
              <w:ind w:left="27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2993" w:type="dxa"/>
            <w:gridSpan w:val="5"/>
            <w:vAlign w:val="top"/>
          </w:tcPr>
          <w:p w14:paraId="6C9AAFCE">
            <w:pPr>
              <w:spacing w:before="138" w:line="211" w:lineRule="auto"/>
              <w:ind w:left="77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法人或其他组织</w:t>
            </w:r>
          </w:p>
        </w:tc>
        <w:tc>
          <w:tcPr>
            <w:tcW w:w="710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56AD0D3B">
            <w:pPr>
              <w:spacing w:line="45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6191F17">
            <w:pPr>
              <w:spacing w:before="65" w:line="213" w:lineRule="auto"/>
              <w:ind w:left="15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总计</w:t>
            </w:r>
          </w:p>
        </w:tc>
      </w:tr>
      <w:tr w14:paraId="3AFA8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096" w:type="dxa"/>
            <w:gridSpan w:val="3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5C98335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6869ACE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538" w:type="dxa"/>
            <w:vAlign w:val="top"/>
          </w:tcPr>
          <w:p w14:paraId="653A9200">
            <w:pPr>
              <w:spacing w:before="172" w:line="284" w:lineRule="auto"/>
              <w:ind w:left="65" w:right="57" w:firstLine="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商业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企业</w:t>
            </w:r>
          </w:p>
        </w:tc>
        <w:tc>
          <w:tcPr>
            <w:tcW w:w="538" w:type="dxa"/>
            <w:vAlign w:val="top"/>
          </w:tcPr>
          <w:p w14:paraId="4BB6A48B">
            <w:pPr>
              <w:spacing w:before="176" w:line="284" w:lineRule="auto"/>
              <w:ind w:left="68" w:right="5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科研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机构</w:t>
            </w:r>
          </w:p>
        </w:tc>
        <w:tc>
          <w:tcPr>
            <w:tcW w:w="719" w:type="dxa"/>
            <w:vAlign w:val="top"/>
          </w:tcPr>
          <w:p w14:paraId="040FF289">
            <w:pPr>
              <w:spacing w:before="171" w:line="280" w:lineRule="auto"/>
              <w:ind w:left="58" w:right="37" w:hanging="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社会公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益组织</w:t>
            </w:r>
          </w:p>
        </w:tc>
        <w:tc>
          <w:tcPr>
            <w:tcW w:w="674" w:type="dxa"/>
            <w:vAlign w:val="top"/>
          </w:tcPr>
          <w:p w14:paraId="755E42B5">
            <w:pPr>
              <w:spacing w:before="173" w:line="282" w:lineRule="auto"/>
              <w:ind w:left="32" w:right="15" w:firstLine="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法律服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务机构</w:t>
            </w:r>
          </w:p>
        </w:tc>
        <w:tc>
          <w:tcPr>
            <w:tcW w:w="524" w:type="dxa"/>
            <w:vAlign w:val="top"/>
          </w:tcPr>
          <w:p w14:paraId="02574455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128FC8A">
            <w:pPr>
              <w:spacing w:before="65" w:line="212" w:lineRule="auto"/>
              <w:ind w:right="9"/>
              <w:jc w:val="righ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</w:rPr>
              <w:t>其他</w:t>
            </w:r>
          </w:p>
        </w:tc>
        <w:tc>
          <w:tcPr>
            <w:tcW w:w="710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4A500DFE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762B6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6" w:type="dxa"/>
            <w:gridSpan w:val="3"/>
            <w:tcBorders>
              <w:left w:val="single" w:color="000000" w:sz="6" w:space="0"/>
            </w:tcBorders>
            <w:vAlign w:val="top"/>
          </w:tcPr>
          <w:p w14:paraId="202BF379">
            <w:pPr>
              <w:spacing w:before="207" w:line="211" w:lineRule="auto"/>
              <w:ind w:left="114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46" w:type="dxa"/>
            <w:vAlign w:val="top"/>
          </w:tcPr>
          <w:p w14:paraId="0CDC6B43">
            <w:pPr>
              <w:spacing w:before="233" w:line="195" w:lineRule="auto"/>
              <w:ind w:left="324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8" w:type="dxa"/>
            <w:vAlign w:val="top"/>
          </w:tcPr>
          <w:p w14:paraId="1093E898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4BE06B73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27BE47CB">
            <w:pPr>
              <w:spacing w:before="235" w:line="194" w:lineRule="auto"/>
              <w:ind w:left="33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27BD7ED1">
            <w:pPr>
              <w:spacing w:before="235" w:line="194" w:lineRule="auto"/>
              <w:ind w:left="31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0FAF5A7B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ABC22EE">
            <w:pPr>
              <w:spacing w:before="233" w:line="195" w:lineRule="auto"/>
              <w:ind w:left="25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0"/>
                <w:szCs w:val="20"/>
                <w:lang w:val="en-US" w:eastAsia="zh-CN"/>
              </w:rPr>
              <w:t>1</w:t>
            </w:r>
          </w:p>
        </w:tc>
      </w:tr>
      <w:tr w14:paraId="29BE4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6" w:type="dxa"/>
            <w:gridSpan w:val="3"/>
            <w:tcBorders>
              <w:left w:val="single" w:color="000000" w:sz="6" w:space="0"/>
            </w:tcBorders>
            <w:vAlign w:val="top"/>
          </w:tcPr>
          <w:p w14:paraId="037D94A8">
            <w:pPr>
              <w:spacing w:before="207" w:line="215" w:lineRule="auto"/>
              <w:ind w:left="11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46" w:type="dxa"/>
            <w:vAlign w:val="top"/>
          </w:tcPr>
          <w:p w14:paraId="26E4A477">
            <w:pPr>
              <w:spacing w:before="239" w:line="190" w:lineRule="auto"/>
              <w:ind w:left="324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8" w:type="dxa"/>
            <w:vAlign w:val="top"/>
          </w:tcPr>
          <w:p w14:paraId="0DAAB2C4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0B16B6C0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124276E6">
            <w:pPr>
              <w:spacing w:before="235" w:line="194" w:lineRule="auto"/>
              <w:ind w:left="33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432B6B33">
            <w:pPr>
              <w:spacing w:before="235" w:line="194" w:lineRule="auto"/>
              <w:ind w:left="31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2E8005F0">
            <w:pPr>
              <w:spacing w:before="235" w:line="194" w:lineRule="auto"/>
              <w:ind w:left="241" w:leftChars="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702489AE">
            <w:pPr>
              <w:spacing w:before="239" w:line="190" w:lineRule="auto"/>
              <w:ind w:left="25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0"/>
                <w:szCs w:val="20"/>
                <w:lang w:val="en-US" w:eastAsia="zh-CN"/>
              </w:rPr>
              <w:t>0</w:t>
            </w:r>
          </w:p>
        </w:tc>
      </w:tr>
      <w:tr w14:paraId="57E49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34BF46E">
            <w:pPr>
              <w:spacing w:before="104" w:line="185" w:lineRule="auto"/>
              <w:ind w:left="1804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 xml:space="preserve">三     </w:t>
            </w:r>
            <w:r>
              <w:rPr>
                <w:rFonts w:hint="eastAsia" w:ascii="微软雅黑" w:hAnsi="微软雅黑" w:eastAsia="微软雅黑" w:cs="微软雅黑"/>
                <w:spacing w:val="-13"/>
                <w:position w:val="-5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5"/>
                <w:position w:val="-5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本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度</w:t>
            </w:r>
            <w:r>
              <w:rPr>
                <w:rFonts w:hint="eastAsia" w:ascii="微软雅黑" w:hAnsi="微软雅黑" w:eastAsia="微软雅黑" w:cs="微软雅黑"/>
                <w:spacing w:val="9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办</w:t>
            </w: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理</w:t>
            </w: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结</w:t>
            </w:r>
            <w:r>
              <w:rPr>
                <w:rFonts w:hint="eastAsia" w:ascii="微软雅黑" w:hAnsi="微软雅黑" w:eastAsia="微软雅黑" w:cs="微软雅黑"/>
                <w:spacing w:val="11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</w:rPr>
              <w:t>果</w:t>
            </w:r>
          </w:p>
        </w:tc>
        <w:tc>
          <w:tcPr>
            <w:tcW w:w="4671" w:type="dxa"/>
            <w:gridSpan w:val="2"/>
            <w:vAlign w:val="top"/>
          </w:tcPr>
          <w:p w14:paraId="3687BB0E">
            <w:pPr>
              <w:spacing w:before="193" w:line="282" w:lineRule="exact"/>
              <w:ind w:left="9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31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一</w:t>
            </w:r>
            <w:r>
              <w:rPr>
                <w:rFonts w:hint="eastAsia" w:ascii="微软雅黑" w:hAnsi="微软雅黑" w:eastAsia="微软雅黑" w:cs="微软雅黑"/>
                <w:spacing w:val="-47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）予以公开</w:t>
            </w:r>
          </w:p>
        </w:tc>
        <w:tc>
          <w:tcPr>
            <w:tcW w:w="746" w:type="dxa"/>
            <w:vAlign w:val="top"/>
          </w:tcPr>
          <w:p w14:paraId="6783693F">
            <w:pPr>
              <w:spacing w:before="282" w:line="164" w:lineRule="exact"/>
              <w:ind w:left="33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8" w:type="dxa"/>
            <w:vAlign w:val="top"/>
          </w:tcPr>
          <w:p w14:paraId="00FFEBBA">
            <w:pPr>
              <w:spacing w:before="235" w:line="194" w:lineRule="auto"/>
              <w:ind w:left="24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72DBCA8C">
            <w:pPr>
              <w:spacing w:before="235" w:line="194" w:lineRule="auto"/>
              <w:ind w:left="24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2DCABFA0">
            <w:pPr>
              <w:spacing w:before="235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0CE2F27E">
            <w:pPr>
              <w:spacing w:before="235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0491DCF3">
            <w:pPr>
              <w:spacing w:before="235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0A41CFFB">
            <w:pPr>
              <w:spacing w:before="282" w:line="164" w:lineRule="exact"/>
              <w:ind w:left="26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  <w:tr w14:paraId="7FDCA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34E401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4671" w:type="dxa"/>
            <w:gridSpan w:val="2"/>
            <w:vAlign w:val="top"/>
          </w:tcPr>
          <w:p w14:paraId="1D94E0CC">
            <w:pPr>
              <w:spacing w:before="196" w:line="482" w:lineRule="auto"/>
              <w:ind w:left="104" w:right="149" w:hanging="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二</w:t>
            </w:r>
            <w:r>
              <w:rPr>
                <w:rFonts w:hint="eastAsia" w:ascii="微软雅黑" w:hAnsi="微软雅黑" w:eastAsia="微软雅黑" w:cs="微软雅黑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）部分公开（</w:t>
            </w:r>
            <w:r>
              <w:rPr>
                <w:rFonts w:hint="eastAsia" w:ascii="微软雅黑" w:hAnsi="微软雅黑" w:eastAsia="微软雅黑" w:cs="微软雅黑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  <w:szCs w:val="20"/>
              </w:rPr>
              <w:t>区分处理的，只计这一情形，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不计其他情形</w:t>
            </w:r>
            <w:r>
              <w:rPr>
                <w:rFonts w:hint="eastAsia" w:ascii="微软雅黑" w:hAnsi="微软雅黑" w:eastAsia="微软雅黑" w:cs="微软雅黑"/>
                <w:spacing w:val="-46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）</w:t>
            </w:r>
          </w:p>
        </w:tc>
        <w:tc>
          <w:tcPr>
            <w:tcW w:w="746" w:type="dxa"/>
            <w:vAlign w:val="top"/>
          </w:tcPr>
          <w:p w14:paraId="37A63A49">
            <w:pPr>
              <w:spacing w:line="454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735BE145">
            <w:pPr>
              <w:spacing w:before="65" w:line="271" w:lineRule="exact"/>
              <w:ind w:left="329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8" w:type="dxa"/>
            <w:vAlign w:val="top"/>
          </w:tcPr>
          <w:p w14:paraId="3B4381BF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226F9B42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023F990A">
            <w:pPr>
              <w:spacing w:before="65" w:line="194" w:lineRule="auto"/>
              <w:ind w:left="24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27AACE1E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3A9BF4AF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33AED41C">
            <w:pPr>
              <w:spacing w:before="65" w:line="194" w:lineRule="auto"/>
              <w:ind w:left="24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6DD57D03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798A5C8C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40421680">
            <w:pPr>
              <w:spacing w:before="65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01445BA1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77516F06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12D648E6">
            <w:pPr>
              <w:spacing w:before="65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5E6ADE5F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48AA4962">
            <w:pPr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4425F28D">
            <w:pPr>
              <w:spacing w:before="65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2798E400">
            <w:pPr>
              <w:spacing w:line="454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49A7CB01">
            <w:pPr>
              <w:spacing w:before="65" w:line="271" w:lineRule="exact"/>
              <w:ind w:left="26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position w:val="1"/>
                <w:sz w:val="20"/>
                <w:szCs w:val="20"/>
                <w:lang w:val="en-US" w:eastAsia="zh-CN"/>
              </w:rPr>
              <w:t>0</w:t>
            </w:r>
          </w:p>
        </w:tc>
      </w:tr>
      <w:tr w14:paraId="1967E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E15542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6B297ECF">
            <w:pPr>
              <w:spacing w:line="26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627160D2">
            <w:pPr>
              <w:spacing w:line="26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29E8F304">
            <w:pPr>
              <w:spacing w:line="26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542729D">
            <w:pPr>
              <w:spacing w:line="26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461168E4">
            <w:pPr>
              <w:spacing w:line="26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69105E4">
            <w:pPr>
              <w:spacing w:line="270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574C9614">
            <w:pPr>
              <w:spacing w:before="65" w:line="284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position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31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1"/>
                <w:sz w:val="20"/>
                <w:szCs w:val="20"/>
              </w:rPr>
              <w:t>三</w:t>
            </w:r>
            <w:r>
              <w:rPr>
                <w:rFonts w:hint="eastAsia" w:ascii="微软雅黑" w:hAnsi="微软雅黑" w:eastAsia="微软雅黑" w:cs="微软雅黑"/>
                <w:spacing w:val="-48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1"/>
                <w:sz w:val="20"/>
                <w:szCs w:val="20"/>
              </w:rPr>
              <w:t>）不予公开</w:t>
            </w:r>
          </w:p>
        </w:tc>
        <w:tc>
          <w:tcPr>
            <w:tcW w:w="2972" w:type="dxa"/>
            <w:vAlign w:val="top"/>
          </w:tcPr>
          <w:p w14:paraId="5270919E">
            <w:pPr>
              <w:spacing w:before="110" w:line="223" w:lineRule="auto"/>
              <w:ind w:left="122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1.属于国家秘密</w:t>
            </w:r>
          </w:p>
        </w:tc>
        <w:tc>
          <w:tcPr>
            <w:tcW w:w="746" w:type="dxa"/>
            <w:vAlign w:val="top"/>
          </w:tcPr>
          <w:p w14:paraId="0970B91C">
            <w:pPr>
              <w:spacing w:before="149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63E172B">
            <w:pPr>
              <w:spacing w:before="149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413A7DCB">
            <w:pPr>
              <w:spacing w:before="149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2F5DE5A4">
            <w:pPr>
              <w:spacing w:before="149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63C79C45">
            <w:pPr>
              <w:spacing w:before="149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036FF28E">
            <w:pPr>
              <w:spacing w:before="149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076ABD00">
            <w:pPr>
              <w:spacing w:before="149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2007F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A2806B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A66FFB6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0630EC51">
            <w:pPr>
              <w:spacing w:before="111" w:line="221" w:lineRule="auto"/>
              <w:ind w:left="11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2.其他法律行政法规禁止公开</w:t>
            </w:r>
          </w:p>
        </w:tc>
        <w:tc>
          <w:tcPr>
            <w:tcW w:w="746" w:type="dxa"/>
            <w:vAlign w:val="top"/>
          </w:tcPr>
          <w:p w14:paraId="5E53F7DC">
            <w:pPr>
              <w:spacing w:before="149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5DBD8B5A">
            <w:pPr>
              <w:spacing w:before="149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4D4F9A3">
            <w:pPr>
              <w:spacing w:before="149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09B91C4D">
            <w:pPr>
              <w:spacing w:before="149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42DE03BF">
            <w:pPr>
              <w:spacing w:before="149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3BE56670">
            <w:pPr>
              <w:spacing w:before="149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31B3768D">
            <w:pPr>
              <w:spacing w:before="149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3CAD7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2FC1337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0783361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2A75A3FD">
            <w:pPr>
              <w:spacing w:before="112" w:line="225" w:lineRule="auto"/>
              <w:ind w:left="12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20"/>
                <w:szCs w:val="20"/>
              </w:rPr>
              <w:t>3.危及“</w:t>
            </w:r>
            <w:r>
              <w:rPr>
                <w:rFonts w:hint="eastAsia" w:ascii="微软雅黑" w:hAnsi="微软雅黑" w:eastAsia="微软雅黑" w:cs="微软雅黑"/>
                <w:spacing w:val="-73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3"/>
                <w:sz w:val="20"/>
                <w:szCs w:val="20"/>
              </w:rPr>
              <w:t>三安全一稳定”</w:t>
            </w:r>
          </w:p>
        </w:tc>
        <w:tc>
          <w:tcPr>
            <w:tcW w:w="746" w:type="dxa"/>
            <w:vAlign w:val="top"/>
          </w:tcPr>
          <w:p w14:paraId="39F004A8">
            <w:pPr>
              <w:spacing w:before="150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0D957388">
            <w:pPr>
              <w:spacing w:before="150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1DA59624">
            <w:pPr>
              <w:spacing w:before="150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AAE6E07">
            <w:pPr>
              <w:spacing w:before="150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7A1D5632">
            <w:pPr>
              <w:spacing w:before="150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2DD9F2FC">
            <w:pPr>
              <w:spacing w:before="150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192C617">
            <w:pPr>
              <w:spacing w:before="150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34F3C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829B40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D098156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4A9BEBEE">
            <w:pPr>
              <w:spacing w:before="112" w:line="223" w:lineRule="auto"/>
              <w:ind w:left="11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4.保护第三方合法权益</w:t>
            </w:r>
          </w:p>
        </w:tc>
        <w:tc>
          <w:tcPr>
            <w:tcW w:w="746" w:type="dxa"/>
            <w:vAlign w:val="top"/>
          </w:tcPr>
          <w:p w14:paraId="67930463">
            <w:pPr>
              <w:spacing w:before="151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50938BEC">
            <w:pPr>
              <w:spacing w:before="151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289AE9D7">
            <w:pPr>
              <w:spacing w:before="151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18CF5C8A">
            <w:pPr>
              <w:spacing w:before="151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63D25D03">
            <w:pPr>
              <w:spacing w:before="151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7541FE5">
            <w:pPr>
              <w:spacing w:before="151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3E72E303">
            <w:pPr>
              <w:spacing w:before="151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001BC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4EE14E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C9F7C5A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58F1CD47">
            <w:pPr>
              <w:spacing w:before="113" w:line="221" w:lineRule="auto"/>
              <w:ind w:left="1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5.属于三类内部事务信息</w:t>
            </w:r>
          </w:p>
        </w:tc>
        <w:tc>
          <w:tcPr>
            <w:tcW w:w="746" w:type="dxa"/>
            <w:vAlign w:val="top"/>
          </w:tcPr>
          <w:p w14:paraId="1B020856">
            <w:pPr>
              <w:spacing w:before="151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4641BE10">
            <w:pPr>
              <w:spacing w:before="151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34A6D44B">
            <w:pPr>
              <w:spacing w:before="151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B4A6F34">
            <w:pPr>
              <w:spacing w:before="151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08C89D51">
            <w:pPr>
              <w:spacing w:before="151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296BE1BC">
            <w:pPr>
              <w:spacing w:before="151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6318802">
            <w:pPr>
              <w:spacing w:before="151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3F97A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1C64675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7A0DBD7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2E90F8F1">
            <w:pPr>
              <w:spacing w:before="116" w:line="221" w:lineRule="auto"/>
              <w:ind w:left="11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6.属于四类过程性信息</w:t>
            </w:r>
          </w:p>
        </w:tc>
        <w:tc>
          <w:tcPr>
            <w:tcW w:w="746" w:type="dxa"/>
            <w:vAlign w:val="top"/>
          </w:tcPr>
          <w:p w14:paraId="1932216D">
            <w:pPr>
              <w:spacing w:before="154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2A91877B">
            <w:pPr>
              <w:spacing w:before="154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53F1A60A">
            <w:pPr>
              <w:spacing w:before="154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1314406A">
            <w:pPr>
              <w:spacing w:before="154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73C11106">
            <w:pPr>
              <w:spacing w:before="154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7FA32851">
            <w:pPr>
              <w:spacing w:before="154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073CD828">
            <w:pPr>
              <w:spacing w:before="154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1D457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BE4728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63C971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155394E1">
            <w:pPr>
              <w:spacing w:before="116" w:line="222" w:lineRule="auto"/>
              <w:ind w:left="11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7.属于行政执法案卷</w:t>
            </w:r>
          </w:p>
        </w:tc>
        <w:tc>
          <w:tcPr>
            <w:tcW w:w="746" w:type="dxa"/>
            <w:vAlign w:val="top"/>
          </w:tcPr>
          <w:p w14:paraId="4E17AAF2">
            <w:pPr>
              <w:spacing w:before="155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7539D84D">
            <w:pPr>
              <w:spacing w:before="155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3D405D6E">
            <w:pPr>
              <w:spacing w:before="155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13155A8C">
            <w:pPr>
              <w:spacing w:before="155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51C233BB">
            <w:pPr>
              <w:spacing w:before="155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A6760BC">
            <w:pPr>
              <w:spacing w:before="155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39E56BBE">
            <w:pPr>
              <w:spacing w:before="155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672E1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45A403B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714E9B81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35294443">
            <w:pPr>
              <w:spacing w:before="117" w:line="222" w:lineRule="auto"/>
              <w:ind w:left="11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8.属于行政查询事项</w:t>
            </w:r>
          </w:p>
        </w:tc>
        <w:tc>
          <w:tcPr>
            <w:tcW w:w="746" w:type="dxa"/>
            <w:vAlign w:val="top"/>
          </w:tcPr>
          <w:p w14:paraId="497DA0ED">
            <w:pPr>
              <w:spacing w:before="155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12315031">
            <w:pPr>
              <w:spacing w:before="155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32C03056">
            <w:pPr>
              <w:spacing w:before="155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79E8B502">
            <w:pPr>
              <w:spacing w:before="155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2DA792BD">
            <w:pPr>
              <w:spacing w:before="155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0F2A4986">
            <w:pPr>
              <w:spacing w:before="155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27347CDF">
            <w:pPr>
              <w:spacing w:before="155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4E977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F0BFEDE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4760D488">
            <w:pPr>
              <w:spacing w:line="24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7E400865">
            <w:pPr>
              <w:spacing w:line="24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69BCB5E5">
            <w:pPr>
              <w:spacing w:before="65" w:line="283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position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24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position w:val="1"/>
                <w:sz w:val="20"/>
                <w:szCs w:val="20"/>
              </w:rPr>
              <w:t>四</w:t>
            </w:r>
            <w:r>
              <w:rPr>
                <w:rFonts w:hint="eastAsia" w:ascii="微软雅黑" w:hAnsi="微软雅黑" w:eastAsia="微软雅黑" w:cs="微软雅黑"/>
                <w:spacing w:val="-48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position w:val="1"/>
                <w:sz w:val="20"/>
                <w:szCs w:val="20"/>
              </w:rPr>
              <w:t>）无法提供</w:t>
            </w:r>
          </w:p>
        </w:tc>
        <w:tc>
          <w:tcPr>
            <w:tcW w:w="2972" w:type="dxa"/>
            <w:vAlign w:val="top"/>
          </w:tcPr>
          <w:p w14:paraId="30664033">
            <w:pPr>
              <w:spacing w:before="116" w:line="222" w:lineRule="auto"/>
              <w:ind w:left="122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1.本机关不掌握相关政府信息</w:t>
            </w:r>
          </w:p>
        </w:tc>
        <w:tc>
          <w:tcPr>
            <w:tcW w:w="746" w:type="dxa"/>
            <w:vAlign w:val="top"/>
          </w:tcPr>
          <w:p w14:paraId="7B6CC69E">
            <w:pPr>
              <w:spacing w:before="155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52B3FAD9">
            <w:pPr>
              <w:spacing w:before="155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FECD7C8">
            <w:pPr>
              <w:spacing w:before="155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2556CD5A">
            <w:pPr>
              <w:spacing w:before="155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3F761D7A">
            <w:pPr>
              <w:spacing w:before="155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67D34F59">
            <w:pPr>
              <w:spacing w:before="155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21F2E459">
            <w:pPr>
              <w:spacing w:before="155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16CEC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539D438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6480CC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36413781">
            <w:pPr>
              <w:spacing w:before="116" w:line="223" w:lineRule="auto"/>
              <w:ind w:left="11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2.没有现成信息需要另行制作</w:t>
            </w:r>
          </w:p>
        </w:tc>
        <w:tc>
          <w:tcPr>
            <w:tcW w:w="746" w:type="dxa"/>
            <w:vAlign w:val="top"/>
          </w:tcPr>
          <w:p w14:paraId="72E7B344">
            <w:pPr>
              <w:spacing w:before="155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08BE4233">
            <w:pPr>
              <w:spacing w:before="155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F7151FA">
            <w:pPr>
              <w:spacing w:before="155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859C5DC">
            <w:pPr>
              <w:spacing w:before="155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122BB025">
            <w:pPr>
              <w:spacing w:before="155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75A55A1F">
            <w:pPr>
              <w:spacing w:before="155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14A06AAC">
            <w:pPr>
              <w:spacing w:before="155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700F9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EAD416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4F2A6BA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632977BF">
            <w:pPr>
              <w:spacing w:before="116" w:line="222" w:lineRule="auto"/>
              <w:ind w:left="12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3.补正后申请内容仍不明确</w:t>
            </w:r>
          </w:p>
        </w:tc>
        <w:tc>
          <w:tcPr>
            <w:tcW w:w="746" w:type="dxa"/>
            <w:vAlign w:val="top"/>
          </w:tcPr>
          <w:p w14:paraId="2B33D915">
            <w:pPr>
              <w:spacing w:before="154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1B7CB262">
            <w:pPr>
              <w:spacing w:before="154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2C68764D">
            <w:pPr>
              <w:spacing w:before="154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05880EDB">
            <w:pPr>
              <w:spacing w:before="154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7E99147F">
            <w:pPr>
              <w:spacing w:before="154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314D99B9">
            <w:pPr>
              <w:spacing w:before="154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74E12DF5">
            <w:pPr>
              <w:spacing w:before="154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7D5C5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C2C55E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176E4124">
            <w:pPr>
              <w:spacing w:line="28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05C83E50">
            <w:pPr>
              <w:spacing w:line="28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630CD53E">
            <w:pPr>
              <w:spacing w:line="28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E262476">
            <w:pPr>
              <w:spacing w:before="65" w:line="284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position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38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  <w:position w:val="1"/>
                <w:sz w:val="20"/>
                <w:szCs w:val="20"/>
              </w:rPr>
              <w:t>五</w:t>
            </w:r>
            <w:r>
              <w:rPr>
                <w:rFonts w:hint="eastAsia" w:ascii="微软雅黑" w:hAnsi="微软雅黑" w:eastAsia="微软雅黑" w:cs="微软雅黑"/>
                <w:spacing w:val="-48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  <w:position w:val="1"/>
                <w:sz w:val="20"/>
                <w:szCs w:val="20"/>
              </w:rPr>
              <w:t>）不予处理</w:t>
            </w:r>
          </w:p>
        </w:tc>
        <w:tc>
          <w:tcPr>
            <w:tcW w:w="2972" w:type="dxa"/>
            <w:vAlign w:val="top"/>
          </w:tcPr>
          <w:p w14:paraId="2915A95A">
            <w:pPr>
              <w:spacing w:before="119" w:line="221" w:lineRule="auto"/>
              <w:ind w:left="122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1.信访举报投诉类申请</w:t>
            </w:r>
          </w:p>
        </w:tc>
        <w:tc>
          <w:tcPr>
            <w:tcW w:w="746" w:type="dxa"/>
            <w:vAlign w:val="top"/>
          </w:tcPr>
          <w:p w14:paraId="13100E97">
            <w:pPr>
              <w:spacing w:before="157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279AB5F9">
            <w:pPr>
              <w:spacing w:before="157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5D9D0DF6">
            <w:pPr>
              <w:spacing w:before="157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CEEC4C1">
            <w:pPr>
              <w:spacing w:before="157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555C1D73">
            <w:pPr>
              <w:spacing w:before="157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1896E184">
            <w:pPr>
              <w:spacing w:before="157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0F6357BC">
            <w:pPr>
              <w:spacing w:before="157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60217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B683776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EE83CFA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54FD9F5B">
            <w:pPr>
              <w:spacing w:before="118" w:line="222" w:lineRule="auto"/>
              <w:ind w:left="11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</w:rPr>
              <w:t>2.重复申请</w:t>
            </w:r>
          </w:p>
        </w:tc>
        <w:tc>
          <w:tcPr>
            <w:tcW w:w="746" w:type="dxa"/>
            <w:vAlign w:val="top"/>
          </w:tcPr>
          <w:p w14:paraId="31A58579">
            <w:pPr>
              <w:spacing w:before="157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670B2CC">
            <w:pPr>
              <w:spacing w:before="157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0B3426C9">
            <w:pPr>
              <w:spacing w:before="157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7C7298A4">
            <w:pPr>
              <w:spacing w:before="157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13DB42D1">
            <w:pPr>
              <w:spacing w:before="157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FCD308C">
            <w:pPr>
              <w:spacing w:before="157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494D4111">
            <w:pPr>
              <w:spacing w:before="157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0B743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2E36A8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0B521B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6B6C013E">
            <w:pPr>
              <w:spacing w:before="118" w:line="224" w:lineRule="auto"/>
              <w:ind w:left="12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3.要求提供公开出版物</w:t>
            </w:r>
          </w:p>
        </w:tc>
        <w:tc>
          <w:tcPr>
            <w:tcW w:w="746" w:type="dxa"/>
            <w:vAlign w:val="top"/>
          </w:tcPr>
          <w:p w14:paraId="125F083E">
            <w:pPr>
              <w:spacing w:before="156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1ACB2D17">
            <w:pPr>
              <w:spacing w:before="156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453B9EBA">
            <w:pPr>
              <w:spacing w:before="156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60650A29">
            <w:pPr>
              <w:spacing w:before="156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4D229448">
            <w:pPr>
              <w:spacing w:before="156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D62FABC">
            <w:pPr>
              <w:spacing w:before="156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03E13D1">
            <w:pPr>
              <w:spacing w:before="156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19B8F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4ABB4E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6660AC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vAlign w:val="top"/>
          </w:tcPr>
          <w:p w14:paraId="413C4E64">
            <w:pPr>
              <w:spacing w:before="89" w:line="222" w:lineRule="auto"/>
              <w:ind w:left="11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4.无正当理由大量反复申请</w:t>
            </w:r>
          </w:p>
        </w:tc>
        <w:tc>
          <w:tcPr>
            <w:tcW w:w="746" w:type="dxa"/>
            <w:vAlign w:val="top"/>
          </w:tcPr>
          <w:p w14:paraId="5924F4E8">
            <w:pPr>
              <w:spacing w:before="127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10405D3">
            <w:pPr>
              <w:spacing w:before="127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top"/>
          </w:tcPr>
          <w:p w14:paraId="6C30D5B8">
            <w:pPr>
              <w:spacing w:before="127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2228D930">
            <w:pPr>
              <w:spacing w:before="127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37F59D76">
            <w:pPr>
              <w:spacing w:before="127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29CBE6C4">
            <w:pPr>
              <w:spacing w:before="127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24B265A">
            <w:pPr>
              <w:spacing w:before="127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40C4C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6808CA3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D02EAA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2" w:type="dxa"/>
            <w:tcBorders>
              <w:bottom w:val="single" w:color="000000" w:sz="6" w:space="0"/>
            </w:tcBorders>
            <w:vAlign w:val="top"/>
          </w:tcPr>
          <w:p w14:paraId="04320E17">
            <w:pPr>
              <w:spacing w:before="76" w:line="213" w:lineRule="auto"/>
              <w:ind w:left="1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5.要求行政机关确认或重新</w:t>
            </w: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2A578DBA">
            <w:pPr>
              <w:spacing w:before="83" w:line="194" w:lineRule="auto"/>
              <w:ind w:left="3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bottom w:val="single" w:color="000000" w:sz="6" w:space="0"/>
            </w:tcBorders>
            <w:vAlign w:val="top"/>
          </w:tcPr>
          <w:p w14:paraId="1E42E161">
            <w:pPr>
              <w:spacing w:before="83" w:line="194" w:lineRule="auto"/>
              <w:ind w:left="23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bottom w:val="single" w:color="000000" w:sz="6" w:space="0"/>
            </w:tcBorders>
            <w:vAlign w:val="top"/>
          </w:tcPr>
          <w:p w14:paraId="6EB37247">
            <w:pPr>
              <w:spacing w:before="83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bottom w:val="single" w:color="000000" w:sz="6" w:space="0"/>
            </w:tcBorders>
            <w:vAlign w:val="top"/>
          </w:tcPr>
          <w:p w14:paraId="65FD1D2D">
            <w:pPr>
              <w:spacing w:before="83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bottom w:val="single" w:color="000000" w:sz="6" w:space="0"/>
            </w:tcBorders>
            <w:vAlign w:val="top"/>
          </w:tcPr>
          <w:p w14:paraId="1468CC24">
            <w:pPr>
              <w:spacing w:before="83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bottom w:val="single" w:color="000000" w:sz="6" w:space="0"/>
            </w:tcBorders>
            <w:vAlign w:val="top"/>
          </w:tcPr>
          <w:p w14:paraId="5EFAAA08">
            <w:pPr>
              <w:spacing w:before="83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F7724F9">
            <w:pPr>
              <w:spacing w:before="83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</w:tbl>
    <w:p w14:paraId="203DE03A">
      <w:pPr>
        <w:rPr>
          <w:rFonts w:hint="eastAsia" w:ascii="微软雅黑" w:hAnsi="微软雅黑" w:eastAsia="微软雅黑" w:cs="微软雅黑"/>
          <w:sz w:val="21"/>
          <w:szCs w:val="21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p w14:paraId="4615B24E">
      <w:pPr>
        <w:spacing w:before="19"/>
        <w:rPr>
          <w:rFonts w:hint="eastAsia" w:ascii="微软雅黑" w:hAnsi="微软雅黑" w:eastAsia="微软雅黑" w:cs="微软雅黑"/>
        </w:rPr>
      </w:pPr>
    </w:p>
    <w:tbl>
      <w:tblPr>
        <w:tblStyle w:val="7"/>
        <w:tblW w:w="954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698"/>
        <w:gridCol w:w="2971"/>
        <w:gridCol w:w="746"/>
        <w:gridCol w:w="539"/>
        <w:gridCol w:w="539"/>
        <w:gridCol w:w="719"/>
        <w:gridCol w:w="674"/>
        <w:gridCol w:w="524"/>
        <w:gridCol w:w="710"/>
      </w:tblGrid>
      <w:tr w14:paraId="0DE3C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0B9C3E9B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6" w:space="0"/>
            </w:tcBorders>
            <w:vAlign w:val="top"/>
          </w:tcPr>
          <w:p w14:paraId="0CB36168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1" w:type="dxa"/>
            <w:tcBorders>
              <w:top w:val="single" w:color="000000" w:sz="6" w:space="0"/>
            </w:tcBorders>
            <w:vAlign w:val="top"/>
          </w:tcPr>
          <w:p w14:paraId="26EEB902">
            <w:pPr>
              <w:spacing w:before="57" w:line="213" w:lineRule="auto"/>
              <w:ind w:left="34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出具已获取信息</w:t>
            </w:r>
          </w:p>
        </w:tc>
        <w:tc>
          <w:tcPr>
            <w:tcW w:w="746" w:type="dxa"/>
            <w:tcBorders>
              <w:top w:val="single" w:color="000000" w:sz="6" w:space="0"/>
            </w:tcBorders>
            <w:vAlign w:val="top"/>
          </w:tcPr>
          <w:p w14:paraId="046F737A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539" w:type="dxa"/>
            <w:tcBorders>
              <w:top w:val="single" w:color="000000" w:sz="6" w:space="0"/>
            </w:tcBorders>
            <w:vAlign w:val="top"/>
          </w:tcPr>
          <w:p w14:paraId="68B99BD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539" w:type="dxa"/>
            <w:tcBorders>
              <w:top w:val="single" w:color="000000" w:sz="6" w:space="0"/>
            </w:tcBorders>
            <w:vAlign w:val="top"/>
          </w:tcPr>
          <w:p w14:paraId="34C14D91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</w:tcBorders>
            <w:vAlign w:val="top"/>
          </w:tcPr>
          <w:p w14:paraId="255B0DC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674" w:type="dxa"/>
            <w:tcBorders>
              <w:top w:val="single" w:color="000000" w:sz="6" w:space="0"/>
            </w:tcBorders>
            <w:vAlign w:val="top"/>
          </w:tcPr>
          <w:p w14:paraId="633BF137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524" w:type="dxa"/>
            <w:tcBorders>
              <w:top w:val="single" w:color="000000" w:sz="6" w:space="0"/>
            </w:tcBorders>
            <w:vAlign w:val="top"/>
          </w:tcPr>
          <w:p w14:paraId="16834B65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71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3B1ED8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5C94C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2A25AB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A4ACC47">
            <w:pPr>
              <w:spacing w:line="297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05987EE5">
            <w:pPr>
              <w:spacing w:line="29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52DAEC49">
            <w:pPr>
              <w:spacing w:line="29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6382418">
            <w:pPr>
              <w:spacing w:before="65" w:line="283" w:lineRule="exact"/>
              <w:ind w:left="9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31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六</w:t>
            </w:r>
            <w:r>
              <w:rPr>
                <w:rFonts w:hint="eastAsia" w:ascii="微软雅黑" w:hAnsi="微软雅黑" w:eastAsia="微软雅黑" w:cs="微软雅黑"/>
                <w:spacing w:val="-47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0"/>
                <w:szCs w:val="20"/>
              </w:rPr>
              <w:t>）其他处理</w:t>
            </w:r>
          </w:p>
        </w:tc>
        <w:tc>
          <w:tcPr>
            <w:tcW w:w="2971" w:type="dxa"/>
            <w:vAlign w:val="top"/>
          </w:tcPr>
          <w:p w14:paraId="63D8CB7B">
            <w:pPr>
              <w:spacing w:before="62" w:line="255" w:lineRule="auto"/>
              <w:ind w:left="14" w:right="2" w:firstLine="6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1.</w:t>
            </w:r>
            <w:r>
              <w:rPr>
                <w:rFonts w:hint="eastAsia" w:ascii="微软雅黑" w:hAnsi="微软雅黑" w:eastAsia="微软雅黑" w:cs="微软雅黑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0"/>
                <w:sz w:val="20"/>
                <w:szCs w:val="20"/>
              </w:rPr>
              <w:t>申请人无正当理由逾期不补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</w:rPr>
              <w:t>正、行政机关不再处理其政府信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息公开申请</w:t>
            </w:r>
          </w:p>
        </w:tc>
        <w:tc>
          <w:tcPr>
            <w:tcW w:w="746" w:type="dxa"/>
            <w:vAlign w:val="top"/>
          </w:tcPr>
          <w:p w14:paraId="3DAD8A2C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7247EB1F">
            <w:pPr>
              <w:spacing w:before="65" w:line="194" w:lineRule="auto"/>
              <w:ind w:left="34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 w14:paraId="66F26EF2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79DC30F">
            <w:pPr>
              <w:spacing w:before="65" w:line="194" w:lineRule="auto"/>
              <w:ind w:left="238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 w14:paraId="7F830996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2582D0B0">
            <w:pPr>
              <w:spacing w:before="65" w:line="194" w:lineRule="auto"/>
              <w:ind w:left="239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FDD0537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7D6C79B">
            <w:pPr>
              <w:spacing w:before="65" w:line="194" w:lineRule="auto"/>
              <w:ind w:left="33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0A8BE044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79174A68">
            <w:pPr>
              <w:spacing w:before="65" w:line="194" w:lineRule="auto"/>
              <w:ind w:left="31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4E4A060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354E7E15">
            <w:pPr>
              <w:spacing w:before="65" w:line="194" w:lineRule="auto"/>
              <w:ind w:left="237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524E94B7">
            <w:pPr>
              <w:spacing w:line="30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0FE914CB">
            <w:pPr>
              <w:spacing w:before="65" w:line="194" w:lineRule="auto"/>
              <w:ind w:left="3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0</w:t>
            </w:r>
          </w:p>
        </w:tc>
      </w:tr>
      <w:tr w14:paraId="45594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EA6758B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2A4D85B4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1" w:type="dxa"/>
            <w:vAlign w:val="top"/>
          </w:tcPr>
          <w:p w14:paraId="6F91C4F5">
            <w:pPr>
              <w:spacing w:before="65" w:line="254" w:lineRule="auto"/>
              <w:ind w:left="11" w:right="2" w:firstLine="3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 w:cs="微软雅黑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</w:rPr>
              <w:t>申请人逾期未按收费通知要求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</w:rPr>
              <w:t xml:space="preserve">缴纳费用、行政机关不再处理其 </w:t>
            </w: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政府信息公开申请</w:t>
            </w:r>
          </w:p>
        </w:tc>
        <w:tc>
          <w:tcPr>
            <w:tcW w:w="746" w:type="dxa"/>
            <w:vAlign w:val="top"/>
          </w:tcPr>
          <w:p w14:paraId="4D3FC22F">
            <w:pPr>
              <w:spacing w:line="283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530168AE">
            <w:pPr>
              <w:spacing w:before="65" w:line="275" w:lineRule="exact"/>
              <w:ind w:left="330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vAlign w:val="top"/>
          </w:tcPr>
          <w:p w14:paraId="54C391EB">
            <w:pPr>
              <w:spacing w:line="283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7394AC29">
            <w:pPr>
              <w:spacing w:before="65" w:line="275" w:lineRule="exact"/>
              <w:ind w:left="17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position w:val="1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vAlign w:val="top"/>
          </w:tcPr>
          <w:p w14:paraId="1E6F7CBD">
            <w:pPr>
              <w:spacing w:line="309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6F6D0A52">
            <w:pPr>
              <w:spacing w:before="65" w:line="194" w:lineRule="auto"/>
              <w:ind w:left="239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16E8246F">
            <w:pPr>
              <w:spacing w:line="309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30435709">
            <w:pPr>
              <w:spacing w:before="65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17826357">
            <w:pPr>
              <w:spacing w:line="309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25070B2E">
            <w:pPr>
              <w:spacing w:before="65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42B2D852">
            <w:pPr>
              <w:spacing w:line="309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124D1A76">
            <w:pPr>
              <w:spacing w:before="65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4E1AC09D">
            <w:pPr>
              <w:spacing w:line="283" w:lineRule="auto"/>
              <w:rPr>
                <w:rFonts w:hint="eastAsia" w:ascii="微软雅黑" w:hAnsi="微软雅黑" w:eastAsia="微软雅黑" w:cs="微软雅黑"/>
                <w:color w:val="auto"/>
                <w:sz w:val="21"/>
              </w:rPr>
            </w:pPr>
          </w:p>
          <w:p w14:paraId="7F169EB4">
            <w:pPr>
              <w:spacing w:before="65" w:line="275" w:lineRule="exact"/>
              <w:ind w:left="26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position w:val="3"/>
                <w:sz w:val="20"/>
                <w:szCs w:val="20"/>
                <w:lang w:val="en-US" w:eastAsia="zh-CN"/>
              </w:rPr>
              <w:t>0</w:t>
            </w:r>
          </w:p>
        </w:tc>
      </w:tr>
      <w:tr w14:paraId="54556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4890FB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B76A46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971" w:type="dxa"/>
            <w:vAlign w:val="top"/>
          </w:tcPr>
          <w:p w14:paraId="5ACB1BD9">
            <w:pPr>
              <w:spacing w:before="70" w:line="205" w:lineRule="auto"/>
              <w:ind w:left="2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3.其他</w:t>
            </w:r>
          </w:p>
        </w:tc>
        <w:tc>
          <w:tcPr>
            <w:tcW w:w="746" w:type="dxa"/>
            <w:vAlign w:val="top"/>
          </w:tcPr>
          <w:p w14:paraId="5BDF991B">
            <w:pPr>
              <w:spacing w:before="129" w:line="162" w:lineRule="exact"/>
              <w:ind w:left="326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vAlign w:val="top"/>
          </w:tcPr>
          <w:p w14:paraId="22BED2FA">
            <w:pPr>
              <w:spacing w:before="80" w:line="195" w:lineRule="auto"/>
              <w:ind w:left="173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vAlign w:val="top"/>
          </w:tcPr>
          <w:p w14:paraId="6A28D7CD">
            <w:pPr>
              <w:spacing w:before="80" w:line="194" w:lineRule="auto"/>
              <w:ind w:left="239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4FD9979F">
            <w:pPr>
              <w:spacing w:before="80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1A820F2A">
            <w:pPr>
              <w:spacing w:before="80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335CCD03">
            <w:pPr>
              <w:spacing w:before="80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9D27BD4">
            <w:pPr>
              <w:spacing w:before="129" w:line="162" w:lineRule="exact"/>
              <w:ind w:left="25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position w:val="1"/>
                <w:sz w:val="20"/>
                <w:szCs w:val="20"/>
                <w:lang w:val="en-US" w:eastAsia="zh-CN"/>
              </w:rPr>
              <w:t>0</w:t>
            </w:r>
          </w:p>
        </w:tc>
      </w:tr>
      <w:tr w14:paraId="17A4B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45C56AB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4669" w:type="dxa"/>
            <w:gridSpan w:val="2"/>
            <w:vAlign w:val="top"/>
          </w:tcPr>
          <w:p w14:paraId="020C4E2F">
            <w:pPr>
              <w:spacing w:before="65" w:line="210" w:lineRule="auto"/>
              <w:ind w:left="9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4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</w:rPr>
              <w:t>七</w:t>
            </w:r>
            <w:r>
              <w:rPr>
                <w:rFonts w:hint="eastAsia" w:ascii="微软雅黑" w:hAnsi="微软雅黑" w:eastAsia="微软雅黑" w:cs="微软雅黑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</w:rPr>
              <w:t>）总计</w:t>
            </w:r>
          </w:p>
        </w:tc>
        <w:tc>
          <w:tcPr>
            <w:tcW w:w="746" w:type="dxa"/>
            <w:vAlign w:val="top"/>
          </w:tcPr>
          <w:p w14:paraId="3BCC29BB">
            <w:pPr>
              <w:spacing w:before="82" w:line="193" w:lineRule="auto"/>
              <w:ind w:left="32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9" w:type="dxa"/>
            <w:vAlign w:val="top"/>
          </w:tcPr>
          <w:p w14:paraId="0EF03DE2">
            <w:pPr>
              <w:spacing w:before="86" w:line="190" w:lineRule="auto"/>
              <w:ind w:left="224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vAlign w:val="top"/>
          </w:tcPr>
          <w:p w14:paraId="0FE26B96">
            <w:pPr>
              <w:spacing w:before="81" w:line="194" w:lineRule="auto"/>
              <w:ind w:left="239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top"/>
          </w:tcPr>
          <w:p w14:paraId="07CC7465">
            <w:pPr>
              <w:spacing w:before="81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top"/>
          </w:tcPr>
          <w:p w14:paraId="4D3CDA10">
            <w:pPr>
              <w:spacing w:before="81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 w14:paraId="7AC31247">
            <w:pPr>
              <w:spacing w:before="81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right w:val="single" w:color="000000" w:sz="6" w:space="0"/>
            </w:tcBorders>
            <w:vAlign w:val="top"/>
          </w:tcPr>
          <w:p w14:paraId="63C9C2B6">
            <w:pPr>
              <w:spacing w:before="82" w:line="193" w:lineRule="auto"/>
              <w:ind w:left="258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0"/>
                <w:szCs w:val="20"/>
                <w:lang w:val="en-US" w:eastAsia="zh-CN"/>
              </w:rPr>
              <w:t>1</w:t>
            </w:r>
          </w:p>
        </w:tc>
      </w:tr>
      <w:tr w14:paraId="65B9F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94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4574774">
            <w:pPr>
              <w:spacing w:before="81" w:line="209" w:lineRule="auto"/>
              <w:ind w:left="1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四、结转下年度继续办理</w:t>
            </w: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1A02710E">
            <w:pPr>
              <w:spacing w:before="87" w:line="190" w:lineRule="auto"/>
              <w:ind w:left="32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bottom w:val="single" w:color="000000" w:sz="6" w:space="0"/>
            </w:tcBorders>
            <w:vAlign w:val="top"/>
          </w:tcPr>
          <w:p w14:paraId="495E8B77">
            <w:pPr>
              <w:spacing w:before="87" w:line="190" w:lineRule="auto"/>
              <w:ind w:left="224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9" w:type="dxa"/>
            <w:tcBorders>
              <w:bottom w:val="single" w:color="000000" w:sz="6" w:space="0"/>
            </w:tcBorders>
            <w:vAlign w:val="top"/>
          </w:tcPr>
          <w:p w14:paraId="5A08AB40">
            <w:pPr>
              <w:spacing w:before="83" w:line="194" w:lineRule="auto"/>
              <w:ind w:left="239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bottom w:val="single" w:color="000000" w:sz="6" w:space="0"/>
            </w:tcBorders>
            <w:vAlign w:val="top"/>
          </w:tcPr>
          <w:p w14:paraId="5850B86D">
            <w:pPr>
              <w:spacing w:before="83" w:line="194" w:lineRule="auto"/>
              <w:ind w:left="33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bottom w:val="single" w:color="000000" w:sz="6" w:space="0"/>
            </w:tcBorders>
            <w:vAlign w:val="top"/>
          </w:tcPr>
          <w:p w14:paraId="5CA05DCD">
            <w:pPr>
              <w:spacing w:before="83" w:line="194" w:lineRule="auto"/>
              <w:ind w:left="311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bottom w:val="single" w:color="000000" w:sz="6" w:space="0"/>
            </w:tcBorders>
            <w:vAlign w:val="top"/>
          </w:tcPr>
          <w:p w14:paraId="441D2602">
            <w:pPr>
              <w:spacing w:before="83" w:line="194" w:lineRule="auto"/>
              <w:ind w:left="237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6081E8E">
            <w:pPr>
              <w:spacing w:before="87" w:line="190" w:lineRule="auto"/>
              <w:ind w:left="258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D468B10">
      <w:pPr>
        <w:rPr>
          <w:rFonts w:hint="eastAsia" w:ascii="微软雅黑" w:hAnsi="微软雅黑" w:eastAsia="微软雅黑" w:cs="微软雅黑"/>
          <w:sz w:val="21"/>
        </w:rPr>
      </w:pPr>
    </w:p>
    <w:p w14:paraId="6E31F56E">
      <w:pPr>
        <w:spacing w:before="98" w:line="220" w:lineRule="auto"/>
        <w:ind w:left="599"/>
        <w:outlineLvl w:val="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1"/>
          <w:sz w:val="32"/>
          <w:szCs w:val="32"/>
        </w:rPr>
        <w:t>四</w:t>
      </w:r>
      <w:r>
        <w:rPr>
          <w:rFonts w:hint="eastAsia" w:ascii="微软雅黑" w:hAnsi="微软雅黑" w:eastAsia="微软雅黑" w:cs="微软雅黑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1"/>
          <w:sz w:val="32"/>
          <w:szCs w:val="32"/>
        </w:rPr>
        <w:t>、政府信息公开行政复议、行政诉讼情况</w:t>
      </w:r>
    </w:p>
    <w:p w14:paraId="344BD818">
      <w:pPr>
        <w:rPr>
          <w:rFonts w:hint="eastAsia" w:ascii="微软雅黑" w:hAnsi="微软雅黑" w:eastAsia="微软雅黑" w:cs="微软雅黑"/>
          <w:b w:val="0"/>
          <w:bCs w:val="0"/>
        </w:rPr>
      </w:pPr>
    </w:p>
    <w:p w14:paraId="34042B48">
      <w:pPr>
        <w:spacing w:line="119" w:lineRule="auto"/>
        <w:rPr>
          <w:rFonts w:hint="eastAsia" w:ascii="微软雅黑" w:hAnsi="微软雅黑" w:eastAsia="微软雅黑" w:cs="微软雅黑"/>
          <w:sz w:val="2"/>
        </w:rPr>
      </w:pPr>
    </w:p>
    <w:tbl>
      <w:tblPr>
        <w:tblStyle w:val="7"/>
        <w:tblW w:w="90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03"/>
        <w:gridCol w:w="603"/>
        <w:gridCol w:w="603"/>
        <w:gridCol w:w="657"/>
        <w:gridCol w:w="549"/>
        <w:gridCol w:w="604"/>
        <w:gridCol w:w="604"/>
        <w:gridCol w:w="604"/>
        <w:gridCol w:w="604"/>
        <w:gridCol w:w="604"/>
        <w:gridCol w:w="604"/>
        <w:gridCol w:w="604"/>
        <w:gridCol w:w="605"/>
        <w:gridCol w:w="614"/>
      </w:tblGrid>
      <w:tr w14:paraId="365FD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79" w:type="dxa"/>
            <w:gridSpan w:val="5"/>
            <w:vAlign w:val="top"/>
          </w:tcPr>
          <w:p w14:paraId="2D72C8C7">
            <w:pPr>
              <w:spacing w:before="152" w:line="211" w:lineRule="auto"/>
              <w:ind w:left="1137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9"/>
                <w:szCs w:val="19"/>
              </w:rPr>
              <w:t>行政复议</w:t>
            </w:r>
          </w:p>
        </w:tc>
        <w:tc>
          <w:tcPr>
            <w:tcW w:w="5996" w:type="dxa"/>
            <w:gridSpan w:val="10"/>
            <w:vAlign w:val="top"/>
          </w:tcPr>
          <w:p w14:paraId="086022DA">
            <w:pPr>
              <w:spacing w:before="153" w:line="209" w:lineRule="auto"/>
              <w:ind w:left="259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9"/>
                <w:szCs w:val="19"/>
              </w:rPr>
              <w:t>行政诉讼</w:t>
            </w:r>
          </w:p>
        </w:tc>
      </w:tr>
      <w:tr w14:paraId="41D62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 w14:paraId="17972548">
            <w:pPr>
              <w:spacing w:line="418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6DBF7FF4">
            <w:pPr>
              <w:spacing w:before="61" w:line="291" w:lineRule="auto"/>
              <w:ind w:left="114" w:right="93" w:firstLine="3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9"/>
                <w:szCs w:val="19"/>
              </w:rPr>
              <w:t>维持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0B8BFC0">
            <w:pPr>
              <w:spacing w:line="417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24C4ADF2">
            <w:pPr>
              <w:spacing w:before="62" w:line="293" w:lineRule="auto"/>
              <w:ind w:left="148" w:right="58" w:hanging="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纠正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0BF5BC16">
            <w:pPr>
              <w:spacing w:line="414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497C537D">
            <w:pPr>
              <w:spacing w:before="62" w:line="293" w:lineRule="auto"/>
              <w:ind w:left="107" w:right="9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5EB33C8">
            <w:pPr>
              <w:spacing w:line="413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4B1C81CB">
            <w:pPr>
              <w:spacing w:before="62" w:line="291" w:lineRule="auto"/>
              <w:ind w:left="107" w:right="100" w:firstLine="5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审结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 w14:paraId="2CAEAF1C">
            <w:pPr>
              <w:spacing w:before="226" w:line="220" w:lineRule="auto"/>
              <w:ind w:left="513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总</w:t>
            </w:r>
            <w:r>
              <w:rPr>
                <w:rFonts w:hint="eastAsia" w:ascii="微软雅黑" w:hAnsi="微软雅黑" w:eastAsia="微软雅黑" w:cs="微软雅黑"/>
                <w:spacing w:val="46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计</w:t>
            </w:r>
          </w:p>
        </w:tc>
        <w:tc>
          <w:tcPr>
            <w:tcW w:w="2965" w:type="dxa"/>
            <w:gridSpan w:val="5"/>
            <w:vAlign w:val="top"/>
          </w:tcPr>
          <w:p w14:paraId="5A0A38C0">
            <w:pPr>
              <w:spacing w:before="171" w:line="211" w:lineRule="auto"/>
              <w:ind w:left="685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9"/>
                <w:szCs w:val="19"/>
              </w:rPr>
              <w:t>未经复议直接起诉</w:t>
            </w:r>
          </w:p>
        </w:tc>
        <w:tc>
          <w:tcPr>
            <w:tcW w:w="3031" w:type="dxa"/>
            <w:gridSpan w:val="5"/>
            <w:vAlign w:val="top"/>
          </w:tcPr>
          <w:p w14:paraId="0BA80F46">
            <w:pPr>
              <w:spacing w:before="171" w:line="211" w:lineRule="auto"/>
              <w:ind w:left="1019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9"/>
                <w:szCs w:val="19"/>
              </w:rPr>
              <w:t>复议后起诉</w:t>
            </w:r>
          </w:p>
        </w:tc>
      </w:tr>
      <w:tr w14:paraId="62F68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13" w:type="dxa"/>
            <w:vMerge w:val="continue"/>
            <w:tcBorders>
              <w:top w:val="nil"/>
            </w:tcBorders>
            <w:vAlign w:val="top"/>
          </w:tcPr>
          <w:p w14:paraId="2D5524E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546D8904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4BEEDA78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1237CE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 w14:paraId="4B554AC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549" w:type="dxa"/>
            <w:vAlign w:val="top"/>
          </w:tcPr>
          <w:p w14:paraId="3E825F85">
            <w:pPr>
              <w:spacing w:before="201" w:line="291" w:lineRule="auto"/>
              <w:ind w:left="83" w:right="60" w:firstLine="3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9"/>
                <w:szCs w:val="19"/>
              </w:rPr>
              <w:t>维持</w:t>
            </w:r>
          </w:p>
        </w:tc>
        <w:tc>
          <w:tcPr>
            <w:tcW w:w="604" w:type="dxa"/>
            <w:vAlign w:val="top"/>
          </w:tcPr>
          <w:p w14:paraId="3ED961DE">
            <w:pPr>
              <w:spacing w:before="201" w:line="293" w:lineRule="auto"/>
              <w:ind w:left="109" w:right="98" w:hanging="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纠正</w:t>
            </w:r>
          </w:p>
        </w:tc>
        <w:tc>
          <w:tcPr>
            <w:tcW w:w="604" w:type="dxa"/>
            <w:vAlign w:val="top"/>
          </w:tcPr>
          <w:p w14:paraId="44C0BB8A">
            <w:pPr>
              <w:spacing w:before="198" w:line="293" w:lineRule="auto"/>
              <w:ind w:left="110" w:right="92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</w:p>
        </w:tc>
        <w:tc>
          <w:tcPr>
            <w:tcW w:w="604" w:type="dxa"/>
            <w:vAlign w:val="top"/>
          </w:tcPr>
          <w:p w14:paraId="76EF169F">
            <w:pPr>
              <w:spacing w:before="197" w:line="291" w:lineRule="auto"/>
              <w:ind w:left="107" w:right="101" w:firstLine="5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审结</w:t>
            </w:r>
          </w:p>
        </w:tc>
        <w:tc>
          <w:tcPr>
            <w:tcW w:w="604" w:type="dxa"/>
            <w:textDirection w:val="tbRlV"/>
            <w:vAlign w:val="top"/>
          </w:tcPr>
          <w:p w14:paraId="283CEF0F">
            <w:pPr>
              <w:spacing w:before="193" w:line="220" w:lineRule="auto"/>
              <w:ind w:left="20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总</w:t>
            </w:r>
            <w:r>
              <w:rPr>
                <w:rFonts w:hint="eastAsia" w:ascii="微软雅黑" w:hAnsi="微软雅黑" w:eastAsia="微软雅黑" w:cs="微软雅黑"/>
                <w:spacing w:val="39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计</w:t>
            </w:r>
          </w:p>
        </w:tc>
        <w:tc>
          <w:tcPr>
            <w:tcW w:w="604" w:type="dxa"/>
            <w:vAlign w:val="top"/>
          </w:tcPr>
          <w:p w14:paraId="2D59F963">
            <w:pPr>
              <w:spacing w:before="201" w:line="291" w:lineRule="auto"/>
              <w:ind w:left="94" w:right="104" w:firstLine="3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9"/>
                <w:szCs w:val="19"/>
              </w:rPr>
              <w:t>维持</w:t>
            </w:r>
          </w:p>
        </w:tc>
        <w:tc>
          <w:tcPr>
            <w:tcW w:w="604" w:type="dxa"/>
            <w:vAlign w:val="top"/>
          </w:tcPr>
          <w:p w14:paraId="436006A3">
            <w:pPr>
              <w:spacing w:before="201" w:line="293" w:lineRule="auto"/>
              <w:ind w:left="108" w:right="98" w:hanging="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纠正</w:t>
            </w:r>
          </w:p>
        </w:tc>
        <w:tc>
          <w:tcPr>
            <w:tcW w:w="604" w:type="dxa"/>
            <w:vAlign w:val="top"/>
          </w:tcPr>
          <w:p w14:paraId="5674120C">
            <w:pPr>
              <w:spacing w:before="198" w:line="293" w:lineRule="auto"/>
              <w:ind w:left="90" w:right="112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9"/>
                <w:szCs w:val="19"/>
              </w:rPr>
              <w:t>结果</w:t>
            </w:r>
          </w:p>
        </w:tc>
        <w:tc>
          <w:tcPr>
            <w:tcW w:w="605" w:type="dxa"/>
            <w:vAlign w:val="top"/>
          </w:tcPr>
          <w:p w14:paraId="065E8BD6">
            <w:pPr>
              <w:spacing w:before="197" w:line="291" w:lineRule="auto"/>
              <w:ind w:left="137" w:right="71" w:firstLine="2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审结</w:t>
            </w:r>
          </w:p>
        </w:tc>
        <w:tc>
          <w:tcPr>
            <w:tcW w:w="614" w:type="dxa"/>
            <w:textDirection w:val="tbRlV"/>
            <w:vAlign w:val="top"/>
          </w:tcPr>
          <w:p w14:paraId="3A7C5003">
            <w:pPr>
              <w:spacing w:before="198" w:line="220" w:lineRule="auto"/>
              <w:ind w:left="204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总</w:t>
            </w:r>
            <w:r>
              <w:rPr>
                <w:rFonts w:hint="eastAsia" w:ascii="微软雅黑" w:hAnsi="微软雅黑" w:eastAsia="微软雅黑" w:cs="微软雅黑"/>
                <w:spacing w:val="39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19"/>
                <w:szCs w:val="19"/>
              </w:rPr>
              <w:t>计</w:t>
            </w:r>
          </w:p>
        </w:tc>
      </w:tr>
      <w:tr w14:paraId="0F90B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13" w:type="dxa"/>
            <w:vAlign w:val="center"/>
          </w:tcPr>
          <w:p w14:paraId="084CE85A">
            <w:pPr>
              <w:jc w:val="center"/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 w14:paraId="579833E7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 w14:paraId="312AD10A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 w14:paraId="36DCE1E7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 w14:paraId="673F5CE8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 w14:paraId="5AE8613B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06E1CF52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5C6EF6CB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3D6C42F2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1BCDE05B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27932EB8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439A2223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0806C21F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5E482B06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 w14:paraId="12F83EDA">
            <w:pPr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>0</w:t>
            </w:r>
          </w:p>
        </w:tc>
      </w:tr>
    </w:tbl>
    <w:p w14:paraId="3A0D3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560" w:lineRule="exact"/>
        <w:ind w:left="599"/>
        <w:textAlignment w:val="baseline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-3"/>
          <w:sz w:val="32"/>
          <w:szCs w:val="32"/>
        </w:rPr>
        <w:t>五、存在的主要问题及改进情况</w:t>
      </w:r>
    </w:p>
    <w:p w14:paraId="293593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textAlignment w:val="baseline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（一）存在问题：一是部分法定主动公开要求需进一步落实细化；二是对本单位信息公开业务培训和指导有待加强；三是政府信息主动公开工作质量和效率有待提升。</w:t>
      </w:r>
    </w:p>
    <w:p w14:paraId="0E16E5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textAlignment w:val="baseline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改进措施：一是继续深入贯彻《政府信息公开条例》，按要求高标准公开政府信息，做到应公开尽公开，提高信息公开的多样化、通俗化，尽力满足人民群众日益多样化、个性化的信息需求。二是加强信息公开业务培训和指导。结合本单位工作实际，组织召开政府信息公开工作培训会议1次，加强培训频次，创新培训形式，根据新形势下政府信息公开工作重点进行再强调，提高全局工作人员对政府信息公开工作的重视。三是完善政府信息公开机制。严格落实“三审三校”“先审核、后公开”要求，做好信息公开前审核，坚持政府信息公开全生命周期监管，及时查缺补漏，坚决杜绝公开信息错误或者失泄密情况发生，提高公开信息的质量和水平。</w:t>
      </w:r>
    </w:p>
    <w:p w14:paraId="25B7E99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227" w:line="560" w:lineRule="exact"/>
        <w:ind w:left="599"/>
        <w:outlineLvl w:val="0"/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32"/>
          <w:szCs w:val="32"/>
        </w:rPr>
        <w:t>六、其他需要报告的事项</w:t>
      </w:r>
    </w:p>
    <w:p w14:paraId="73C58A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（一）依申请公开政府信息处理费收费情况。2024年本机关依申请公开政府信息未收取任何费用。</w:t>
      </w:r>
    </w:p>
    <w:p w14:paraId="440321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（二）本年度建议提案办理情况。本年度我单位未收到人大政协建议提案，未有上级建议提案办理任务人大代表和政协提案办理结果公开情况。</w:t>
      </w:r>
    </w:p>
    <w:p w14:paraId="0DE8EF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（三）政务公开工作创新情况。一是加强组织领导，健全政务公开保障机制，完善信息公开制度。二是创新性的开展线下“统计开放日”活动，以多种形式展示统计法律法规及统计工作开展情况。三是充分发挥互联网传播快、效率高、受众广的优势，利用门户网站加大信息公开力度，及时更新发布统计信息，为群众提供更多便民、优质的服务。 </w:t>
      </w:r>
    </w:p>
    <w:p w14:paraId="67558A1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（四）年度工作要点落实情况。认真贯彻落实《2024年淄博市政务公开工作方案》文件要求，及时开展政务公开培训，及时更新发布政务信息，不断提高主动公开内容质量。</w:t>
      </w:r>
    </w:p>
    <w:sectPr>
      <w:headerReference r:id="rId5" w:type="default"/>
      <w:footerReference r:id="rId6" w:type="default"/>
      <w:pgSz w:w="11800" w:h="16730"/>
      <w:pgMar w:top="1422" w:right="1615" w:bottom="1263" w:left="1444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26EE2">
    <w:pPr>
      <w:spacing w:before="1" w:line="183" w:lineRule="auto"/>
      <w:ind w:right="324"/>
      <w:jc w:val="right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B9240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C0BF0"/>
    <w:multiLevelType w:val="singleLevel"/>
    <w:tmpl w:val="D5EC0BF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FmMmVkZGM5OTI5ZDU2ZTVjYzllNmE5YWRjMGRhNmQifQ=="/>
  </w:docVars>
  <w:rsids>
    <w:rsidRoot w:val="00172A27"/>
    <w:rsid w:val="00700338"/>
    <w:rsid w:val="009269A2"/>
    <w:rsid w:val="01A56261"/>
    <w:rsid w:val="01E51B2E"/>
    <w:rsid w:val="044D5F95"/>
    <w:rsid w:val="08355B3E"/>
    <w:rsid w:val="0D3F3A0E"/>
    <w:rsid w:val="0F500A62"/>
    <w:rsid w:val="101958D6"/>
    <w:rsid w:val="17C46B78"/>
    <w:rsid w:val="1881566E"/>
    <w:rsid w:val="189A6437"/>
    <w:rsid w:val="1E042E8B"/>
    <w:rsid w:val="23BB4587"/>
    <w:rsid w:val="2485338C"/>
    <w:rsid w:val="27203676"/>
    <w:rsid w:val="27286E69"/>
    <w:rsid w:val="281F24B4"/>
    <w:rsid w:val="298505A2"/>
    <w:rsid w:val="29F905D0"/>
    <w:rsid w:val="2A5D22E1"/>
    <w:rsid w:val="2B5D60D4"/>
    <w:rsid w:val="2C9064D5"/>
    <w:rsid w:val="2C9254B0"/>
    <w:rsid w:val="320A3CAA"/>
    <w:rsid w:val="3272726D"/>
    <w:rsid w:val="36047C1E"/>
    <w:rsid w:val="387B14EE"/>
    <w:rsid w:val="389425B0"/>
    <w:rsid w:val="38B752E1"/>
    <w:rsid w:val="3A45313A"/>
    <w:rsid w:val="3A543DA5"/>
    <w:rsid w:val="3B9568E4"/>
    <w:rsid w:val="3D463A20"/>
    <w:rsid w:val="3D544EA3"/>
    <w:rsid w:val="3EC303C2"/>
    <w:rsid w:val="43D43E5C"/>
    <w:rsid w:val="444849EE"/>
    <w:rsid w:val="451F7F48"/>
    <w:rsid w:val="46AD057B"/>
    <w:rsid w:val="48266353"/>
    <w:rsid w:val="4D810EFD"/>
    <w:rsid w:val="50355FCF"/>
    <w:rsid w:val="50591CBD"/>
    <w:rsid w:val="51856AE2"/>
    <w:rsid w:val="51F173C9"/>
    <w:rsid w:val="52171E30"/>
    <w:rsid w:val="52380673"/>
    <w:rsid w:val="566118CC"/>
    <w:rsid w:val="57EA540C"/>
    <w:rsid w:val="5A077E96"/>
    <w:rsid w:val="5A767910"/>
    <w:rsid w:val="5B0853BA"/>
    <w:rsid w:val="5FBA3BCA"/>
    <w:rsid w:val="5FBA4847"/>
    <w:rsid w:val="5FF164C4"/>
    <w:rsid w:val="605E53B0"/>
    <w:rsid w:val="605F176F"/>
    <w:rsid w:val="67000236"/>
    <w:rsid w:val="67896ED4"/>
    <w:rsid w:val="67FB5505"/>
    <w:rsid w:val="69731BEA"/>
    <w:rsid w:val="69760037"/>
    <w:rsid w:val="71092E34"/>
    <w:rsid w:val="71255D05"/>
    <w:rsid w:val="713954C7"/>
    <w:rsid w:val="722A368A"/>
    <w:rsid w:val="77335B8F"/>
    <w:rsid w:val="78F63C9E"/>
    <w:rsid w:val="7B5C5B5F"/>
    <w:rsid w:val="7F9E2999"/>
    <w:rsid w:val="C7FBDCCA"/>
    <w:rsid w:val="CFE7B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911</Words>
  <Characters>979</Characters>
  <TotalTime>31</TotalTime>
  <ScaleCrop>false</ScaleCrop>
  <LinksUpToDate>false</LinksUpToDate>
  <CharactersWithSpaces>1002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2023-01-18T08:32:00Z</dcterms:created>
  <dc:creator>Kingsoft-PDF</dc:creator>
  <cp:lastModifiedBy>我是好人呀^_^</cp:lastModifiedBy>
  <cp:lastPrinted>2025-01-13T14:20:00Z</cp:lastPrinted>
  <dcterms:modified xsi:type="dcterms:W3CDTF">2025-01-21T02:25:38Z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2023-01-17T16:32:56Z</vt:filetime>
  </property>
  <property fmtid="{D5CDD505-2E9C-101B-9397-08002B2CF9AE}" pid="4" name="UsrData">
    <vt:lpwstr>63c65d2ba2d7b000159f3a2c</vt:lpwstr>
  </property>
  <property fmtid="{D5CDD505-2E9C-101B-9397-08002B2CF9AE}" pid="5" name="KSOProductBuildVer">
    <vt:lpwstr>2052-12.1.0.19302</vt:lpwstr>
  </property>
  <property fmtid="{D5CDD505-2E9C-101B-9397-08002B2CF9AE}" pid="6" name="ICV">
    <vt:lpwstr>C001FE70A7F948779475D6B2112304C8_13</vt:lpwstr>
  </property>
  <property fmtid="{D5CDD505-2E9C-101B-9397-08002B2CF9AE}" pid="7" name="KSOTemplateDocerSaveRecord">
    <vt:lpwstr>eyJoZGlkIjoiNmFmMmVkZGM5OTI5ZDU2ZTVjYzllNmE5YWRjMGRhNmQiLCJ1c2VySWQiOiI2NDMzMTI0NDMifQ==</vt:lpwstr>
  </property>
</Properties>
</file>