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附件：第七批省级非物质文化遗产代表性项目拟推荐申报名单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rPr>
          <w:rFonts w:hint="default" w:ascii="仿宋体" w:hAnsi="仿宋体" w:cs="仿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共计7项，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以下排名不分先后）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rPr>
          <w:rFonts w:hint="default" w:ascii="仿宋体" w:hAnsi="仿宋体" w:cs="仿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jc w:val="left"/>
        <w:rPr>
          <w:rFonts w:hint="eastAsia" w:ascii="仿宋_GB231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一、民俗（共计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rPr>
          <w:rFonts w:hint="default" w:ascii="仿宋体" w:hAnsi="仿宋体" w:cs="仿宋体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810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赶牛山庙会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淄博市临淄区齐陵街道北山西村民委员会</w:t>
            </w:r>
          </w:p>
        </w:tc>
      </w:tr>
    </w:tbl>
    <w:p>
      <w:pPr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二、传统技艺（共计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项）</w:t>
      </w: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W w:w="9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39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翰齐斋文物修复技艺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淄博翰齐斋金石文化发展有限公司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传统手工装裱揭裱清洗修复技艺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淄博绵纶斋文化发展有限公司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金岭丁氏酱牛肉制作技艺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淄博鼎辉清真食品有限公司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手绣鞠制作技艺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淄博鞠源文化发展有限公司</w:t>
            </w:r>
          </w:p>
        </w:tc>
      </w:tr>
    </w:tbl>
    <w:p>
      <w:pPr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三、传统医药（共计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rPr>
          <w:rFonts w:hint="default" w:ascii="仿宋体" w:hAnsi="仿宋体" w:cs="仿宋体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2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94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5" w:colFirst="0" w:colLast="4"/>
            <w:bookmarkStart w:id="1" w:name="OLE_LINK4" w:colFirst="0" w:colLast="4"/>
            <w:bookmarkStart w:id="2" w:name="OLE_LINK3" w:colFirst="0" w:colLast="4"/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保护单位</w:t>
            </w:r>
          </w:p>
        </w:tc>
      </w:tr>
      <w:bookmarkEnd w:id="0"/>
      <w:bookmarkEnd w:id="1"/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土桥王氏祖传中医诊疗法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淄博土桥王氏本草阁中医诊所有限公司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王氏中药滴入疗法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0"/>
                <w:kern w:val="0"/>
                <w:sz w:val="24"/>
                <w:szCs w:val="24"/>
                <w:lang w:val="en-US" w:eastAsia="zh-CN" w:bidi="ar"/>
              </w:rPr>
              <w:t>临淄洪才中西医结合诊所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mVjMDY2OGIwYjBhMGQ1YmM1Y2FlYTU3ODA4NzEifQ=="/>
  </w:docVars>
  <w:rsids>
    <w:rsidRoot w:val="57DF1F3C"/>
    <w:rsid w:val="57D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2026-07-20T05:37:00Z</dcterms:created>
  <dc:creator>张长春</dc:creator>
  <cp:lastModifiedBy>张长春</cp:lastModifiedBy>
  <dcterms:modified xsi:type="dcterms:W3CDTF">2026-07-20T05:37:59Z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0E8A4F8D33194F19A256C8A769D742C0_11</vt:lpwstr>
  </property>
</Properties>
</file>