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6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学校卫生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工作总结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及2026年工作计划</w:t>
      </w:r>
      <w:bookmarkEnd w:id="0"/>
    </w:p>
    <w:p w14:paraId="006CA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D3C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2025年，区卫生健康局深入贯彻落实《中华人民共和国基本医疗卫生与健康促进法》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《公共场所卫生管理条例》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生活饮用水卫生监督管理办法》等法律法规，紧紧围绕“保障公众健康、服务民生安全”核心任务，聚焦重点领域、关键环节和群众关切，扎实推进公共场所、生活饮用水及学校卫生监督工作，全面提升公共卫生监管的规范化、精准化和智能化水平。现将全年主要工作情况总结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68D3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市区联动，提升检查深度</w:t>
      </w:r>
    </w:p>
    <w:p w14:paraId="608DC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3月，联合淄博市卫生监督机构及区教体局，对临淄三中开展联合专项检查，整合专业力量，从教学环境、生活设施到传染病防控进行全方位“体检”，推动学校卫生管理提质增效。</w:t>
      </w:r>
    </w:p>
    <w:p w14:paraId="457A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聚焦视觉健康，开展采光照明“双随机”抽检</w:t>
      </w:r>
    </w:p>
    <w:p w14:paraId="5495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10月9日，联合区教体局制定工作方案，明确抽检对象与流程，共对14所中小学、5所幼儿园、5家托育机构及5家校外培训机构的教室采光系数、照明照度等指标进行抽检，助力儿童青少年近视综合防控。</w:t>
      </w:r>
    </w:p>
    <w:p w14:paraId="73B0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落实国家“双随机”任务</w:t>
      </w:r>
    </w:p>
    <w:p w14:paraId="155A4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对齐鲁武校、虎山小学等14所学校开展全面监督抽检，重点检查：教室人均面积、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灯光照明、传染病防治一案八制、学校饮用水卫生管理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等，推动学校对照标准查漏补缺，优化育人环境。</w:t>
      </w:r>
    </w:p>
    <w:p w14:paraId="4ABAC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强化寄宿制学校监管</w:t>
      </w:r>
    </w:p>
    <w:p w14:paraId="3CF57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对全区10所寄宿制学校开展专项检查，重点核查：教学与生活环境是否符合卫生标准；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传染病防治一案八制</w:t>
      </w:r>
      <w:r>
        <w:rPr>
          <w:rFonts w:hint="eastAsia" w:ascii="仿宋_GB2312" w:hAnsi="仿宋_GB2312" w:eastAsia="仿宋_GB2312" w:cs="仿宋_GB2312"/>
          <w:sz w:val="32"/>
          <w:szCs w:val="32"/>
        </w:rPr>
        <w:t>；饮用水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管理是否到位；宿舍通风、消毒、等制度是否健全。</w:t>
      </w:r>
    </w:p>
    <w:p w14:paraId="1DF7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规范校外托管机构管理</w:t>
      </w:r>
    </w:p>
    <w:p w14:paraId="1171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年初配合市场监管局，对127家校外托管机构实施多部门联合风险分级评定；春节后对76家新开或整改机构复审；暑假期间完成26家新设/整改机构量化评级；下半年依职责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自主检查，重点查看消毒通风制度记录、消毒设施配备、试剂有效期及学生饮用水安全，防范聚集性健康风险。</w:t>
      </w:r>
    </w:p>
    <w:p w14:paraId="164E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夯实信息化基础</w:t>
      </w:r>
    </w:p>
    <w:p w14:paraId="1186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年初联合区教体局，组织全区学校更新《2025年学校卫生被监督单位信息卡》，执法人员逐校核对，全面修订国家信息系统学校底档，确保监管对象“底数清、情况明”。</w:t>
      </w:r>
    </w:p>
    <w:p w14:paraId="62ED2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推动学校自查自纠</w:t>
      </w:r>
    </w:p>
    <w:p w14:paraId="5D80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联合教体局下发通知，要求各校围绕教室环境、饮用水、传染病防控等内容开展自查，建立问题台账并限期整改，实现“以查促改、以改促优”。</w:t>
      </w:r>
    </w:p>
    <w:p w14:paraId="2B32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八、2026年监督计划</w:t>
      </w:r>
    </w:p>
    <w:p w14:paraId="38148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强化监督检查力度，重点关注饮用水安全、传染病防控等关键环节。同时，完善监督检查方式，结合“一站式”监督执法与双随机抽检，随机抽取学校与检查人员，确保检查公正全面。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加强与区教体局等部门协作，定期沟通，共享学校信息，提前规划检查时间，避免干扰教学秩序。</w:t>
      </w:r>
    </w:p>
    <w:p w14:paraId="6781F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B42B9E-E405-4CB5-A0B9-EE2A7C632C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12C6B6-603E-4592-8A0A-C762F02F8C7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F1083A1-0E5F-430A-AEAA-E6DFF323F0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A1CD5"/>
    <w:rsid w:val="409A1CD5"/>
    <w:rsid w:val="4D0803E2"/>
    <w:rsid w:val="57D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1018</Words>
  <Characters>1038</Characters>
  <Lines>0</Lines>
  <Paragraphs>0</Paragraphs>
  <TotalTime>2</TotalTime>
  <ScaleCrop>false</ScaleCrop>
  <LinksUpToDate>false</LinksUpToDate>
  <CharactersWithSpaces>1040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2026-04-24T05:55:00Z</dcterms:created>
  <dc:creator>Administrator</dc:creator>
  <cp:lastModifiedBy>一个宝汁</cp:lastModifiedBy>
  <dcterms:modified xsi:type="dcterms:W3CDTF">2026-04-27T07:36:37Z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FB8B4E2A0494445294F52EA5E906105B_11</vt:lpwstr>
  </property>
  <property fmtid="{D5CDD505-2E9C-101B-9397-08002B2CF9AE}" pid="4" name="KSOTemplateDocerSaveRecord">
    <vt:lpwstr>eyJoZGlkIjoiN2Y1NjI0ZmJlYzcyZDgwMmI2MGJjOWU5NzI1OWJmZjIiLCJ1c2VySWQiOiIxODIzNzYxNTcxIn0=</vt:lpwstr>
  </property>
</Properties>
</file>