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关于报送信息公开情况的通知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各单位：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根据信息公开工作要求，现调度你单位信息公开情况。请严格按照后文模板格式要求，报送相关信息。若无法以文字形式说明的，请标注详见XXX（如：详见XX卫生院公示栏）。各项内容请做详细说明，涉及多条的，请分序号逐条列出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以上内容经领导审阅后，请于今天（星期一）下午3点前报送至卫健局邮箱：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fldChar w:fldCharType="begin"/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instrText xml:space="preserve"> HYPERLINK "mailto:linzqwjjbgs@zb.shandong.cn" </w:instrTex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fldChar w:fldCharType="separate"/>
      </w:r>
      <w:r>
        <w:rPr>
          <w:rStyle w:val="4"/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linzqwjjbgs@zb.shandong.cn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fldChar w:fldCharType="end"/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 。邮件请注明：XX单位信息公开情况。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附件：XX卫生院信息公开情况（模板）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120" w:firstLineChars="16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临淄区卫生健康局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120" w:firstLineChars="16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2022年7月18日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120" w:firstLineChars="16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120" w:firstLineChars="16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齐陵卫生院信息公开情况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我单位根据本机构特点和自身实际服务情况，有以下信息应主动公开：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一、机构基本概况、公共服务职能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（一）机构基本概况： 位于临淄区齐陵街道政府驻地，又名临淄区精神卫生中心，占地面积8104.5㎡，建筑面积6250㎡，业务用房4558㎡。医院设十几个临床业务科室，编制58人，现有各类专业技术人员54人，其中：高级专业技术15人，中级专业技术人员28人；承担社区3.2万人的基本医疗、公共卫生服务及全区60余万人的精神卫生防治工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楷体" w:hAnsi="楷体" w:eastAsia="楷体" w:cs="楷体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（二）公共服务职能：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1、认真贯彻执行党和国家的卫生政策，坚持“以病人为中心，以质量为核心”的服务宗旨，为街道社区群众提供全面、科学、连续的基本医疗、预防保健及公共卫生服务。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2、承担卫生应急及政府指令性任务。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2、承担全区60余万人口精神卫生服务及精神疾病患者的康复治疗服务。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二、机构科室分布、人员标识、标识导引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（一）机构科室分布：详见卫生院一楼大厅科室分布图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（二）人员标识：详见各科室悬挂人员标识信息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（三）标识导引：详见各楼层地面标识导引图标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三、机构的服务内容、重点学科及医疗技术准入、服务流程及须知等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面向社会提供常见病、多发病和精神障碍患者的诊疗、基本公共卫生服务；承担辖区妇幼保健和计划生育技术服务相关工作；承担健康管理、危急重症病人的初步现场急救和转诊等工作；负责中医药和康复服务工作；承担村级卫生室管理和乡村医生培训等工作任务；承担全区精神卫生管理指导工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四、涉及公共卫生、疾病应急处置相关服务流程信息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见医院应急预案处置汇编手册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五、医保、价格、收费等服务信息</w:t>
      </w:r>
    </w:p>
    <w:p>
      <w:pPr>
        <w:numPr>
          <w:ilvl w:val="0"/>
          <w:numId w:val="0"/>
        </w:numPr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（一）对医保报销制度张贴公示，对药品采购、使用、计费、收费全流程闭环管理。职能科室对各临床科室开展不定期检查，防止在有关过程中出现各类的问题。</w:t>
      </w:r>
    </w:p>
    <w:p>
      <w:pPr>
        <w:numPr>
          <w:ilvl w:val="0"/>
          <w:numId w:val="0"/>
        </w:numPr>
        <w:ind w:firstLine="640" w:firstLineChars="200"/>
        <w:jc w:val="both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（二）价格、收费等详见公示栏。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六、健康科普宣传教育相关信息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（一）每天6个小时健康教育视频影音播放。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（二）每月发放健康教育资料。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（三）每2个月更换一次健康教育宣传栏。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（四）每季度发布10次健康科普宣传公众号。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（五）每年12次健康教育知识讲座。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（六）每年9次健康教育知识公众咨询。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七、招标采购信息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健全各项制度，严格执行招标采购流程，规范药品采购手续，办公设备物资购置执行政府招标采购，医用耗材、非基药首先提出采购申请，经审批后进行采购。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八、行风廉政建设情况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认真贯彻执行党风廉政建设，实行“一岗双责”责任制，严格执行“三重一大”工作制度，恪守职业道德，廉洁行医，杜绝商业贿赂，认真开展“不忘初心、牢记使命”主题教育，深入开展“拒回扣、无红包、树形象”活动，加强个人素养和业务能力提升，秉承“以人为本、服务于民”原则，为社区百姓健康服好务，门诊大厅公布投诉电话，接受群众监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九、咨询及投诉方式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（一）咨询、投诉电话：7866226、7866227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080" w:firstLineChars="1900"/>
        <w:textAlignment w:val="auto"/>
        <w:rPr>
          <w:rFonts w:hint="eastAsia" w:ascii="楷体" w:hAnsi="楷体" w:eastAsia="楷体" w:cs="楷体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齐陵卫生院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5760" w:firstLineChars="1800"/>
        <w:textAlignment w:val="auto"/>
        <w:rPr>
          <w:rFonts w:hint="eastAsia" w:ascii="楷体" w:hAnsi="楷体" w:eastAsia="楷体" w:cs="楷体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2022年7月18日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6"/>
          <w:szCs w:val="36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6"/>
          <w:szCs w:val="36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6"/>
          <w:szCs w:val="36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6"/>
          <w:szCs w:val="36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6"/>
          <w:szCs w:val="36"/>
          <w:lang w:val="en-US" w:eastAsia="zh-CN"/>
        </w:rPr>
      </w:pPr>
      <w:r>
        <w:rPr>
          <w:rFonts w:hint="eastAsia" w:ascii="仿宋_GB2312" w:hAnsi="仿宋_GB2312" w:eastAsia="仿宋_GB2312" w:cs="仿宋_GB2312"/>
          <w:sz w:val="36"/>
          <w:szCs w:val="36"/>
          <w:lang w:val="en-US" w:eastAsia="zh-CN"/>
        </w:rPr>
        <w:t>附件：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6"/>
          <w:szCs w:val="36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科室分布、人员标识、标识导引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518660" cy="3082925"/>
            <wp:effectExtent l="0" t="0" r="15240" b="3175"/>
            <wp:docPr id="2" name="图片 2" descr="微信图片_20220718152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2071815252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18660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368165" cy="3311525"/>
            <wp:effectExtent l="0" t="0" r="13335" b="3175"/>
            <wp:docPr id="5" name="图片 5" descr="微信图片_202207181536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20718153635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68165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616575" cy="3445510"/>
            <wp:effectExtent l="0" t="0" r="3175" b="254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133975" cy="4114800"/>
            <wp:effectExtent l="0" t="0" r="9525" b="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医保、价格、收费等服务信息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613400" cy="4199890"/>
            <wp:effectExtent l="0" t="0" r="6350" b="10160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5406390" cy="2771140"/>
            <wp:effectExtent l="0" t="0" r="3810" b="10160"/>
            <wp:docPr id="7" name="图片 7" descr="微信图片_20220718153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20718153635"/>
                    <pic:cNvPicPr>
                      <a:picLocks noChangeAspect="1"/>
                    </pic:cNvPicPr>
                  </pic:nvPicPr>
                  <pic:blipFill>
                    <a:blip r:embed="rId9"/>
                    <a:srcRect t="12505" b="15251"/>
                    <a:stretch>
                      <a:fillRect/>
                    </a:stretch>
                  </pic:blipFill>
                  <pic:spPr>
                    <a:xfrm>
                      <a:off x="0" y="0"/>
                      <a:ext cx="540639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3779520" cy="4187825"/>
            <wp:effectExtent l="0" t="0" r="11430" b="3175"/>
            <wp:docPr id="6" name="图片 6" descr="微信图片_202207181536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207181536351"/>
                    <pic:cNvPicPr>
                      <a:picLocks noChangeAspect="1"/>
                    </pic:cNvPicPr>
                  </pic:nvPicPr>
                  <pic:blipFill>
                    <a:blip r:embed="rId10"/>
                    <a:srcRect t="7726" b="8340"/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418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4866005" cy="2443480"/>
            <wp:effectExtent l="0" t="0" r="10795" b="13970"/>
            <wp:docPr id="4" name="图片 4" descr="微信图片_202207181536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20718153635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66005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咨询及投诉方式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inline distT="0" distB="0" distL="114300" distR="114300">
            <wp:extent cx="3020695" cy="3693795"/>
            <wp:effectExtent l="0" t="0" r="8255" b="1905"/>
            <wp:docPr id="3" name="图片 3" descr="微信图片_20220718152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20718152622"/>
                    <pic:cNvPicPr>
                      <a:picLocks noChangeAspect="1"/>
                    </pic:cNvPicPr>
                  </pic:nvPicPr>
                  <pic:blipFill>
                    <a:blip r:embed="rId12"/>
                    <a:srcRect b="8150"/>
                    <a:stretch>
                      <a:fillRect/>
                    </a:stretch>
                  </pic:blipFill>
                  <pic:spPr>
                    <a:xfrm>
                      <a:off x="0" y="0"/>
                      <a:ext cx="3020695" cy="369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altName w:val="黑体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gyMjE0MjMwNjlkNGRmMWJiOGFkN2YyMDgyNTBiOTAifQ=="/>
  </w:docVars>
  <w:rsids>
    <w:rsidRoot w:val="03B312EA"/>
    <w:rsid w:val="03B312EA"/>
    <w:rsid w:val="100D280C"/>
    <w:rsid w:val="1DF46659"/>
    <w:rsid w:val="270F5941"/>
    <w:rsid w:val="292E6A47"/>
    <w:rsid w:val="2ADA1594"/>
    <w:rsid w:val="6FC72742"/>
    <w:rsid w:val="7FD013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1366</Words>
  <Characters>1437</Characters>
  <Lines>0</Lines>
  <Paragraphs>0</Paragraphs>
  <TotalTime>5</TotalTime>
  <ScaleCrop>false</ScaleCrop>
  <LinksUpToDate>false</LinksUpToDate>
  <CharactersWithSpaces>1439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2022-07-18T01:42:00Z</dcterms:created>
  <dc:creator>Administrator</dc:creator>
  <cp:lastModifiedBy>Administrator</cp:lastModifiedBy>
  <dcterms:modified xsi:type="dcterms:W3CDTF">2022-07-18T08:30:16Z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5FF15B683204496A9BE1A4FB4FF220E7</vt:lpwstr>
  </property>
</Properties>
</file>