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3"/>
        </w:rPr>
      </w:pPr>
    </w:p>
    <w:p>
      <w:pPr>
        <w:spacing w:before="14"/>
        <w:ind w:left="3628" w:right="3611" w:firstLine="0"/>
        <w:jc w:val="center"/>
        <w:rPr>
          <w:rFonts w:hint="eastAsia" w:ascii="方正小标宋简体" w:hAnsi="方正小标宋简体" w:eastAsia="方正小标宋简体"/>
          <w:sz w:val="30"/>
        </w:rPr>
      </w:pPr>
      <w:r>
        <w:rPr>
          <w:rFonts w:hint="eastAsia" w:ascii="方正小标宋简体" w:hAnsi="方正小标宋简体" w:eastAsia="方正小标宋简体"/>
          <w:sz w:val="30"/>
        </w:rPr>
        <w:t>一般公共预算财政拨款安排的“三公”经费支出情况</w:t>
      </w:r>
    </w:p>
    <w:p>
      <w:pPr>
        <w:pStyle w:val="2"/>
        <w:spacing w:before="182"/>
        <w:ind w:left="679"/>
      </w:pPr>
      <w:r>
        <w:t>2019</w:t>
      </w:r>
      <w:r>
        <w:rPr>
          <w:spacing w:val="-15"/>
        </w:rPr>
        <w:t xml:space="preserve"> 年,“三公”经费决算共 </w:t>
      </w:r>
      <w:r>
        <w:rPr>
          <w:rFonts w:hint="eastAsia"/>
          <w:lang w:val="en-US" w:eastAsia="zh-CN"/>
        </w:rPr>
        <w:t>99072.02</w:t>
      </w:r>
      <w:r>
        <w:rPr>
          <w:spacing w:val="-10"/>
        </w:rPr>
        <w:t xml:space="preserve"> 元，其中：因公出国</w:t>
      </w:r>
      <w:r>
        <w:t>（</w:t>
      </w:r>
      <w:r>
        <w:rPr>
          <w:spacing w:val="-3"/>
        </w:rPr>
        <w:t>境</w:t>
      </w:r>
      <w:r>
        <w:t>）</w:t>
      </w:r>
      <w:r>
        <w:rPr>
          <w:spacing w:val="-35"/>
        </w:rPr>
        <w:t xml:space="preserve">费 </w:t>
      </w:r>
      <w:r>
        <w:t>0</w:t>
      </w:r>
      <w:r>
        <w:rPr>
          <w:spacing w:val="-15"/>
        </w:rPr>
        <w:t xml:space="preserve"> 元，公务用车购置及运行费</w:t>
      </w:r>
      <w:r>
        <w:rPr>
          <w:rFonts w:hint="eastAsia"/>
          <w:spacing w:val="-15"/>
          <w:lang w:val="en-US" w:eastAsia="zh-CN"/>
        </w:rPr>
        <w:t>99072.02</w:t>
      </w:r>
      <w:r>
        <w:rPr>
          <w:spacing w:val="-25"/>
        </w:rPr>
        <w:t xml:space="preserve"> 元,</w:t>
      </w:r>
    </w:p>
    <w:p>
      <w:pPr>
        <w:pStyle w:val="2"/>
        <w:spacing w:before="9"/>
        <w:rPr>
          <w:sz w:val="20"/>
        </w:rPr>
      </w:pPr>
    </w:p>
    <w:p>
      <w:pPr>
        <w:pStyle w:val="2"/>
        <w:ind w:left="120"/>
      </w:pPr>
      <w:r>
        <w:rPr>
          <w:spacing w:val="-24"/>
        </w:rPr>
        <w:t xml:space="preserve">共有 </w:t>
      </w:r>
      <w:r>
        <w:rPr>
          <w:rFonts w:hint="eastAsia"/>
          <w:lang w:val="en-US" w:eastAsia="zh-CN"/>
        </w:rPr>
        <w:t>6</w:t>
      </w:r>
      <w:r>
        <w:rPr>
          <w:spacing w:val="-16"/>
        </w:rPr>
        <w:t xml:space="preserve"> 辆公务用车。公务接待费 </w:t>
      </w:r>
      <w:r>
        <w:t>0</w:t>
      </w:r>
      <w:r>
        <w:rPr>
          <w:spacing w:val="-34"/>
        </w:rPr>
        <w:t xml:space="preserve"> 元。</w:t>
      </w:r>
    </w:p>
    <w:p>
      <w:pPr>
        <w:pStyle w:val="2"/>
      </w:pPr>
    </w:p>
    <w:p>
      <w:pPr>
        <w:pStyle w:val="2"/>
        <w:spacing w:before="4"/>
        <w:rPr>
          <w:sz w:val="32"/>
        </w:rPr>
      </w:pPr>
    </w:p>
    <w:p>
      <w:pPr>
        <w:spacing w:before="0"/>
        <w:ind w:left="595" w:right="0" w:firstLine="1285" w:firstLineChars="400"/>
        <w:jc w:val="both"/>
        <w:rPr>
          <w:rFonts w:hint="eastAsia" w:ascii="宋体" w:hAnsi="宋体" w:eastAsia="宋体"/>
          <w:b/>
          <w:sz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</w:rPr>
        <w:t>一般公共预算财政拨款安排的“三公”经费支出决算表</w:t>
      </w:r>
    </w:p>
    <w:p>
      <w:pPr>
        <w:pStyle w:val="2"/>
        <w:spacing w:before="5"/>
        <w:jc w:val="center"/>
        <w:rPr>
          <w:rFonts w:ascii="宋体"/>
          <w:b/>
          <w:sz w:val="24"/>
        </w:rPr>
      </w:pPr>
    </w:p>
    <w:p>
      <w:pPr>
        <w:spacing w:before="1" w:after="3"/>
        <w:ind w:left="8808" w:right="0" w:firstLine="2640" w:firstLineChars="1100"/>
        <w:jc w:val="left"/>
        <w:rPr>
          <w:rFonts w:hint="eastAsia" w:ascii="宋体" w:eastAsia="宋体"/>
          <w:sz w:val="24"/>
        </w:rPr>
      </w:pPr>
      <w:r>
        <w:rPr>
          <w:rFonts w:hint="eastAsia" w:ascii="宋体" w:eastAsia="宋体"/>
          <w:sz w:val="24"/>
        </w:rPr>
        <w:t>单位：元</w:t>
      </w: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948"/>
        <w:gridCol w:w="2466"/>
        <w:gridCol w:w="948"/>
        <w:gridCol w:w="2163"/>
        <w:gridCol w:w="2023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162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600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948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2466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271"/>
              <w:rPr>
                <w:sz w:val="24"/>
              </w:rPr>
            </w:pPr>
            <w:r>
              <w:rPr>
                <w:sz w:val="24"/>
              </w:rPr>
              <w:t>因公出国（境）费</w:t>
            </w:r>
          </w:p>
        </w:tc>
        <w:tc>
          <w:tcPr>
            <w:tcW w:w="5134" w:type="dxa"/>
            <w:gridSpan w:val="3"/>
          </w:tcPr>
          <w:p>
            <w:pPr>
              <w:pStyle w:val="7"/>
              <w:spacing w:before="18" w:line="289" w:lineRule="exact"/>
              <w:ind w:left="1247"/>
              <w:rPr>
                <w:sz w:val="24"/>
              </w:rPr>
            </w:pPr>
            <w:r>
              <w:rPr>
                <w:sz w:val="24"/>
              </w:rPr>
              <w:t>公务用车购置及运行费用</w:t>
            </w:r>
          </w:p>
        </w:tc>
        <w:tc>
          <w:tcPr>
            <w:tcW w:w="2023" w:type="dxa"/>
            <w:vMerge w:val="restart"/>
          </w:tcPr>
          <w:p>
            <w:pPr>
              <w:pStyle w:val="7"/>
              <w:spacing w:before="8"/>
              <w:rPr>
                <w:sz w:val="26"/>
              </w:rPr>
            </w:pPr>
          </w:p>
          <w:p>
            <w:pPr>
              <w:pStyle w:val="7"/>
              <w:spacing w:before="0"/>
              <w:ind w:left="409"/>
              <w:rPr>
                <w:sz w:val="24"/>
              </w:rPr>
            </w:pPr>
            <w:r>
              <w:rPr>
                <w:sz w:val="24"/>
              </w:rPr>
              <w:t>公务接待费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1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7"/>
              <w:spacing w:before="175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2163" w:type="dxa"/>
          </w:tcPr>
          <w:p>
            <w:pPr>
              <w:pStyle w:val="7"/>
              <w:spacing w:before="175"/>
              <w:ind w:left="219" w:right="213"/>
              <w:jc w:val="center"/>
              <w:rPr>
                <w:sz w:val="24"/>
              </w:rPr>
            </w:pPr>
            <w:r>
              <w:rPr>
                <w:sz w:val="24"/>
              </w:rPr>
              <w:t>公务用车购置费</w:t>
            </w:r>
          </w:p>
        </w:tc>
        <w:tc>
          <w:tcPr>
            <w:tcW w:w="2023" w:type="dxa"/>
          </w:tcPr>
          <w:p>
            <w:pPr>
              <w:pStyle w:val="7"/>
              <w:spacing w:before="16" w:line="310" w:lineRule="atLeast"/>
              <w:ind w:left="891" w:right="39" w:hanging="840"/>
              <w:rPr>
                <w:sz w:val="24"/>
              </w:rPr>
            </w:pPr>
            <w:r>
              <w:rPr>
                <w:sz w:val="24"/>
              </w:rPr>
              <w:t>公务用车运行维护费</w:t>
            </w:r>
          </w:p>
        </w:tc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62" w:type="dxa"/>
          </w:tcPr>
          <w:p>
            <w:pPr>
              <w:pStyle w:val="7"/>
              <w:ind w:left="24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辛店</w:t>
            </w:r>
            <w:r>
              <w:rPr>
                <w:sz w:val="24"/>
              </w:rPr>
              <w:t>街道办事处</w:t>
            </w:r>
          </w:p>
        </w:tc>
        <w:tc>
          <w:tcPr>
            <w:tcW w:w="948" w:type="dxa"/>
          </w:tcPr>
          <w:p>
            <w:pPr>
              <w:pStyle w:val="7"/>
              <w:ind w:left="11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99072.02</w:t>
            </w:r>
          </w:p>
        </w:tc>
        <w:tc>
          <w:tcPr>
            <w:tcW w:w="2466" w:type="dxa"/>
          </w:tcPr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8" w:type="dxa"/>
          </w:tcPr>
          <w:p>
            <w:pPr>
              <w:pStyle w:val="7"/>
              <w:ind w:left="94" w:right="8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99072.02</w:t>
            </w:r>
          </w:p>
        </w:tc>
        <w:tc>
          <w:tcPr>
            <w:tcW w:w="2163" w:type="dxa"/>
          </w:tcPr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3" w:type="dxa"/>
          </w:tcPr>
          <w:p>
            <w:pPr>
              <w:pStyle w:val="7"/>
              <w:ind w:left="651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99072.02</w:t>
            </w:r>
          </w:p>
        </w:tc>
        <w:tc>
          <w:tcPr>
            <w:tcW w:w="2023" w:type="dxa"/>
          </w:tcPr>
          <w:p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/>
    <w:sectPr>
      <w:type w:val="continuous"/>
      <w:pgSz w:w="16840" w:h="11910" w:orient="landscape"/>
      <w:pgMar w:top="1100" w:right="1340" w:bottom="280" w:left="13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FC8158B"/>
    <w:rsid w:val="22D47A1A"/>
    <w:rsid w:val="294228FC"/>
    <w:rsid w:val="3E1149B8"/>
    <w:rsid w:val="77F706C1"/>
    <w:rsid w:val="7EBE15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72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2021-01-02T09:38:00Z</dcterms:created>
  <dc:creator>admin</dc:creator>
  <cp:lastModifiedBy>Administrator</cp:lastModifiedBy>
  <dcterms:modified xsi:type="dcterms:W3CDTF">2021-01-02T09:53:56Z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2021-01-02T00:00:00Z</vt:filetime>
  </property>
  <property fmtid="{D5CDD505-2E9C-101B-9397-08002B2CF9AE}" pid="5" name="KSOProductBuildVer">
    <vt:lpwstr>2052-11.1.0.10228</vt:lpwstr>
  </property>
</Properties>
</file>