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3B768">
      <w:pPr>
        <w:pStyle w:val="3"/>
        <w:spacing w:before="0" w:beforeLines="0" w:after="0" w:afterLines="0" w:line="6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撤销市场主体监事登记事项</w:t>
      </w:r>
      <w:bookmarkStart w:id="0" w:name="OLE_LINK2"/>
      <w:bookmarkStart w:id="1" w:name="OLE_LINK1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事先告知书</w:t>
      </w:r>
      <w:bookmarkEnd w:id="0"/>
      <w:bookmarkEnd w:id="1"/>
    </w:p>
    <w:p w14:paraId="15B07E02">
      <w:pPr>
        <w:pStyle w:val="4"/>
        <w:tabs>
          <w:tab w:val="right" w:pos="4146"/>
        </w:tabs>
        <w:ind w:left="0" w:leftChars="0" w:firstLine="4160" w:firstLineChars="1300"/>
      </w:pPr>
      <w:r>
        <w:rPr>
          <w:rFonts w:hint="eastAsia"/>
        </w:rPr>
        <w:t>文书编号：</w:t>
      </w:r>
      <w:bookmarkStart w:id="2" w:name="OLE_LINK4"/>
      <w:bookmarkStart w:id="3" w:name="OLE_LINK3"/>
      <w:r>
        <w:rPr>
          <w:rFonts w:hint="eastAsia"/>
        </w:rPr>
        <w:t>（202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）第00</w:t>
      </w:r>
      <w:r>
        <w:t>2</w:t>
      </w:r>
      <w:r>
        <w:rPr>
          <w:rFonts w:hint="eastAsia"/>
        </w:rPr>
        <w:t>号</w:t>
      </w:r>
      <w:bookmarkEnd w:id="2"/>
      <w:bookmarkEnd w:id="3"/>
    </w:p>
    <w:p w14:paraId="6C1B27F7">
      <w:pPr>
        <w:pStyle w:val="2"/>
        <w:tabs>
          <w:tab w:val="left" w:pos="3313"/>
        </w:tabs>
        <w:adjustRightInd w:val="0"/>
        <w:snapToGrid w:val="0"/>
        <w:spacing w:line="600" w:lineRule="atLeast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淄博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洲福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商贸有限公司：</w:t>
      </w:r>
    </w:p>
    <w:p w14:paraId="070B7E15">
      <w:pPr>
        <w:pStyle w:val="2"/>
        <w:tabs>
          <w:tab w:val="left" w:pos="6313"/>
        </w:tabs>
        <w:adjustRightInd w:val="0"/>
        <w:snapToGrid w:val="0"/>
        <w:spacing w:line="600" w:lineRule="atLeas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查，你单位提供虚假信息和材料取得市场主体登记的行为，违反了《中华人民共和国公司法》第三十条，《中华人民共和国市场主体登记管理条例》第十七条、第十八条和《中华人民共和国市场主体登记管理条例实施细则》第十七条的规定，依据《中华人民共和国公司法》第三十九条，《中华人民共和国市场主体登记管理条例》第四十条和《中华人民共和国市场主体登记管理条例实施细则》第五十条、第五十一条、第五十七条的规定，本机关拟对你单位作出以下行政决定：</w:t>
      </w:r>
    </w:p>
    <w:p w14:paraId="51C92C85">
      <w:pPr>
        <w:pStyle w:val="9"/>
        <w:tabs>
          <w:tab w:val="left" w:pos="1754"/>
        </w:tabs>
        <w:adjustRightInd w:val="0"/>
        <w:snapToGrid w:val="0"/>
        <w:spacing w:before="0" w:line="600" w:lineRule="atLeast"/>
        <w:ind w:left="0"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撤销你单位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罗帅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担任监事的登记事项。</w:t>
      </w:r>
    </w:p>
    <w:p w14:paraId="08CFC409">
      <w:pPr>
        <w:pStyle w:val="9"/>
        <w:tabs>
          <w:tab w:val="left" w:pos="1754"/>
        </w:tabs>
        <w:adjustRightInd w:val="0"/>
        <w:snapToGrid w:val="0"/>
        <w:spacing w:before="0" w:line="600" w:lineRule="atLeast"/>
        <w:ind w:left="0"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照《中华人民共和国行政处罚法》第四十四条和第四十五条，第六十三条和第六十四条规定，你单位有权在本告知书公告期满之日起五日内向本机关提出陈述、申辩或要求听证；逾期未提出陈述、申辩，未要求举行听证的，视为你单位自动放弃上述权利。</w:t>
      </w:r>
    </w:p>
    <w:p w14:paraId="676AA01B">
      <w:pPr>
        <w:pStyle w:val="9"/>
        <w:tabs>
          <w:tab w:val="left" w:pos="1754"/>
        </w:tabs>
        <w:adjustRightInd w:val="0"/>
        <w:snapToGrid w:val="0"/>
        <w:spacing w:before="0" w:line="600" w:lineRule="atLeast"/>
        <w:ind w:left="0"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本告知书公告期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日。</w:t>
      </w:r>
    </w:p>
    <w:p w14:paraId="06543059">
      <w:pPr>
        <w:pStyle w:val="2"/>
        <w:tabs>
          <w:tab w:val="left" w:pos="7332"/>
        </w:tabs>
        <w:adjustRightInd w:val="0"/>
        <w:snapToGrid w:val="0"/>
        <w:spacing w:line="600" w:lineRule="atLeas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联系人：李琪，联系电话：0533-7177747，联系地址：淄博市临淄区临淄大道971号3楼综合审批服务区</w:t>
      </w:r>
    </w:p>
    <w:p w14:paraId="2A707795">
      <w:pPr>
        <w:pStyle w:val="2"/>
        <w:tabs>
          <w:tab w:val="left" w:pos="5795"/>
          <w:tab w:val="left" w:pos="6395"/>
        </w:tabs>
        <w:wordWrap w:val="0"/>
        <w:adjustRightInd w:val="0"/>
        <w:snapToGrid w:val="0"/>
        <w:spacing w:line="600" w:lineRule="atLeast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E3E2C4">
      <w:pPr>
        <w:pStyle w:val="2"/>
        <w:tabs>
          <w:tab w:val="left" w:pos="5795"/>
          <w:tab w:val="left" w:pos="6395"/>
        </w:tabs>
        <w:adjustRightInd w:val="0"/>
        <w:snapToGrid w:val="0"/>
        <w:spacing w:line="600" w:lineRule="atLeast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淄博市临淄区行政审批服务局  </w:t>
      </w:r>
    </w:p>
    <w:p w14:paraId="39693021">
      <w:pPr>
        <w:pStyle w:val="2"/>
        <w:tabs>
          <w:tab w:val="left" w:pos="5795"/>
          <w:tab w:val="left" w:pos="6395"/>
        </w:tabs>
        <w:adjustRightInd w:val="0"/>
        <w:snapToGrid w:val="0"/>
        <w:spacing w:line="600" w:lineRule="atLeast"/>
        <w:ind w:firstLine="5440" w:firstLineChars="1700"/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日 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3F"/>
    <w:rsid w:val="00054612"/>
    <w:rsid w:val="00092AF2"/>
    <w:rsid w:val="000D5DDC"/>
    <w:rsid w:val="00117C3F"/>
    <w:rsid w:val="0033064D"/>
    <w:rsid w:val="003A1D12"/>
    <w:rsid w:val="00400D7D"/>
    <w:rsid w:val="00576BAD"/>
    <w:rsid w:val="008C20AB"/>
    <w:rsid w:val="008E6A78"/>
    <w:rsid w:val="00A2648D"/>
    <w:rsid w:val="00C00729"/>
    <w:rsid w:val="0C1F253E"/>
    <w:rsid w:val="174C17C1"/>
    <w:rsid w:val="3E4C2B4C"/>
    <w:rsid w:val="6DC172BF"/>
    <w:rsid w:val="7D0D437B"/>
    <w:rsid w:val="7EFC047A"/>
    <w:rsid w:val="7F0E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adjustRightInd w:val="0"/>
      <w:snapToGrid w:val="0"/>
      <w:spacing w:before="150" w:beforeLines="150" w:after="150" w:afterLines="150" w:line="600" w:lineRule="exact"/>
      <w:jc w:val="center"/>
      <w:outlineLvl w:val="0"/>
    </w:pPr>
    <w:rPr>
      <w:rFonts w:ascii="方正小标宋简体" w:hAnsi="方正小标宋简体" w:eastAsia="方正小标宋简体"/>
      <w:sz w:val="44"/>
      <w:szCs w:val="44"/>
    </w:rPr>
  </w:style>
  <w:style w:type="paragraph" w:styleId="4">
    <w:name w:val="heading 2"/>
    <w:basedOn w:val="1"/>
    <w:next w:val="1"/>
    <w:qFormat/>
    <w:uiPriority w:val="1"/>
    <w:pPr>
      <w:adjustRightInd w:val="0"/>
      <w:snapToGrid w:val="0"/>
      <w:spacing w:line="600" w:lineRule="atLeast"/>
      <w:ind w:left="5720" w:leftChars="2600"/>
      <w:outlineLvl w:val="1"/>
    </w:pPr>
    <w:rPr>
      <w:rFonts w:ascii="仿宋_GB2312" w:hAnsi="仿宋_GB2312" w:eastAsia="仿宋_GB2312"/>
      <w:sz w:val="32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5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1"/>
    <w:pPr>
      <w:spacing w:before="112"/>
      <w:ind w:left="1694" w:hanging="302"/>
    </w:pPr>
  </w:style>
  <w:style w:type="character" w:customStyle="1" w:styleId="10">
    <w:name w:val="页眉 Char"/>
    <w:basedOn w:val="8"/>
    <w:link w:val="6"/>
    <w:uiPriority w:val="0"/>
    <w:rPr>
      <w:rFonts w:ascii="宋体" w:hAnsi="宋体" w:eastAsia="宋体" w:cs="宋体"/>
      <w:sz w:val="18"/>
      <w:szCs w:val="18"/>
    </w:rPr>
  </w:style>
  <w:style w:type="character" w:customStyle="1" w:styleId="11">
    <w:name w:val="页脚 Char"/>
    <w:basedOn w:val="8"/>
    <w:link w:val="5"/>
    <w:qFormat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449</Words>
  <Characters>471</Characters>
  <Lines>3</Lines>
  <Paragraphs>1</Paragraphs>
  <TotalTime>47</TotalTime>
  <ScaleCrop>false</ScaleCrop>
  <LinksUpToDate>false</LinksUpToDate>
  <CharactersWithSpaces>475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2024-08-07T00:51:00Z</dcterms:created>
  <dc:creator>admin</dc:creator>
  <cp:lastModifiedBy>企业用户_460594656</cp:lastModifiedBy>
  <dcterms:modified xsi:type="dcterms:W3CDTF">2026-07-15T06:30:57Z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eyJoZGlkIjoiMDhhNTYzNGRkZDI5NDAzOWYyMWRjNTY5NGY0MDc2NGYiLCJ1c2VySWQiOiIxNjM2NzYwOTAzIn0=</vt:lpwstr>
  </property>
  <property fmtid="{D5CDD505-2E9C-101B-9397-08002B2CF9AE}" pid="4" name="ICV">
    <vt:lpwstr>E57DA7277EF6409E873432EA56D08A49_12</vt:lpwstr>
  </property>
</Properties>
</file>