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食品经营许可的注销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一、审批依据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《中华人民共和国食品安全法》、《食品经营许可管理办法》、《食品经营许可审查通则（试行）》、《山东省食品经营许可审查细则（试行）》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不再从事食品经营的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三、办理类型：</w:t>
      </w:r>
      <w:r>
        <w:rPr>
          <w:rFonts w:hint="eastAsia" w:ascii="仿宋" w:hAnsi="仿宋" w:eastAsia="仿宋" w:cs="仿宋"/>
          <w:sz w:val="32"/>
          <w:szCs w:val="32"/>
        </w:rPr>
        <w:t>即办件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四、服务对象：</w:t>
      </w:r>
      <w:r>
        <w:rPr>
          <w:rFonts w:hint="eastAsia" w:ascii="仿宋" w:hAnsi="仿宋" w:eastAsia="仿宋" w:cs="仿宋"/>
          <w:sz w:val="32"/>
          <w:szCs w:val="32"/>
        </w:rPr>
        <w:t>市场主体、法人/其他组织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五、办理时限：</w:t>
      </w:r>
      <w:r>
        <w:rPr>
          <w:rFonts w:hint="eastAsia" w:ascii="仿宋" w:hAnsi="仿宋" w:eastAsia="仿宋" w:cs="仿宋"/>
          <w:sz w:val="32"/>
          <w:szCs w:val="32"/>
        </w:rPr>
        <w:t>0个工作日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六、是否收费：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七、是否存在特别程序：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八、申报材料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食品经营许可注销申请书；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2、食品经营许可证正本、副本；；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3、保证声明；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4、委托代理人办理的，申请人的法定代表人（负责人）须签署委托书，并备代理人身份证复印件1份。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备注：所需复印件均由窗口免费复印。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(1)现场办理：临淄区临淄大道971号临淄区政务服务中心三楼综合审批服务区综合受理窗口。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（2）网上办理：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山东省食品药品企业行政许可服务平台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"http://124.128.39.251:9080/sdfdaout/"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http://124.128.39.251:9080/sdfdaout/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十、办理流程：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申请人提交材料→窗口受理→审核→办结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十一、咨询投诉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咨询电话：0533-7177736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投诉电话：0533-7177777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ascii="华文新魏" w:hAnsi="仿宋_GB2312" w:eastAsia="华文新魏" w:cs="仿宋_GB2312"/>
          <w:sz w:val="32"/>
          <w:szCs w:val="32"/>
        </w:rPr>
      </w:pPr>
      <w:r>
        <w:rPr>
          <w:rFonts w:hint="eastAsia" w:ascii="华文新魏" w:hAnsi="Calibri" w:eastAsia="华文新魏" w:cs="Times New Roman"/>
          <w:sz w:val="32"/>
          <w:szCs w:val="32"/>
        </w:rPr>
        <w:t>临淄区行政审批服务局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594"/>
    <w:multiLevelType w:val="singleLevel"/>
    <w:tmpl w:val="575515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6FF"/>
    <w:rsid w:val="000A76FF"/>
    <w:rsid w:val="009D30BA"/>
    <w:rsid w:val="00A801DD"/>
    <w:rsid w:val="00AE4A2E"/>
    <w:rsid w:val="00B97385"/>
    <w:rsid w:val="00E22918"/>
    <w:rsid w:val="19C869E2"/>
    <w:rsid w:val="1C79179E"/>
    <w:rsid w:val="2CDE493C"/>
    <w:rsid w:val="37511636"/>
    <w:rsid w:val="3782177C"/>
    <w:rsid w:val="48A843E3"/>
    <w:rsid w:val="602F75E2"/>
    <w:rsid w:val="63D45E62"/>
    <w:rsid w:val="666B00FF"/>
    <w:rsid w:val="745D2CFB"/>
    <w:rsid w:val="7CC62E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 New"/>
    <w:semiHidden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2019-12-15T12:25:00Z</dcterms:created>
  <dc:creator>Administrator</dc:creator>
  <cp:lastModifiedBy>吳華宸</cp:lastModifiedBy>
  <dcterms:modified xsi:type="dcterms:W3CDTF">2020-06-29T08:46:08Z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