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5C" w:rsidRDefault="009A205C"/>
    <w:p w:rsidR="009A205C" w:rsidRDefault="00217A99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临淄区</w:t>
      </w:r>
      <w:r>
        <w:rPr>
          <w:rFonts w:ascii="方正小标宋简体" w:eastAsia="方正小标宋简体" w:hAnsi="黑体" w:hint="eastAsia"/>
          <w:sz w:val="44"/>
          <w:szCs w:val="44"/>
        </w:rPr>
        <w:t>行政审批服务局</w:t>
      </w:r>
    </w:p>
    <w:p w:rsidR="009A205C" w:rsidRDefault="00217A99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</w:t>
      </w:r>
      <w:r>
        <w:rPr>
          <w:rFonts w:ascii="方正小标宋简体" w:eastAsia="方正小标宋简体" w:hAnsi="黑体"/>
          <w:sz w:val="44"/>
          <w:szCs w:val="44"/>
        </w:rPr>
        <w:t>21</w:t>
      </w:r>
      <w:r>
        <w:rPr>
          <w:rFonts w:ascii="方正小标宋简体" w:eastAsia="方正小标宋简体" w:hAnsi="黑体" w:hint="eastAsia"/>
          <w:sz w:val="44"/>
          <w:szCs w:val="44"/>
        </w:rPr>
        <w:t>年政府信息公开工作年度报告</w:t>
      </w:r>
    </w:p>
    <w:p w:rsidR="009A205C" w:rsidRDefault="009A205C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A205C" w:rsidRDefault="00217A9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本报告按照《国务院办公厅政府信息与政务公开办公室关于印发</w:t>
      </w:r>
      <w:r>
        <w:rPr>
          <w:rFonts w:ascii="仿宋" w:eastAsia="仿宋" w:hAnsi="仿宋" w:hint="eastAsia"/>
          <w:color w:val="000000"/>
          <w:sz w:val="32"/>
          <w:szCs w:val="32"/>
        </w:rPr>
        <w:t>&lt;</w:t>
      </w:r>
      <w:r>
        <w:rPr>
          <w:rFonts w:ascii="仿宋" w:eastAsia="仿宋" w:hAnsi="仿宋" w:hint="eastAsia"/>
          <w:color w:val="000000"/>
          <w:sz w:val="32"/>
          <w:szCs w:val="32"/>
        </w:rPr>
        <w:t>中华人民共和国政府信息公开工作年度报告格式</w:t>
      </w:r>
      <w:r>
        <w:rPr>
          <w:rFonts w:ascii="仿宋" w:eastAsia="仿宋" w:hAnsi="仿宋" w:hint="eastAsia"/>
          <w:color w:val="000000"/>
          <w:sz w:val="32"/>
          <w:szCs w:val="32"/>
        </w:rPr>
        <w:t>&gt;</w:t>
      </w:r>
      <w:r>
        <w:rPr>
          <w:rFonts w:ascii="仿宋" w:eastAsia="仿宋" w:hAnsi="仿宋" w:hint="eastAsia"/>
          <w:color w:val="000000"/>
          <w:sz w:val="32"/>
          <w:szCs w:val="32"/>
        </w:rPr>
        <w:t>的通知》</w:t>
      </w:r>
      <w:r>
        <w:rPr>
          <w:rFonts w:ascii="仿宋" w:eastAsia="仿宋" w:hAnsi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hint="eastAsia"/>
          <w:color w:val="000000"/>
          <w:sz w:val="32"/>
          <w:szCs w:val="32"/>
        </w:rPr>
        <w:t>国办公开办函〔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hint="eastAsia"/>
          <w:color w:val="000000"/>
          <w:sz w:val="32"/>
          <w:szCs w:val="32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日到</w:t>
      </w:r>
      <w:r>
        <w:rPr>
          <w:rFonts w:ascii="仿宋" w:eastAsia="仿宋" w:hAnsi="仿宋" w:hint="eastAsia"/>
          <w:color w:val="000000"/>
          <w:sz w:val="32"/>
          <w:szCs w:val="32"/>
        </w:rPr>
        <w:t>12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31</w:t>
      </w:r>
      <w:r>
        <w:rPr>
          <w:rFonts w:ascii="仿宋" w:eastAsia="仿宋" w:hAnsi="仿宋" w:hint="eastAsia"/>
          <w:color w:val="000000"/>
          <w:sz w:val="32"/>
          <w:szCs w:val="32"/>
        </w:rPr>
        <w:t>日止。</w:t>
      </w:r>
    </w:p>
    <w:p w:rsidR="009A205C" w:rsidRDefault="00217A99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9A205C" w:rsidRDefault="00217A9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楷体" w:eastAsia="楷体" w:hAnsi="楷体" w:cs="楷体" w:hint="default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202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1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年主动公开内容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年主动公开信息共计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91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条，包含机构职能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条、政策文件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27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条、部门会议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条、规划计划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条、重大建设项目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条、公共资源配置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</w:t>
      </w:r>
      <w:proofErr w:type="gramStart"/>
      <w:r>
        <w:rPr>
          <w:rFonts w:ascii="仿宋" w:eastAsia="仿宋" w:hAnsi="仿宋" w:cs="仿宋"/>
          <w:sz w:val="32"/>
          <w:szCs w:val="32"/>
          <w:shd w:val="clear" w:color="auto" w:fill="FFFFFF"/>
        </w:rPr>
        <w:t>民生公益</w:t>
      </w:r>
      <w:proofErr w:type="gramEnd"/>
      <w:r>
        <w:rPr>
          <w:rFonts w:ascii="仿宋" w:eastAsia="仿宋" w:hAnsi="仿宋" w:cs="仿宋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条、重要部署执行公开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27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条、管理和服务公开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84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条、业务工作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60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条、政务信息公开指南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条、政府信息公开年度报告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条、政务公开保障机制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条、主动公开基本目录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条、基层政务公开标准化目录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条、其他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。</w:t>
      </w:r>
    </w:p>
    <w:p w:rsidR="009A205C" w:rsidRDefault="00217A99">
      <w:pPr>
        <w:pStyle w:val="a7"/>
        <w:shd w:val="clear" w:color="auto" w:fill="FFFFFF"/>
        <w:spacing w:before="0" w:beforeAutospacing="0" w:after="39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一是</w:t>
      </w:r>
      <w:r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  <w:t>在管理和服务公开中，坚持以公开促落实，及时公布行政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执法信息中的执法结果</w:t>
      </w:r>
      <w:r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  <w:t>以及其他权力事项。</w:t>
      </w:r>
    </w:p>
    <w:p w:rsidR="009A205C" w:rsidRDefault="00217A99">
      <w:pPr>
        <w:pStyle w:val="a7"/>
        <w:shd w:val="clear" w:color="auto" w:fill="FFFFFF"/>
        <w:spacing w:before="0" w:beforeAutospacing="0" w:after="390" w:afterAutospacing="0"/>
        <w:jc w:val="both"/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noProof/>
          <w:color w:val="000000"/>
          <w:sz w:val="31"/>
          <w:szCs w:val="31"/>
          <w:shd w:val="clear" w:color="auto" w:fill="FFFFFF"/>
        </w:rPr>
        <w:lastRenderedPageBreak/>
        <w:drawing>
          <wp:inline distT="0" distB="0" distL="114300" distR="114300">
            <wp:extent cx="5266055" cy="3325495"/>
            <wp:effectExtent l="0" t="0" r="10795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5C" w:rsidRDefault="00217A99">
      <w:pPr>
        <w:pStyle w:val="a7"/>
        <w:shd w:val="clear" w:color="auto" w:fill="FFFFFF"/>
        <w:spacing w:before="0" w:beforeAutospacing="0" w:after="390" w:afterAutospacing="0" w:line="560" w:lineRule="exact"/>
        <w:ind w:firstLine="645"/>
        <w:jc w:val="center"/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（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执法结果截图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）</w:t>
      </w:r>
    </w:p>
    <w:p w:rsidR="009A205C" w:rsidRDefault="00217A99">
      <w:pPr>
        <w:pStyle w:val="a7"/>
        <w:shd w:val="clear" w:color="auto" w:fill="FFFFFF"/>
        <w:spacing w:before="0" w:beforeAutospacing="0" w:after="39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二是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强化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重大建设项目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更新公开。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202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年公开发布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批准服务信息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33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其中包含企业投资项目办理指南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15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条。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确保制定与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公开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同步出台、同步发布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确保群众有处可查，有处可问。</w:t>
      </w:r>
    </w:p>
    <w:p w:rsidR="009A205C" w:rsidRDefault="00217A99">
      <w:pPr>
        <w:pStyle w:val="a7"/>
        <w:shd w:val="clear" w:color="auto" w:fill="FFFFFF"/>
        <w:spacing w:before="0" w:beforeAutospacing="0" w:after="390" w:afterAutospacing="0"/>
        <w:jc w:val="both"/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noProof/>
          <w:color w:val="000000"/>
          <w:sz w:val="31"/>
          <w:szCs w:val="31"/>
          <w:shd w:val="clear" w:color="auto" w:fill="FFFFFF"/>
        </w:rPr>
        <w:drawing>
          <wp:inline distT="0" distB="0" distL="114300" distR="114300">
            <wp:extent cx="5272405" cy="2567940"/>
            <wp:effectExtent l="0" t="0" r="4445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5C" w:rsidRDefault="00217A99">
      <w:pPr>
        <w:pStyle w:val="a7"/>
        <w:shd w:val="clear" w:color="auto" w:fill="FFFFFF"/>
        <w:spacing w:before="0" w:beforeAutospacing="0" w:after="390" w:afterAutospacing="0" w:line="560" w:lineRule="exact"/>
        <w:jc w:val="center"/>
        <w:rPr>
          <w:rFonts w:ascii="仿宋" w:eastAsia="仿宋" w:hAnsi="仿宋" w:cs="仿宋" w:hint="default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lastRenderedPageBreak/>
        <w:t>（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重大建设项目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截图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）</w:t>
      </w:r>
    </w:p>
    <w:p w:rsidR="009A205C" w:rsidRDefault="00217A9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楷体" w:eastAsia="楷体" w:hAnsi="楷体" w:cs="楷体" w:hint="default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202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1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年依申请公开情况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年我局收到依申请公开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件。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楷体" w:eastAsia="楷体" w:hAnsi="楷体" w:cs="楷体" w:hint="default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（三）政府信息管理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结合我局实际，全面落实组织领导、工作机构和人员配备，完善政府信息发布保密审查、依申请公开等基础制度，加强信息公开规范化标准化建设，加大数据公开力度，确保政务公开有序开展。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楷体" w:eastAsia="楷体" w:hAnsi="楷体" w:cs="楷体" w:hint="default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（四）政府信息公开平台建设。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default"/>
          <w:color w:val="000000"/>
          <w:sz w:val="31"/>
          <w:szCs w:val="31"/>
          <w:shd w:val="clear" w:color="auto" w:fill="FFFFFF"/>
        </w:rPr>
        <w:t>一是充分发挥政府网站第一平台作用，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在临淄区政府门户网站设立信息公开专栏，主动公布信息公开目录和信息公开指南等内容。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  <w:t>二是综合依托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“临淄审批服务”“临淄政务服务”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  <w:t>等政务新媒体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发布相关政府信息，确保政府信息依法、及时公开。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  <w:t>三是加强网站日常监管，推进集约化建设，确保公开信息有质有量。</w:t>
      </w:r>
    </w:p>
    <w:p w:rsidR="009A205C" w:rsidRDefault="00217A99">
      <w:pPr>
        <w:spacing w:line="56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五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）监督保障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将政府信息公开工作纳入年度目标考核。主动面向社会公开局机构设置、部门职能、领导成员、部门负责人等信息和监督电话。积极参加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政府组织的第三方测评活动，及时查漏补缺完成整改任务，不断提升政务公开工作力和水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lastRenderedPageBreak/>
        <w:t>平。对工作开展需要向社会进行意见征集的，及时通过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政策宣讲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等途径征集社会公众意见。</w:t>
      </w:r>
    </w:p>
    <w:p w:rsidR="009A205C" w:rsidRDefault="00217A99">
      <w:pPr>
        <w:pStyle w:val="a7"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二是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制定《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临淄区行政审批服务局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年度政务公开工作实施方案》，组织召开政务公开工作推进会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次。</w:t>
      </w:r>
    </w:p>
    <w:p w:rsidR="009A205C" w:rsidRDefault="00217A99">
      <w:pPr>
        <w:pStyle w:val="a7"/>
        <w:shd w:val="clear" w:color="auto" w:fill="FFFFFF"/>
        <w:spacing w:beforeAutospacing="0" w:afterAutospacing="0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noProof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5273040" cy="5424805"/>
            <wp:effectExtent l="0" t="0" r="3810" b="44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5C" w:rsidRDefault="00217A99">
      <w:pPr>
        <w:spacing w:line="560" w:lineRule="exact"/>
        <w:ind w:firstLine="648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Style w:val="TableNormal"/>
        <w:tblW w:w="8124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3284"/>
        <w:gridCol w:w="1686"/>
        <w:gridCol w:w="1803"/>
        <w:gridCol w:w="1351"/>
      </w:tblGrid>
      <w:tr w:rsidR="009A205C">
        <w:trPr>
          <w:trHeight w:hRule="exact" w:val="621"/>
        </w:trPr>
        <w:tc>
          <w:tcPr>
            <w:tcW w:w="8124" w:type="dxa"/>
            <w:gridSpan w:val="4"/>
            <w:tcBorders>
              <w:top w:val="single" w:sz="8" w:space="0" w:color="2B283F"/>
              <w:left w:val="single" w:sz="6" w:space="0" w:color="3B3B44"/>
              <w:bottom w:val="single" w:sz="4" w:space="0" w:color="64647C"/>
              <w:right w:val="single" w:sz="8" w:space="0" w:color="3B3B44"/>
            </w:tcBorders>
          </w:tcPr>
          <w:p w:rsidR="009A205C" w:rsidRDefault="00217A99">
            <w:pPr>
              <w:tabs>
                <w:tab w:val="left" w:pos="1048"/>
              </w:tabs>
              <w:spacing w:before="142" w:line="560" w:lineRule="exact"/>
              <w:ind w:left="-1" w:right="1"/>
              <w:jc w:val="center"/>
            </w:pPr>
            <w:r>
              <w:t>第二十条</w:t>
            </w:r>
            <w:r>
              <w:tab/>
            </w:r>
            <w:r>
              <w:t>第</w:t>
            </w:r>
            <w:r>
              <w:t xml:space="preserve"> </w:t>
            </w:r>
            <w:r>
              <w:t>（一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t>项</w:t>
            </w:r>
          </w:p>
        </w:tc>
      </w:tr>
      <w:tr w:rsidR="009A205C">
        <w:trPr>
          <w:trHeight w:hRule="exact" w:val="616"/>
        </w:trPr>
        <w:tc>
          <w:tcPr>
            <w:tcW w:w="3284" w:type="dxa"/>
            <w:tcBorders>
              <w:top w:val="single" w:sz="4" w:space="0" w:color="64647C"/>
              <w:left w:val="single" w:sz="6" w:space="0" w:color="3B3B44"/>
              <w:bottom w:val="single" w:sz="4" w:space="0" w:color="707790"/>
              <w:right w:val="single" w:sz="4" w:space="0" w:color="7C7C83"/>
            </w:tcBorders>
          </w:tcPr>
          <w:p w:rsidR="009A205C" w:rsidRDefault="00217A99">
            <w:pPr>
              <w:spacing w:before="135" w:line="560" w:lineRule="exact"/>
              <w:ind w:right="27"/>
              <w:jc w:val="center"/>
            </w:pPr>
            <w:r>
              <w:t>信息内容</w:t>
            </w:r>
          </w:p>
        </w:tc>
        <w:tc>
          <w:tcPr>
            <w:tcW w:w="1686" w:type="dxa"/>
            <w:tcBorders>
              <w:top w:val="single" w:sz="4" w:space="0" w:color="64647C"/>
              <w:left w:val="single" w:sz="4" w:space="0" w:color="7C7C83"/>
              <w:bottom w:val="single" w:sz="4" w:space="0" w:color="707790"/>
              <w:right w:val="single" w:sz="4" w:space="0" w:color="777780"/>
            </w:tcBorders>
          </w:tcPr>
          <w:p w:rsidR="009A205C" w:rsidRDefault="00217A99">
            <w:pPr>
              <w:spacing w:before="135" w:line="560" w:lineRule="exact"/>
              <w:ind w:left="216"/>
              <w:jc w:val="center"/>
            </w:pPr>
            <w:r>
              <w:t>本年制发件数</w:t>
            </w:r>
          </w:p>
        </w:tc>
        <w:tc>
          <w:tcPr>
            <w:tcW w:w="1803" w:type="dxa"/>
            <w:tcBorders>
              <w:top w:val="single" w:sz="4" w:space="0" w:color="64647C"/>
              <w:left w:val="single" w:sz="4" w:space="0" w:color="777780"/>
              <w:bottom w:val="single" w:sz="4" w:space="0" w:color="835B67"/>
              <w:right w:val="single" w:sz="2" w:space="0" w:color="606064"/>
            </w:tcBorders>
          </w:tcPr>
          <w:p w:rsidR="009A205C" w:rsidRDefault="00217A99">
            <w:pPr>
              <w:spacing w:before="135" w:line="560" w:lineRule="exact"/>
              <w:ind w:left="275"/>
              <w:jc w:val="center"/>
            </w:pPr>
            <w:r>
              <w:t>本年废止件数</w:t>
            </w:r>
          </w:p>
        </w:tc>
        <w:tc>
          <w:tcPr>
            <w:tcW w:w="1351" w:type="dxa"/>
            <w:tcBorders>
              <w:top w:val="single" w:sz="4" w:space="0" w:color="64647C"/>
              <w:left w:val="single" w:sz="2" w:space="0" w:color="606064"/>
              <w:bottom w:val="single" w:sz="4" w:space="0" w:color="835B67"/>
              <w:right w:val="single" w:sz="8" w:space="0" w:color="3B3B44"/>
            </w:tcBorders>
          </w:tcPr>
          <w:p w:rsidR="009A205C" w:rsidRDefault="00217A99">
            <w:pPr>
              <w:spacing w:before="130" w:line="560" w:lineRule="exact"/>
              <w:jc w:val="center"/>
            </w:pPr>
            <w:r>
              <w:t>现行有效件数</w:t>
            </w:r>
          </w:p>
        </w:tc>
      </w:tr>
      <w:tr w:rsidR="009A205C">
        <w:trPr>
          <w:trHeight w:hRule="exact" w:val="628"/>
        </w:trPr>
        <w:tc>
          <w:tcPr>
            <w:tcW w:w="3284" w:type="dxa"/>
            <w:tcBorders>
              <w:top w:val="single" w:sz="4" w:space="0" w:color="707790"/>
              <w:left w:val="single" w:sz="6" w:space="0" w:color="3B3B44"/>
              <w:bottom w:val="single" w:sz="4" w:space="0" w:color="747487"/>
              <w:right w:val="single" w:sz="4" w:space="0" w:color="97979C"/>
            </w:tcBorders>
          </w:tcPr>
          <w:p w:rsidR="009A205C" w:rsidRDefault="00217A99">
            <w:pPr>
              <w:spacing w:before="147" w:line="560" w:lineRule="exact"/>
              <w:ind w:left="93"/>
              <w:jc w:val="center"/>
            </w:pPr>
            <w:r>
              <w:t>规章</w:t>
            </w:r>
          </w:p>
        </w:tc>
        <w:tc>
          <w:tcPr>
            <w:tcW w:w="1686" w:type="dxa"/>
            <w:tcBorders>
              <w:top w:val="single" w:sz="4" w:space="0" w:color="707790"/>
              <w:left w:val="single" w:sz="4" w:space="0" w:color="97979C"/>
              <w:bottom w:val="single" w:sz="4" w:space="0" w:color="747487"/>
              <w:right w:val="single" w:sz="4" w:space="0" w:color="939397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03" w:type="dxa"/>
            <w:tcBorders>
              <w:top w:val="single" w:sz="4" w:space="0" w:color="835B67"/>
              <w:left w:val="single" w:sz="4" w:space="0" w:color="939397"/>
              <w:bottom w:val="single" w:sz="2" w:space="0" w:color="546080"/>
              <w:right w:val="single" w:sz="4" w:space="0" w:color="97939C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51" w:type="dxa"/>
            <w:tcBorders>
              <w:top w:val="single" w:sz="4" w:space="0" w:color="835B67"/>
              <w:left w:val="single" w:sz="4" w:space="0" w:color="97939C"/>
              <w:bottom w:val="single" w:sz="4" w:space="0" w:color="74778C"/>
              <w:right w:val="single" w:sz="8" w:space="0" w:color="3B3B3F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hRule="exact" w:val="621"/>
        </w:trPr>
        <w:tc>
          <w:tcPr>
            <w:tcW w:w="3284" w:type="dxa"/>
            <w:tcBorders>
              <w:top w:val="single" w:sz="4" w:space="0" w:color="747487"/>
              <w:left w:val="single" w:sz="6" w:space="0" w:color="3B3B44"/>
              <w:bottom w:val="single" w:sz="4" w:space="0" w:color="5B6080"/>
              <w:right w:val="single" w:sz="4" w:space="0" w:color="97979C"/>
            </w:tcBorders>
          </w:tcPr>
          <w:p w:rsidR="009A205C" w:rsidRDefault="00217A99">
            <w:pPr>
              <w:spacing w:before="138" w:line="560" w:lineRule="exact"/>
              <w:ind w:left="93"/>
              <w:jc w:val="center"/>
            </w:pPr>
            <w:r>
              <w:lastRenderedPageBreak/>
              <w:t>行政规范性文件</w:t>
            </w:r>
          </w:p>
        </w:tc>
        <w:tc>
          <w:tcPr>
            <w:tcW w:w="1686" w:type="dxa"/>
            <w:tcBorders>
              <w:top w:val="single" w:sz="4" w:space="0" w:color="747487"/>
              <w:left w:val="single" w:sz="4" w:space="0" w:color="97979C"/>
              <w:bottom w:val="single" w:sz="4" w:space="0" w:color="5B6080"/>
              <w:right w:val="single" w:sz="4" w:space="0" w:color="939397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03" w:type="dxa"/>
            <w:tcBorders>
              <w:top w:val="single" w:sz="2" w:space="0" w:color="546080"/>
              <w:left w:val="single" w:sz="4" w:space="0" w:color="939397"/>
              <w:bottom w:val="single" w:sz="4" w:space="0" w:color="5B6080"/>
              <w:right w:val="single" w:sz="4" w:space="0" w:color="97939C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51" w:type="dxa"/>
            <w:tcBorders>
              <w:top w:val="single" w:sz="4" w:space="0" w:color="74778C"/>
              <w:left w:val="single" w:sz="4" w:space="0" w:color="97939C"/>
              <w:bottom w:val="single" w:sz="4" w:space="0" w:color="5B6080"/>
              <w:right w:val="single" w:sz="8" w:space="0" w:color="3B3B3F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hRule="exact" w:val="621"/>
        </w:trPr>
        <w:tc>
          <w:tcPr>
            <w:tcW w:w="8124" w:type="dxa"/>
            <w:gridSpan w:val="4"/>
            <w:tcBorders>
              <w:top w:val="single" w:sz="4" w:space="0" w:color="5B6080"/>
              <w:left w:val="single" w:sz="6" w:space="0" w:color="3B3B44"/>
              <w:bottom w:val="single" w:sz="4" w:space="0" w:color="646B80"/>
              <w:right w:val="single" w:sz="8" w:space="0" w:color="3B3B3F"/>
            </w:tcBorders>
          </w:tcPr>
          <w:p w:rsidR="009A205C" w:rsidRDefault="00217A99">
            <w:pPr>
              <w:tabs>
                <w:tab w:val="left" w:pos="1049"/>
              </w:tabs>
              <w:spacing w:before="140" w:line="560" w:lineRule="exact"/>
              <w:ind w:left="5"/>
              <w:jc w:val="center"/>
            </w:pPr>
            <w:r>
              <w:t>第二十条</w:t>
            </w:r>
            <w:r>
              <w:tab/>
            </w:r>
            <w:r>
              <w:t>第</w:t>
            </w:r>
            <w:r>
              <w:t xml:space="preserve"> </w:t>
            </w:r>
            <w:r>
              <w:t>（五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t>项</w:t>
            </w:r>
          </w:p>
        </w:tc>
      </w:tr>
      <w:tr w:rsidR="009A205C">
        <w:trPr>
          <w:trHeight w:hRule="exact" w:val="621"/>
        </w:trPr>
        <w:tc>
          <w:tcPr>
            <w:tcW w:w="3284" w:type="dxa"/>
            <w:tcBorders>
              <w:top w:val="single" w:sz="4" w:space="0" w:color="646B80"/>
              <w:left w:val="single" w:sz="6" w:space="0" w:color="3B3B44"/>
              <w:bottom w:val="single" w:sz="4" w:space="0" w:color="80676B"/>
              <w:right w:val="single" w:sz="4" w:space="0" w:color="878787"/>
            </w:tcBorders>
          </w:tcPr>
          <w:p w:rsidR="009A205C" w:rsidRDefault="00217A99">
            <w:pPr>
              <w:spacing w:before="138" w:line="560" w:lineRule="exact"/>
              <w:ind w:right="17"/>
              <w:jc w:val="center"/>
            </w:pPr>
            <w: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46B80"/>
              <w:left w:val="single" w:sz="4" w:space="0" w:color="878787"/>
              <w:bottom w:val="single" w:sz="4" w:space="0" w:color="7C7474"/>
              <w:right w:val="single" w:sz="8" w:space="0" w:color="3B3B3F"/>
            </w:tcBorders>
          </w:tcPr>
          <w:p w:rsidR="009A205C" w:rsidRDefault="00217A99">
            <w:pPr>
              <w:spacing w:before="142" w:line="560" w:lineRule="exact"/>
              <w:ind w:right="16"/>
              <w:jc w:val="center"/>
            </w:pPr>
            <w:r>
              <w:t>本年处理决定数量</w:t>
            </w:r>
          </w:p>
        </w:tc>
      </w:tr>
      <w:tr w:rsidR="009A205C">
        <w:trPr>
          <w:trHeight w:hRule="exact" w:val="621"/>
        </w:trPr>
        <w:tc>
          <w:tcPr>
            <w:tcW w:w="3284" w:type="dxa"/>
            <w:tcBorders>
              <w:top w:val="single" w:sz="4" w:space="0" w:color="80676B"/>
              <w:left w:val="single" w:sz="6" w:space="0" w:color="3B3B44"/>
              <w:bottom w:val="single" w:sz="4" w:space="0" w:color="646487"/>
              <w:right w:val="single" w:sz="4" w:space="0" w:color="878787"/>
            </w:tcBorders>
          </w:tcPr>
          <w:p w:rsidR="009A205C" w:rsidRDefault="00217A99">
            <w:pPr>
              <w:spacing w:before="140" w:line="560" w:lineRule="exact"/>
              <w:ind w:left="98"/>
              <w:jc w:val="center"/>
            </w:pPr>
            <w:r>
              <w:t>行政许可</w:t>
            </w:r>
          </w:p>
        </w:tc>
        <w:tc>
          <w:tcPr>
            <w:tcW w:w="4840" w:type="dxa"/>
            <w:gridSpan w:val="3"/>
            <w:tcBorders>
              <w:top w:val="single" w:sz="4" w:space="0" w:color="7C7474"/>
              <w:left w:val="single" w:sz="4" w:space="0" w:color="878787"/>
              <w:bottom w:val="single" w:sz="4" w:space="0" w:color="646487"/>
              <w:right w:val="single" w:sz="8" w:space="0" w:color="3B3B3F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22467</w:t>
            </w:r>
          </w:p>
        </w:tc>
      </w:tr>
      <w:tr w:rsidR="009A205C">
        <w:trPr>
          <w:trHeight w:hRule="exact" w:val="623"/>
        </w:trPr>
        <w:tc>
          <w:tcPr>
            <w:tcW w:w="8124" w:type="dxa"/>
            <w:gridSpan w:val="4"/>
            <w:tcBorders>
              <w:top w:val="single" w:sz="4" w:space="0" w:color="646487"/>
              <w:left w:val="single" w:sz="6" w:space="0" w:color="3B3B44"/>
              <w:bottom w:val="single" w:sz="4" w:space="0" w:color="607087"/>
              <w:right w:val="single" w:sz="8" w:space="0" w:color="3B3B3F"/>
            </w:tcBorders>
          </w:tcPr>
          <w:p w:rsidR="009A205C" w:rsidRDefault="00217A99">
            <w:pPr>
              <w:tabs>
                <w:tab w:val="left" w:pos="1059"/>
              </w:tabs>
              <w:spacing w:before="142" w:line="560" w:lineRule="exact"/>
              <w:ind w:left="15"/>
              <w:jc w:val="center"/>
            </w:pPr>
            <w:r>
              <w:t>第二十条</w:t>
            </w:r>
            <w:r>
              <w:tab/>
            </w:r>
            <w:r>
              <w:t>第</w:t>
            </w:r>
            <w:r>
              <w:t xml:space="preserve"> </w:t>
            </w:r>
            <w:r>
              <w:t>（六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t>项</w:t>
            </w:r>
          </w:p>
        </w:tc>
      </w:tr>
      <w:tr w:rsidR="009A205C">
        <w:trPr>
          <w:trHeight w:hRule="exact" w:val="627"/>
        </w:trPr>
        <w:tc>
          <w:tcPr>
            <w:tcW w:w="3284" w:type="dxa"/>
            <w:tcBorders>
              <w:top w:val="single" w:sz="4" w:space="0" w:color="607087"/>
              <w:left w:val="single" w:sz="6" w:space="0" w:color="3B3B44"/>
              <w:bottom w:val="single" w:sz="4" w:space="0" w:color="8C7774"/>
              <w:right w:val="single" w:sz="4" w:space="0" w:color="909093"/>
            </w:tcBorders>
          </w:tcPr>
          <w:p w:rsidR="009A205C" w:rsidRDefault="00217A99">
            <w:pPr>
              <w:spacing w:before="142" w:line="560" w:lineRule="exact"/>
              <w:ind w:right="8"/>
              <w:jc w:val="center"/>
            </w:pPr>
            <w: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07087"/>
              <w:left w:val="single" w:sz="4" w:space="0" w:color="909093"/>
              <w:bottom w:val="single" w:sz="4" w:space="0" w:color="747074"/>
              <w:right w:val="single" w:sz="8" w:space="0" w:color="3B3B3F"/>
            </w:tcBorders>
          </w:tcPr>
          <w:p w:rsidR="009A205C" w:rsidRDefault="00217A99">
            <w:pPr>
              <w:spacing w:before="142" w:line="560" w:lineRule="exact"/>
              <w:ind w:right="13"/>
              <w:jc w:val="center"/>
            </w:pPr>
            <w:r>
              <w:t>本年处理决定数量</w:t>
            </w:r>
          </w:p>
        </w:tc>
      </w:tr>
      <w:tr w:rsidR="009A205C">
        <w:trPr>
          <w:trHeight w:hRule="exact" w:val="624"/>
        </w:trPr>
        <w:tc>
          <w:tcPr>
            <w:tcW w:w="3284" w:type="dxa"/>
            <w:tcBorders>
              <w:top w:val="single" w:sz="4" w:space="0" w:color="8C7774"/>
              <w:left w:val="single" w:sz="6" w:space="0" w:color="3B3B44"/>
              <w:bottom w:val="single" w:sz="4" w:space="0" w:color="7C6B74"/>
              <w:right w:val="single" w:sz="4" w:space="0" w:color="909093"/>
            </w:tcBorders>
          </w:tcPr>
          <w:p w:rsidR="009A205C" w:rsidRDefault="00217A99">
            <w:pPr>
              <w:spacing w:before="139" w:line="560" w:lineRule="exact"/>
              <w:ind w:left="102"/>
              <w:jc w:val="center"/>
            </w:pPr>
            <w:r>
              <w:t>行政处罚</w:t>
            </w:r>
          </w:p>
        </w:tc>
        <w:tc>
          <w:tcPr>
            <w:tcW w:w="4840" w:type="dxa"/>
            <w:gridSpan w:val="3"/>
            <w:tcBorders>
              <w:top w:val="single" w:sz="4" w:space="0" w:color="747074"/>
              <w:left w:val="single" w:sz="4" w:space="0" w:color="909093"/>
              <w:bottom w:val="single" w:sz="4" w:space="0" w:color="7C6B74"/>
              <w:right w:val="single" w:sz="8" w:space="0" w:color="3B3B3F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hRule="exact" w:val="618"/>
        </w:trPr>
        <w:tc>
          <w:tcPr>
            <w:tcW w:w="3284" w:type="dxa"/>
            <w:tcBorders>
              <w:top w:val="single" w:sz="4" w:space="0" w:color="7C6B74"/>
              <w:left w:val="single" w:sz="6" w:space="0" w:color="3B3B44"/>
              <w:bottom w:val="single" w:sz="4" w:space="0" w:color="646080"/>
              <w:right w:val="single" w:sz="4" w:space="0" w:color="909093"/>
            </w:tcBorders>
          </w:tcPr>
          <w:p w:rsidR="009A205C" w:rsidRDefault="00217A99">
            <w:pPr>
              <w:spacing w:before="138" w:line="560" w:lineRule="exact"/>
              <w:ind w:left="107"/>
              <w:jc w:val="center"/>
            </w:pPr>
            <w:r>
              <w:t>行政强制</w:t>
            </w:r>
          </w:p>
        </w:tc>
        <w:tc>
          <w:tcPr>
            <w:tcW w:w="4840" w:type="dxa"/>
            <w:gridSpan w:val="3"/>
            <w:tcBorders>
              <w:top w:val="single" w:sz="4" w:space="0" w:color="7C6B74"/>
              <w:left w:val="single" w:sz="4" w:space="0" w:color="909093"/>
              <w:bottom w:val="single" w:sz="4" w:space="0" w:color="646080"/>
              <w:right w:val="single" w:sz="8" w:space="0" w:color="3B3B3F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hRule="exact" w:val="626"/>
        </w:trPr>
        <w:tc>
          <w:tcPr>
            <w:tcW w:w="8124" w:type="dxa"/>
            <w:gridSpan w:val="4"/>
            <w:tcBorders>
              <w:top w:val="single" w:sz="4" w:space="0" w:color="646080"/>
              <w:left w:val="single" w:sz="6" w:space="0" w:color="3B3B44"/>
              <w:bottom w:val="nil"/>
              <w:right w:val="single" w:sz="8" w:space="0" w:color="3B3B3F"/>
            </w:tcBorders>
          </w:tcPr>
          <w:p w:rsidR="009A205C" w:rsidRDefault="00217A99">
            <w:pPr>
              <w:tabs>
                <w:tab w:val="left" w:pos="1068"/>
              </w:tabs>
              <w:spacing w:before="142" w:line="560" w:lineRule="exact"/>
              <w:ind w:left="25"/>
              <w:jc w:val="center"/>
            </w:pPr>
            <w:r>
              <w:t>第二十条</w:t>
            </w:r>
            <w:r>
              <w:tab/>
            </w:r>
            <w:r>
              <w:t>第</w:t>
            </w:r>
            <w:r>
              <w:t xml:space="preserve"> </w:t>
            </w:r>
            <w:r>
              <w:t>（八）</w:t>
            </w:r>
            <w:r>
              <w:t xml:space="preserve"> </w:t>
            </w:r>
            <w:r>
              <w:t>项</w:t>
            </w:r>
          </w:p>
        </w:tc>
      </w:tr>
      <w:tr w:rsidR="009A205C">
        <w:trPr>
          <w:trHeight w:hRule="exact" w:val="621"/>
        </w:trPr>
        <w:tc>
          <w:tcPr>
            <w:tcW w:w="3284" w:type="dxa"/>
            <w:tcBorders>
              <w:top w:val="single" w:sz="4" w:space="0" w:color="6B747C"/>
              <w:left w:val="single" w:sz="6" w:space="0" w:color="5B5B60"/>
              <w:bottom w:val="single" w:sz="4" w:space="0" w:color="77778C"/>
              <w:right w:val="single" w:sz="4" w:space="0" w:color="auto"/>
            </w:tcBorders>
          </w:tcPr>
          <w:p w:rsidR="009A205C" w:rsidRDefault="00217A99">
            <w:pPr>
              <w:spacing w:before="135" w:line="560" w:lineRule="exact"/>
              <w:ind w:right="1"/>
              <w:jc w:val="center"/>
            </w:pPr>
            <w: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5C" w:rsidRDefault="00217A99">
            <w:pPr>
              <w:spacing w:before="145" w:line="560" w:lineRule="exact"/>
              <w:ind w:left="1446"/>
              <w:jc w:val="center"/>
            </w:pPr>
            <w:r>
              <w:t>本年收费金额</w:t>
            </w:r>
            <w:r>
              <w:t xml:space="preserve">  </w:t>
            </w:r>
            <w:r>
              <w:t>（单位</w:t>
            </w:r>
            <w:r>
              <w:t xml:space="preserve"> </w:t>
            </w:r>
            <w:r>
              <w:t>：万元</w:t>
            </w:r>
            <w:r>
              <w:rPr>
                <w:rFonts w:hint="eastAsia"/>
              </w:rPr>
              <w:t>）</w:t>
            </w:r>
          </w:p>
        </w:tc>
      </w:tr>
      <w:tr w:rsidR="009A205C">
        <w:trPr>
          <w:trHeight w:hRule="exact" w:val="626"/>
        </w:trPr>
        <w:tc>
          <w:tcPr>
            <w:tcW w:w="3284" w:type="dxa"/>
            <w:tcBorders>
              <w:top w:val="single" w:sz="4" w:space="0" w:color="77778C"/>
              <w:left w:val="single" w:sz="6" w:space="0" w:color="5B5B60"/>
              <w:bottom w:val="single" w:sz="8" w:space="0" w:color="3B383F"/>
              <w:right w:val="single" w:sz="2" w:space="0" w:color="8C8C93"/>
            </w:tcBorders>
          </w:tcPr>
          <w:p w:rsidR="009A205C" w:rsidRDefault="00217A99">
            <w:pPr>
              <w:spacing w:before="138" w:line="560" w:lineRule="exact"/>
              <w:ind w:left="107"/>
              <w:jc w:val="center"/>
            </w:pPr>
            <w: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sz="4" w:space="0" w:color="77778C"/>
              <w:left w:val="single" w:sz="2" w:space="0" w:color="8C8C93"/>
              <w:bottom w:val="single" w:sz="8" w:space="0" w:color="3B383F"/>
              <w:right w:val="single" w:sz="8" w:space="0" w:color="3B3B44"/>
            </w:tcBorders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9A205C" w:rsidRDefault="00217A9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8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:rsidR="009A205C">
        <w:trPr>
          <w:trHeight w:val="447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:rsidR="009A205C" w:rsidRDefault="00217A99">
            <w:pPr>
              <w:spacing w:line="560" w:lineRule="exact"/>
            </w:pPr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9A205C">
        <w:trPr>
          <w:trHeight w:val="530"/>
          <w:jc w:val="center"/>
        </w:trPr>
        <w:tc>
          <w:tcPr>
            <w:tcW w:w="4713" w:type="dxa"/>
            <w:gridSpan w:val="3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554" w:type="dxa"/>
            <w:vMerge w:val="restart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:rsidR="009A205C" w:rsidRDefault="00217A9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9A205C">
        <w:trPr>
          <w:trHeight w:val="1125"/>
          <w:jc w:val="center"/>
        </w:trPr>
        <w:tc>
          <w:tcPr>
            <w:tcW w:w="4713" w:type="dxa"/>
            <w:gridSpan w:val="3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554" w:type="dxa"/>
            <w:vMerge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A205C" w:rsidRDefault="00217A9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:rsidR="009A205C" w:rsidRDefault="00217A9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:rsidR="009A205C" w:rsidRDefault="00217A9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:rsidR="009A205C" w:rsidRDefault="00217A9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:rsidR="009A205C" w:rsidRDefault="00217A9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Cs w:val="21"/>
              </w:rPr>
            </w:pPr>
          </w:p>
        </w:tc>
      </w:tr>
      <w:tr w:rsidR="009A205C">
        <w:trPr>
          <w:trHeight w:val="448"/>
          <w:jc w:val="center"/>
        </w:trPr>
        <w:tc>
          <w:tcPr>
            <w:tcW w:w="4713" w:type="dxa"/>
            <w:gridSpan w:val="3"/>
          </w:tcPr>
          <w:p w:rsidR="009A205C" w:rsidRDefault="00217A99">
            <w:pPr>
              <w:spacing w:line="560" w:lineRule="exact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2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5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3</w:t>
            </w:r>
          </w:p>
        </w:tc>
      </w:tr>
      <w:tr w:rsidR="009A205C">
        <w:trPr>
          <w:trHeight w:val="398"/>
          <w:jc w:val="center"/>
        </w:trPr>
        <w:tc>
          <w:tcPr>
            <w:tcW w:w="4713" w:type="dxa"/>
            <w:gridSpan w:val="3"/>
          </w:tcPr>
          <w:p w:rsidR="009A205C" w:rsidRDefault="00217A99">
            <w:pPr>
              <w:spacing w:line="560" w:lineRule="exact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17"/>
          <w:jc w:val="center"/>
        </w:trPr>
        <w:tc>
          <w:tcPr>
            <w:tcW w:w="554" w:type="dxa"/>
            <w:vMerge w:val="restart"/>
            <w:vAlign w:val="center"/>
          </w:tcPr>
          <w:p w:rsidR="009A205C" w:rsidRDefault="00217A99">
            <w:pPr>
              <w:spacing w:line="560" w:lineRule="exact"/>
            </w:pPr>
            <w:r>
              <w:rPr>
                <w:rFonts w:hint="eastAsia"/>
              </w:rPr>
              <w:t>三、本年度</w:t>
            </w:r>
            <w:r>
              <w:rPr>
                <w:rFonts w:hint="eastAsia"/>
              </w:rPr>
              <w:lastRenderedPageBreak/>
              <w:t>办理结果</w:t>
            </w:r>
          </w:p>
        </w:tc>
        <w:tc>
          <w:tcPr>
            <w:tcW w:w="4159" w:type="dxa"/>
            <w:gridSpan w:val="2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（一）予以公开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14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4159" w:type="dxa"/>
            <w:gridSpan w:val="2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89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 w:val="restart"/>
            <w:vAlign w:val="center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9A205C">
            <w:pPr>
              <w:spacing w:line="560" w:lineRule="exact"/>
              <w:jc w:val="center"/>
            </w:pPr>
          </w:p>
        </w:tc>
      </w:tr>
      <w:tr w:rsidR="009A205C">
        <w:trPr>
          <w:trHeight w:val="425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．其他法律行政法规禁止公开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9A205C">
            <w:pPr>
              <w:spacing w:line="560" w:lineRule="exact"/>
              <w:jc w:val="center"/>
            </w:pPr>
          </w:p>
        </w:tc>
      </w:tr>
      <w:tr w:rsidR="009A205C">
        <w:trPr>
          <w:trHeight w:val="418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．危及“三安全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稳定”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396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．保护第三方合法权益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A205C">
        <w:trPr>
          <w:trHeight w:val="415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．属于三类内部事务信息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08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．属于四类过程性信息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1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．属于行政执法案卷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20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．属于行政查询事项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11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 w:val="restart"/>
            <w:vAlign w:val="center"/>
          </w:tcPr>
          <w:p w:rsidR="009A205C" w:rsidRDefault="00217A99"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．本机关不掌握相关政府信息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17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．没有现成信息需要另行制作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14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  <w:vAlign w:val="center"/>
          </w:tcPr>
          <w:p w:rsidR="009A205C" w:rsidRDefault="009A205C"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．补正后申请内容仍不明确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372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 w:val="restart"/>
            <w:vAlign w:val="center"/>
          </w:tcPr>
          <w:p w:rsidR="009A205C" w:rsidRDefault="00217A99"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．信访举报投诉类申请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14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．重复申请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382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15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．无正当理由大量反复申请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14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14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 w:val="restart"/>
            <w:vAlign w:val="center"/>
          </w:tcPr>
          <w:p w:rsidR="009A205C" w:rsidRDefault="00217A99">
            <w:pPr>
              <w:spacing w:line="560" w:lineRule="exact"/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申请人无正当理由逾期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补正、行政机关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14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申请人逾期未按收费通知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要求缴纳费用、行政机关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14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1525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2634" w:type="dxa"/>
          </w:tcPr>
          <w:p w:rsidR="009A205C" w:rsidRDefault="00217A99">
            <w:pPr>
              <w:spacing w:line="56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A205C">
        <w:trPr>
          <w:trHeight w:val="414"/>
          <w:jc w:val="center"/>
        </w:trPr>
        <w:tc>
          <w:tcPr>
            <w:tcW w:w="554" w:type="dxa"/>
            <w:vMerge/>
          </w:tcPr>
          <w:p w:rsidR="009A205C" w:rsidRDefault="009A205C">
            <w:pPr>
              <w:spacing w:line="560" w:lineRule="exact"/>
            </w:pPr>
          </w:p>
        </w:tc>
        <w:tc>
          <w:tcPr>
            <w:tcW w:w="4159" w:type="dxa"/>
            <w:gridSpan w:val="2"/>
            <w:vAlign w:val="center"/>
          </w:tcPr>
          <w:p w:rsidR="009A205C" w:rsidRDefault="00217A99"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A205C">
        <w:trPr>
          <w:trHeight w:val="312"/>
          <w:jc w:val="center"/>
        </w:trPr>
        <w:tc>
          <w:tcPr>
            <w:tcW w:w="4713" w:type="dxa"/>
            <w:gridSpan w:val="3"/>
            <w:vAlign w:val="center"/>
          </w:tcPr>
          <w:p w:rsidR="009A205C" w:rsidRDefault="00217A99">
            <w:pPr>
              <w:spacing w:line="560" w:lineRule="exact"/>
            </w:pPr>
            <w:r>
              <w:rPr>
                <w:rFonts w:hint="eastAsia"/>
              </w:rPr>
              <w:lastRenderedPageBreak/>
              <w:t>四、结转下年度继续办理</w:t>
            </w:r>
          </w:p>
        </w:tc>
        <w:tc>
          <w:tcPr>
            <w:tcW w:w="554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9A205C" w:rsidRDefault="00217A99"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9A205C" w:rsidRDefault="00217A9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Style w:val="a8"/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:rsidR="009A205C">
        <w:trPr>
          <w:trHeight w:val="424"/>
          <w:jc w:val="center"/>
        </w:trPr>
        <w:tc>
          <w:tcPr>
            <w:tcW w:w="3207" w:type="dxa"/>
            <w:gridSpan w:val="5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9A205C">
        <w:trPr>
          <w:trHeight w:val="505"/>
          <w:jc w:val="center"/>
        </w:trPr>
        <w:tc>
          <w:tcPr>
            <w:tcW w:w="655" w:type="dxa"/>
            <w:vMerge w:val="restart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9A205C">
        <w:trPr>
          <w:trHeight w:val="129"/>
          <w:jc w:val="center"/>
        </w:trPr>
        <w:tc>
          <w:tcPr>
            <w:tcW w:w="655" w:type="dxa"/>
            <w:vMerge/>
            <w:vAlign w:val="center"/>
          </w:tcPr>
          <w:p w:rsidR="009A205C" w:rsidRDefault="009A205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A205C" w:rsidRDefault="009A205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A205C" w:rsidRDefault="009A205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9A205C" w:rsidRDefault="009A205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9A205C" w:rsidRDefault="009A205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9A205C">
        <w:trPr>
          <w:trHeight w:val="516"/>
          <w:jc w:val="center"/>
        </w:trPr>
        <w:tc>
          <w:tcPr>
            <w:tcW w:w="655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9A205C" w:rsidRDefault="00217A9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9A205C" w:rsidRDefault="00217A9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9A205C" w:rsidRDefault="00217A9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（一）存在的问题</w:t>
      </w:r>
    </w:p>
    <w:p w:rsidR="009A205C" w:rsidRDefault="00217A9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一是政务信息公开力度有待进一步加大；二是政务信息公开的内容还不够全面；三是信息公开更新还不够及时。</w:t>
      </w:r>
    </w:p>
    <w:p w:rsidR="009A205C" w:rsidRDefault="00217A9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（二）改进措施</w:t>
      </w:r>
    </w:p>
    <w:p w:rsidR="009A205C" w:rsidRDefault="00217A9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一是加大信息公开力度。进一步完善信息公开制度，强化信息公开的责任意识、大局意识、服务意识，确保政务信息公开工作及时、准确；</w:t>
      </w:r>
    </w:p>
    <w:p w:rsidR="009A205C" w:rsidRDefault="00217A9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二是更好地接受社会公众对信息公开情况的监督；</w:t>
      </w:r>
    </w:p>
    <w:p w:rsidR="009A205C" w:rsidRDefault="00217A9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三是大力开展政务信息宣传活动，增强群众对政务信息公开工作的认知度。</w:t>
      </w:r>
    </w:p>
    <w:p w:rsidR="009A205C" w:rsidRDefault="00217A9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9A205C" w:rsidRDefault="00217A9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收取信息处理费情况。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年政府信息公开未收取信息处理费。</w:t>
      </w:r>
    </w:p>
    <w:p w:rsidR="009A205C" w:rsidRDefault="00217A9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人大代表建议和政协提案办理结果情况。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本年度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收到人大建议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件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收到区政协十届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次会议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号提案，区政协十届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次会议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85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号提案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区政协十届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次会议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86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号提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>案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共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件提案。对所收到的提案建议区行政审批服务局进行了认真办理，办结率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100%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、满意率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100%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并及时公开办理情况报告，接受社会监督。</w:t>
      </w:r>
    </w:p>
    <w:p w:rsidR="009A205C" w:rsidRDefault="00217A9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年度</w:t>
      </w:r>
      <w:bookmarkStart w:id="0" w:name="_GoBack"/>
      <w:bookmarkEnd w:id="0"/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工作要点落实情况。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区行政审批服务局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在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临淄区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政务公开办的正确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领导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下，通过扎实做好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政务服务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政务公开工作，坚持以公开为常态、不公开为例外，通过不断完善政务公开工作运行机制、开展信息收集、规范信息发布、强化宣传引导等措施，有效提高了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本单位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政务工作的透明度，全面提升政务公开标准化规范化水平，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以高效的政务公开工作的开展推动全局政务服务水平再上新台阶</w:t>
      </w:r>
      <w:r w:rsidR="00D36FA4" w:rsidRPr="00D36FA4"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  <w:t>。</w:t>
      </w:r>
      <w:r w:rsidR="00D36FA4" w:rsidRPr="00D36FA4"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一是健全政务公开工作机制。</w:t>
      </w:r>
      <w:r w:rsid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完善本单位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政务公开工作任务分解方案，</w:t>
      </w:r>
      <w:r w:rsid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将主动公开项目分解到具体科室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</w:t>
      </w:r>
      <w:r w:rsid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召开政务公开专题培训会议，对重大项目建设、行政执法结果等重点公开事项，</w:t>
      </w:r>
      <w:r w:rsid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明确公开要求、公开时限，</w:t>
      </w:r>
      <w:r w:rsid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确保信息准确、全面、透明公开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。</w:t>
      </w:r>
      <w:r w:rsid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年内，开展专题培训2次，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主动公开信息6</w:t>
      </w:r>
      <w:r w:rsidR="00831385"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  <w:t>00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余条。</w:t>
      </w:r>
      <w:r w:rsidR="00D36FA4" w:rsidRPr="00831385"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二是做好政务公开服务工作。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通过“政务公开专栏”、“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临淄审批服务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”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“临淄政务服务”</w:t>
      </w:r>
      <w:proofErr w:type="gramStart"/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微信公众</w:t>
      </w:r>
      <w:proofErr w:type="gramEnd"/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平台，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“12345”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民生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热线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，政府开放日等方式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宣传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政务事项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在区政务服务大厅广泛设置信息公示、办事指南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栏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在线上平台、线下窗口的双重保障下，对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政务服务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信息进行全方位宣传解读，让人民群众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及时了解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与切身利益密切相关的规范性文件和政策，第一时间回应群众最关心、最敏感、反映最强烈的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政务服务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热点问题。</w:t>
      </w:r>
      <w:r w:rsidR="00D36FA4" w:rsidRPr="00831385"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三是畅通密切联系群众通道。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根据政府信息依申请公开全流程、全方位监督管理模式，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不断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提高了政府信息申请的便捷</w:t>
      </w:r>
      <w:r w:rsidR="00D36FA4" w:rsidRPr="00D36FA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lastRenderedPageBreak/>
        <w:t>性和时效性，及时征集、回应群众对方针政策的意见、建议、诉求，真正做到问计于民、问需于民，主动接受群众监督，正确引导群众准确了解相关条例规定、依法获取政府公开信息。</w:t>
      </w:r>
      <w:r w:rsidR="0083138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年内，答复依申请公开3次。</w:t>
      </w:r>
    </w:p>
    <w:p w:rsidR="009A205C" w:rsidRDefault="00217A99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区行政审批服务局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政务公开工作无创新举措及其他仍需要报告的事项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。</w:t>
      </w:r>
    </w:p>
    <w:p w:rsidR="009A205C" w:rsidRDefault="009A205C">
      <w:pPr>
        <w:pStyle w:val="a7"/>
        <w:shd w:val="clear" w:color="auto" w:fill="FFFFFF"/>
        <w:spacing w:before="0" w:beforeAutospacing="0" w:after="0" w:afterAutospacing="0" w:line="560" w:lineRule="exact"/>
        <w:ind w:firstLineChars="1302" w:firstLine="4166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</w:p>
    <w:p w:rsidR="009A205C" w:rsidRDefault="009A205C">
      <w:pPr>
        <w:pStyle w:val="a7"/>
        <w:shd w:val="clear" w:color="auto" w:fill="FFFFFF"/>
        <w:spacing w:before="0" w:beforeAutospacing="0" w:after="0" w:afterAutospacing="0" w:line="560" w:lineRule="exact"/>
        <w:ind w:firstLineChars="1302" w:firstLine="4166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</w:p>
    <w:p w:rsidR="009A205C" w:rsidRDefault="00217A99">
      <w:pPr>
        <w:pStyle w:val="a7"/>
        <w:shd w:val="clear" w:color="auto" w:fill="FFFFFF"/>
        <w:spacing w:before="0" w:beforeAutospacing="0" w:after="0" w:afterAutospacing="0" w:line="560" w:lineRule="exact"/>
        <w:ind w:firstLineChars="1302" w:firstLine="4166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临淄区行政审批服务局</w:t>
      </w:r>
    </w:p>
    <w:p w:rsidR="009A205C" w:rsidRDefault="00217A99">
      <w:pPr>
        <w:pStyle w:val="a7"/>
        <w:shd w:val="clear" w:color="auto" w:fill="FFFFFF"/>
        <w:spacing w:before="0" w:beforeAutospacing="0" w:after="0" w:afterAutospacing="0" w:line="560" w:lineRule="exact"/>
        <w:ind w:firstLineChars="1402" w:firstLine="4486"/>
        <w:jc w:val="both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18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日</w:t>
      </w:r>
    </w:p>
    <w:sectPr w:rsidR="009A205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99" w:rsidRDefault="00217A99">
      <w:r>
        <w:separator/>
      </w:r>
    </w:p>
  </w:endnote>
  <w:endnote w:type="continuationSeparator" w:id="0">
    <w:p w:rsidR="00217A99" w:rsidRDefault="0021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59"/>
    </w:sdtPr>
    <w:sdtEndPr/>
    <w:sdtContent>
      <w:p w:rsidR="009A205C" w:rsidRDefault="00217A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9A205C" w:rsidRDefault="009A20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99" w:rsidRDefault="00217A99">
      <w:r>
        <w:separator/>
      </w:r>
    </w:p>
  </w:footnote>
  <w:footnote w:type="continuationSeparator" w:id="0">
    <w:p w:rsidR="00217A99" w:rsidRDefault="0021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17A99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138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A205C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36FA4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19274786"/>
    <w:rsid w:val="1F807702"/>
    <w:rsid w:val="1FD35E05"/>
    <w:rsid w:val="23402606"/>
    <w:rsid w:val="30241CDB"/>
    <w:rsid w:val="32700456"/>
    <w:rsid w:val="334A6E71"/>
    <w:rsid w:val="367A54EC"/>
    <w:rsid w:val="37920E34"/>
    <w:rsid w:val="380A35FE"/>
    <w:rsid w:val="39393BDA"/>
    <w:rsid w:val="3A37578A"/>
    <w:rsid w:val="3AE07FA7"/>
    <w:rsid w:val="40F6053A"/>
    <w:rsid w:val="41E57EEC"/>
    <w:rsid w:val="45BC650D"/>
    <w:rsid w:val="4CE71842"/>
    <w:rsid w:val="4DE93206"/>
    <w:rsid w:val="5A0370B1"/>
    <w:rsid w:val="66477E7F"/>
    <w:rsid w:val="68832525"/>
    <w:rsid w:val="6C392935"/>
    <w:rsid w:val="799120DB"/>
    <w:rsid w:val="7B0316D2"/>
    <w:rsid w:val="7DF3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2F404"/>
  <w15:docId w15:val="{FE63C281-E46B-46EB-9E02-F20A6616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 w:hint="eastAsia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hint="eastAsia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521</Words>
  <Characters>2970</Characters>
  <Application>Microsoft Office Word</Application>
  <DocSecurity>0</DocSecurity>
  <Lines>24</Lines>
  <Paragraphs>6</Paragraphs>
  <ScaleCrop>false</ScaleCrop>
  <Company>P R C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2022-01-26T09:33:00Z</dcterms:created>
  <dcterms:modified xsi:type="dcterms:W3CDTF">2022-01-26T09:33:00Z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