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insoku w:val="0"/>
        <w:overflowPunct w:val="0"/>
        <w:spacing w:before="8"/>
        <w:ind w:left="0"/>
        <w:jc w:val="center"/>
        <w:rPr>
          <w:rFonts w:ascii="方正小标宋简体" w:hAnsi="方正小标宋简体" w:eastAsia="方正小标宋简体" w:cs="方正小标宋简体"/>
          <w:sz w:val="44"/>
          <w:szCs w:val="44"/>
        </w:rPr>
      </w:pPr>
      <w:r>
        <w:rPr>
          <w:rFonts w:ascii="方正小标宋简体" w:hAnsi="方正小标宋简体" w:eastAsia="方正小标宋简体" w:cs="方正小标宋简体"/>
          <w:sz w:val="44"/>
          <w:szCs w:val="44"/>
        </w:rPr>
        <w:t>干扰源距各类地震台站的最小距离</w:t>
      </w:r>
    </w:p>
    <w:p>
      <w:pPr>
        <w:pStyle w:val="3"/>
        <w:kinsoku w:val="0"/>
        <w:overflowPunct w:val="0"/>
        <w:spacing w:before="8"/>
        <w:ind w:left="0"/>
        <w:jc w:val="center"/>
        <w:rPr>
          <w:rFonts w:ascii="方正小标宋简体" w:hAnsi="方正小标宋简体" w:eastAsia="方正小标宋简体" w:cs="方正小标宋简体"/>
          <w:sz w:val="44"/>
          <w:szCs w:val="44"/>
        </w:rPr>
      </w:pPr>
      <w:bookmarkStart w:id="0" w:name="_GoBack"/>
      <w:bookmarkEnd w:id="0"/>
    </w:p>
    <w:p>
      <w:pPr>
        <w:pStyle w:val="2"/>
        <w:kinsoku w:val="0"/>
        <w:overflowPunct w:val="0"/>
        <w:ind w:right="314"/>
        <w:jc w:val="center"/>
      </w:pPr>
      <w:r>
        <w:rPr>
          <w:rFonts w:ascii="黑体" w:hAnsi="黑体" w:eastAsia="黑体" w:cs="黑体"/>
          <w:sz w:val="32"/>
          <w:szCs w:val="32"/>
        </w:rPr>
        <w:t>表</w:t>
      </w:r>
      <w:r>
        <w:rPr>
          <w:rFonts w:ascii="黑体" w:hAnsi="黑体" w:eastAsia="黑体" w:cs="黑体"/>
          <w:spacing w:val="-9"/>
          <w:sz w:val="32"/>
          <w:szCs w:val="32"/>
        </w:rPr>
        <w:t xml:space="preserve"> </w:t>
      </w:r>
      <w:r>
        <w:rPr>
          <w:rFonts w:ascii="黑体" w:hAnsi="黑体" w:eastAsia="黑体" w:cs="黑体"/>
          <w:sz w:val="32"/>
          <w:szCs w:val="32"/>
        </w:rPr>
        <w:t>1：干扰源距地震台站测震仪器的最小距离</w:t>
      </w:r>
    </w:p>
    <w:p>
      <w:pPr>
        <w:pStyle w:val="3"/>
        <w:kinsoku w:val="0"/>
        <w:overflowPunct w:val="0"/>
        <w:spacing w:before="80"/>
        <w:ind w:left="290" w:right="305"/>
        <w:jc w:val="center"/>
        <w:rPr>
          <w:rFonts w:ascii="宋体" w:hAnsi="宋体" w:eastAsia="宋体"/>
        </w:rPr>
      </w:pPr>
      <w:r>
        <w:rPr>
          <w:rFonts w:cs="仿宋_GB2312"/>
        </w:rPr>
        <w:t>（GB/T</w:t>
      </w:r>
      <w:r>
        <w:rPr>
          <w:rFonts w:cs="仿宋_GB2312"/>
          <w:spacing w:val="-18"/>
        </w:rPr>
        <w:t xml:space="preserve"> </w:t>
      </w:r>
      <w:r>
        <w:rPr>
          <w:rFonts w:cs="仿宋_GB2312"/>
        </w:rPr>
        <w:t>19531.1-2004）</w:t>
      </w:r>
    </w:p>
    <w:p>
      <w:pPr>
        <w:pStyle w:val="3"/>
        <w:kinsoku w:val="0"/>
        <w:overflowPunct w:val="0"/>
        <w:spacing w:before="9"/>
        <w:ind w:left="0"/>
        <w:rPr>
          <w:rFonts w:ascii="宋体" w:hAnsi="宋体" w:eastAsia="宋体"/>
          <w:sz w:val="10"/>
        </w:rPr>
      </w:pPr>
    </w:p>
    <w:tbl>
      <w:tblPr>
        <w:tblStyle w:val="5"/>
        <w:tblW w:w="0" w:type="auto"/>
        <w:tblInd w:w="217" w:type="dxa"/>
        <w:tblLayout w:type="fixed"/>
        <w:tblCellMar>
          <w:top w:w="0" w:type="dxa"/>
          <w:left w:w="108" w:type="dxa"/>
          <w:bottom w:w="0" w:type="dxa"/>
          <w:right w:w="108" w:type="dxa"/>
        </w:tblCellMar>
      </w:tblPr>
      <w:tblGrid>
        <w:gridCol w:w="2752"/>
        <w:gridCol w:w="1782"/>
        <w:gridCol w:w="2481"/>
        <w:gridCol w:w="2125"/>
      </w:tblGrid>
      <w:tr>
        <w:tblPrEx>
          <w:tblCellMar>
            <w:top w:w="0" w:type="dxa"/>
            <w:left w:w="108" w:type="dxa"/>
            <w:bottom w:w="0" w:type="dxa"/>
            <w:right w:w="108" w:type="dxa"/>
          </w:tblCellMar>
        </w:tblPrEx>
        <w:trPr>
          <w:trHeight w:val="557" w:hRule="exact"/>
        </w:trPr>
        <w:tc>
          <w:tcPr>
            <w:tcW w:w="2752" w:type="dxa"/>
            <w:vMerge w:val="restart"/>
            <w:tcBorders>
              <w:top w:val="single" w:color="000000" w:sz="6" w:space="0"/>
              <w:left w:val="single" w:color="000000" w:sz="6" w:space="0"/>
              <w:bottom w:val="single" w:color="000000" w:sz="4" w:space="0"/>
              <w:right w:val="single" w:color="000000" w:sz="4" w:space="0"/>
              <w:tl2br w:val="nil"/>
              <w:tr2bl w:val="nil"/>
            </w:tcBorders>
          </w:tcPr>
          <w:p>
            <w:pPr>
              <w:pStyle w:val="11"/>
              <w:kinsoku w:val="0"/>
              <w:overflowPunct w:val="0"/>
              <w:rPr>
                <w:rFonts w:hint="eastAsia" w:ascii="宋体" w:hAnsi="宋体"/>
                <w:sz w:val="20"/>
              </w:rPr>
            </w:pPr>
          </w:p>
          <w:p>
            <w:pPr>
              <w:pStyle w:val="11"/>
              <w:kinsoku w:val="0"/>
              <w:overflowPunct w:val="0"/>
              <w:rPr>
                <w:rFonts w:hint="eastAsia" w:ascii="宋体" w:hAnsi="宋体"/>
                <w:sz w:val="20"/>
              </w:rPr>
            </w:pPr>
          </w:p>
          <w:p>
            <w:pPr>
              <w:pStyle w:val="11"/>
              <w:kinsoku w:val="0"/>
              <w:overflowPunct w:val="0"/>
              <w:spacing w:before="174"/>
              <w:ind w:right="3"/>
              <w:jc w:val="center"/>
            </w:pPr>
            <w:r>
              <w:rPr>
                <w:rFonts w:hint="eastAsia" w:ascii="黑体" w:hAnsi="黑体" w:eastAsia="黑体"/>
                <w:sz w:val="21"/>
              </w:rPr>
              <w:t>干扰源</w:t>
            </w:r>
          </w:p>
        </w:tc>
        <w:tc>
          <w:tcPr>
            <w:tcW w:w="6388" w:type="dxa"/>
            <w:gridSpan w:val="3"/>
            <w:tcBorders>
              <w:top w:val="single" w:color="000000" w:sz="6" w:space="0"/>
              <w:left w:val="single" w:color="000000" w:sz="4" w:space="0"/>
              <w:bottom w:val="single" w:color="000000" w:sz="4" w:space="0"/>
              <w:right w:val="single" w:color="000000" w:sz="6" w:space="0"/>
              <w:tl2br w:val="nil"/>
              <w:tr2bl w:val="nil"/>
            </w:tcBorders>
          </w:tcPr>
          <w:p>
            <w:pPr>
              <w:pStyle w:val="11"/>
              <w:kinsoku w:val="0"/>
              <w:overflowPunct w:val="0"/>
              <w:spacing w:before="102"/>
              <w:ind w:right="2"/>
              <w:jc w:val="center"/>
            </w:pPr>
            <w:r>
              <w:rPr>
                <w:rFonts w:hint="eastAsia" w:ascii="黑体" w:hAnsi="黑体" w:eastAsia="黑体"/>
                <w:sz w:val="21"/>
              </w:rPr>
              <w:t>最小距离（</w:t>
            </w:r>
            <w:r>
              <w:rPr>
                <w:rFonts w:eastAsia="Times New Roman"/>
                <w:sz w:val="21"/>
              </w:rPr>
              <w:t>km</w:t>
            </w:r>
            <w:r>
              <w:rPr>
                <w:rFonts w:hint="eastAsia" w:ascii="黑体" w:hAnsi="黑体" w:eastAsia="黑体"/>
                <w:sz w:val="21"/>
              </w:rPr>
              <w:t>）</w:t>
            </w:r>
          </w:p>
        </w:tc>
      </w:tr>
      <w:tr>
        <w:tblPrEx>
          <w:tblCellMar>
            <w:top w:w="0" w:type="dxa"/>
            <w:left w:w="108" w:type="dxa"/>
            <w:bottom w:w="0" w:type="dxa"/>
            <w:right w:w="108" w:type="dxa"/>
          </w:tblCellMar>
        </w:tblPrEx>
        <w:trPr>
          <w:trHeight w:val="638" w:hRule="exact"/>
        </w:trPr>
        <w:tc>
          <w:tcPr>
            <w:tcW w:w="2752" w:type="dxa"/>
            <w:vMerge w:val="continue"/>
            <w:tcBorders>
              <w:top w:val="single" w:color="000000" w:sz="6" w:space="0"/>
              <w:left w:val="single" w:color="000000" w:sz="6" w:space="0"/>
              <w:bottom w:val="single" w:color="000000" w:sz="4" w:space="0"/>
              <w:right w:val="single" w:color="000000" w:sz="4" w:space="0"/>
              <w:tl2br w:val="nil"/>
              <w:tr2bl w:val="nil"/>
            </w:tcBorders>
          </w:tcPr>
          <w:p>
            <w:pPr>
              <w:pStyle w:val="11"/>
              <w:kinsoku w:val="0"/>
              <w:overflowPunct w:val="0"/>
              <w:spacing w:before="102"/>
              <w:ind w:right="2"/>
              <w:jc w:val="center"/>
            </w:pPr>
          </w:p>
        </w:tc>
        <w:tc>
          <w:tcPr>
            <w:tcW w:w="4263" w:type="dxa"/>
            <w:gridSpan w:val="2"/>
            <w:tcBorders>
              <w:top w:val="single" w:color="000000" w:sz="4" w:space="0"/>
              <w:left w:val="single" w:color="000000" w:sz="4" w:space="0"/>
              <w:bottom w:val="single" w:color="000000" w:sz="4" w:space="0"/>
              <w:right w:val="single" w:color="000000" w:sz="4" w:space="0"/>
              <w:tl2br w:val="nil"/>
              <w:tr2bl w:val="nil"/>
            </w:tcBorders>
          </w:tcPr>
          <w:p>
            <w:pPr>
              <w:pStyle w:val="11"/>
              <w:kinsoku w:val="0"/>
              <w:overflowPunct w:val="0"/>
              <w:spacing w:line="278" w:lineRule="exact"/>
              <w:jc w:val="center"/>
              <w:rPr>
                <w:rFonts w:hint="eastAsia" w:ascii="黑体" w:hAnsi="黑体" w:eastAsia="黑体"/>
                <w:sz w:val="21"/>
              </w:rPr>
            </w:pPr>
            <w:r>
              <w:rPr>
                <w:rFonts w:eastAsia="Times New Roman"/>
                <w:sz w:val="21"/>
              </w:rPr>
              <w:t xml:space="preserve">II </w:t>
            </w:r>
            <w:r>
              <w:rPr>
                <w:rFonts w:hint="eastAsia" w:ascii="黑体" w:hAnsi="黑体" w:eastAsia="黑体"/>
                <w:sz w:val="21"/>
              </w:rPr>
              <w:t>级环境地噪声台站</w:t>
            </w:r>
          </w:p>
          <w:p>
            <w:pPr>
              <w:pStyle w:val="11"/>
              <w:kinsoku w:val="0"/>
              <w:overflowPunct w:val="0"/>
              <w:spacing w:before="21"/>
              <w:ind w:right="103"/>
              <w:jc w:val="center"/>
              <w:rPr>
                <w:rFonts w:hint="eastAsia" w:eastAsia="黑体"/>
              </w:rPr>
            </w:pPr>
            <w:r>
              <w:rPr>
                <w:rFonts w:hint="eastAsia" w:ascii="黑体" w:hAnsi="黑体" w:eastAsia="黑体"/>
                <w:spacing w:val="-9"/>
                <w:sz w:val="21"/>
              </w:rPr>
              <w:t>（测震台、强震台、预警基准站、预警基本站）</w:t>
            </w:r>
          </w:p>
        </w:tc>
        <w:tc>
          <w:tcPr>
            <w:tcW w:w="2125" w:type="dxa"/>
            <w:tcBorders>
              <w:top w:val="single" w:color="000000" w:sz="4" w:space="0"/>
              <w:left w:val="single" w:color="000000" w:sz="4" w:space="0"/>
              <w:bottom w:val="single" w:color="000000" w:sz="4" w:space="0"/>
              <w:right w:val="single" w:color="000000" w:sz="6" w:space="0"/>
              <w:tl2br w:val="nil"/>
              <w:tr2bl w:val="nil"/>
            </w:tcBorders>
          </w:tcPr>
          <w:p>
            <w:pPr>
              <w:pStyle w:val="11"/>
              <w:kinsoku w:val="0"/>
              <w:overflowPunct w:val="0"/>
              <w:spacing w:line="278" w:lineRule="exact"/>
              <w:rPr>
                <w:rFonts w:hint="eastAsia" w:ascii="黑体" w:hAnsi="黑体" w:eastAsia="黑体"/>
                <w:sz w:val="21"/>
              </w:rPr>
            </w:pPr>
            <w:r>
              <w:rPr>
                <w:rFonts w:eastAsia="Times New Roman"/>
                <w:sz w:val="21"/>
              </w:rPr>
              <w:t>IV</w:t>
            </w:r>
            <w:r>
              <w:rPr>
                <w:rFonts w:hint="eastAsia" w:ascii="黑体" w:hAnsi="黑体" w:eastAsia="黑体"/>
                <w:sz w:val="21"/>
              </w:rPr>
              <w:t>级环境地噪声台站</w:t>
            </w:r>
          </w:p>
          <w:p>
            <w:pPr>
              <w:pStyle w:val="11"/>
              <w:tabs>
                <w:tab w:val="left" w:pos="328"/>
              </w:tabs>
              <w:kinsoku w:val="0"/>
              <w:overflowPunct w:val="0"/>
              <w:spacing w:before="21"/>
              <w:ind w:left="-168"/>
            </w:pPr>
            <w:r>
              <w:rPr>
                <w:rFonts w:hint="eastAsia" w:ascii="黑体" w:hAnsi="黑体" w:eastAsia="黑体"/>
                <w:sz w:val="21"/>
              </w:rPr>
              <w:tab/>
            </w:r>
            <w:r>
              <w:rPr>
                <w:rFonts w:hint="eastAsia" w:ascii="黑体" w:hAnsi="黑体" w:eastAsia="黑体"/>
                <w:sz w:val="21"/>
              </w:rPr>
              <w:t>（烈度一般站）</w:t>
            </w:r>
          </w:p>
        </w:tc>
      </w:tr>
      <w:tr>
        <w:tblPrEx>
          <w:tblCellMar>
            <w:top w:w="0" w:type="dxa"/>
            <w:left w:w="108" w:type="dxa"/>
            <w:bottom w:w="0" w:type="dxa"/>
            <w:right w:w="108" w:type="dxa"/>
          </w:tblCellMar>
        </w:tblPrEx>
        <w:trPr>
          <w:trHeight w:val="555" w:hRule="exact"/>
        </w:trPr>
        <w:tc>
          <w:tcPr>
            <w:tcW w:w="2752" w:type="dxa"/>
            <w:vMerge w:val="continue"/>
            <w:tcBorders>
              <w:top w:val="single" w:color="000000" w:sz="6" w:space="0"/>
              <w:left w:val="single" w:color="000000" w:sz="6" w:space="0"/>
              <w:bottom w:val="single" w:color="000000" w:sz="4" w:space="0"/>
              <w:right w:val="single" w:color="000000" w:sz="4" w:space="0"/>
              <w:tl2br w:val="nil"/>
              <w:tr2bl w:val="nil"/>
            </w:tcBorders>
          </w:tcPr>
          <w:p>
            <w:pPr>
              <w:pStyle w:val="11"/>
              <w:tabs>
                <w:tab w:val="left" w:pos="328"/>
              </w:tabs>
              <w:kinsoku w:val="0"/>
              <w:overflowPunct w:val="0"/>
              <w:spacing w:before="21"/>
              <w:ind w:left="-168"/>
            </w:pPr>
          </w:p>
        </w:tc>
        <w:tc>
          <w:tcPr>
            <w:tcW w:w="1782" w:type="dxa"/>
            <w:tcBorders>
              <w:top w:val="single" w:color="000000" w:sz="4" w:space="0"/>
              <w:left w:val="single" w:color="000000" w:sz="4" w:space="0"/>
              <w:bottom w:val="single" w:color="000000" w:sz="4" w:space="0"/>
              <w:right w:val="single" w:color="000000" w:sz="4" w:space="0"/>
              <w:tl2br w:val="nil"/>
              <w:tr2bl w:val="nil"/>
            </w:tcBorders>
          </w:tcPr>
          <w:p>
            <w:pPr>
              <w:pStyle w:val="11"/>
              <w:kinsoku w:val="0"/>
              <w:overflowPunct w:val="0"/>
              <w:spacing w:before="103"/>
              <w:ind w:left="304"/>
            </w:pPr>
            <w:r>
              <w:rPr>
                <w:rFonts w:hint="eastAsia" w:ascii="黑体" w:hAnsi="黑体" w:eastAsia="黑体"/>
                <w:sz w:val="21"/>
              </w:rPr>
              <w:t>硬土和沙砾土</w:t>
            </w:r>
          </w:p>
        </w:tc>
        <w:tc>
          <w:tcPr>
            <w:tcW w:w="2481" w:type="dxa"/>
            <w:tcBorders>
              <w:top w:val="single" w:color="000000" w:sz="4" w:space="0"/>
              <w:left w:val="single" w:color="000000" w:sz="4" w:space="0"/>
              <w:bottom w:val="single" w:color="000000" w:sz="4" w:space="0"/>
              <w:right w:val="single" w:color="000000" w:sz="4" w:space="0"/>
              <w:tl2br w:val="nil"/>
              <w:tr2bl w:val="nil"/>
            </w:tcBorders>
          </w:tcPr>
          <w:p>
            <w:pPr>
              <w:pStyle w:val="11"/>
              <w:kinsoku w:val="0"/>
              <w:overflowPunct w:val="0"/>
              <w:spacing w:before="103"/>
              <w:jc w:val="center"/>
            </w:pPr>
            <w:r>
              <w:rPr>
                <w:rFonts w:hint="eastAsia" w:ascii="黑体" w:hAnsi="黑体" w:eastAsia="黑体"/>
                <w:sz w:val="21"/>
              </w:rPr>
              <w:t>基岩</w:t>
            </w:r>
          </w:p>
        </w:tc>
        <w:tc>
          <w:tcPr>
            <w:tcW w:w="2125" w:type="dxa"/>
            <w:tcBorders>
              <w:top w:val="single" w:color="000000" w:sz="4" w:space="0"/>
              <w:left w:val="single" w:color="000000" w:sz="4" w:space="0"/>
              <w:bottom w:val="single" w:color="000000" w:sz="4" w:space="0"/>
              <w:right w:val="single" w:color="000000" w:sz="6" w:space="0"/>
              <w:tl2br w:val="nil"/>
              <w:tr2bl w:val="nil"/>
            </w:tcBorders>
          </w:tcPr>
          <w:p>
            <w:pPr>
              <w:pStyle w:val="11"/>
              <w:kinsoku w:val="0"/>
              <w:overflowPunct w:val="0"/>
              <w:spacing w:before="103"/>
              <w:ind w:left="117"/>
            </w:pPr>
            <w:r>
              <w:rPr>
                <w:rFonts w:hint="eastAsia" w:ascii="黑体" w:hAnsi="黑体" w:eastAsia="黑体"/>
                <w:sz w:val="21"/>
              </w:rPr>
              <w:t>硬土和沙砾土、基岩</w:t>
            </w:r>
          </w:p>
        </w:tc>
      </w:tr>
      <w:tr>
        <w:tblPrEx>
          <w:tblCellMar>
            <w:top w:w="0" w:type="dxa"/>
            <w:left w:w="108" w:type="dxa"/>
            <w:bottom w:w="0" w:type="dxa"/>
            <w:right w:w="108" w:type="dxa"/>
          </w:tblCellMar>
        </w:tblPrEx>
        <w:trPr>
          <w:trHeight w:val="554" w:hRule="exact"/>
        </w:trPr>
        <w:tc>
          <w:tcPr>
            <w:tcW w:w="2752" w:type="dxa"/>
            <w:tcBorders>
              <w:top w:val="single" w:color="000000" w:sz="4" w:space="0"/>
              <w:left w:val="single" w:color="000000" w:sz="6" w:space="0"/>
              <w:bottom w:val="single" w:color="000000" w:sz="4" w:space="0"/>
              <w:right w:val="single" w:color="000000" w:sz="4" w:space="0"/>
              <w:tl2br w:val="nil"/>
              <w:tr2bl w:val="nil"/>
            </w:tcBorders>
          </w:tcPr>
          <w:p>
            <w:pPr>
              <w:pStyle w:val="11"/>
              <w:kinsoku w:val="0"/>
              <w:overflowPunct w:val="0"/>
              <w:spacing w:before="102"/>
              <w:ind w:left="295"/>
            </w:pPr>
            <w:r>
              <w:rPr>
                <w:rFonts w:hint="eastAsia" w:ascii="宋体" w:hAnsi="宋体"/>
                <w:sz w:val="21"/>
              </w:rPr>
              <w:t>Ⅲ</w:t>
            </w:r>
            <w:r>
              <w:rPr>
                <w:rFonts w:hint="eastAsia" w:ascii="仿宋_GB2312" w:hAnsi="仿宋_GB2312" w:eastAsia="仿宋_GB2312"/>
                <w:sz w:val="21"/>
              </w:rPr>
              <w:t>级</w:t>
            </w:r>
            <w:r>
              <w:rPr>
                <w:rFonts w:eastAsia="Times New Roman"/>
                <w:sz w:val="21"/>
              </w:rPr>
              <w:t>(</w:t>
            </w:r>
            <w:r>
              <w:rPr>
                <w:rFonts w:hint="eastAsia" w:ascii="仿宋_GB2312" w:hAnsi="仿宋_GB2312" w:eastAsia="仿宋_GB2312"/>
                <w:sz w:val="21"/>
              </w:rPr>
              <w:t>含</w:t>
            </w:r>
            <w:r>
              <w:rPr>
                <w:rFonts w:hint="eastAsia" w:ascii="宋体" w:hAnsi="宋体"/>
                <w:sz w:val="21"/>
              </w:rPr>
              <w:t>Ⅲ</w:t>
            </w:r>
            <w:r>
              <w:rPr>
                <w:rFonts w:hint="eastAsia" w:ascii="仿宋_GB2312" w:hAnsi="仿宋_GB2312" w:eastAsia="仿宋_GB2312"/>
                <w:sz w:val="21"/>
              </w:rPr>
              <w:t>级</w:t>
            </w:r>
            <w:r>
              <w:rPr>
                <w:rFonts w:eastAsia="Times New Roman"/>
                <w:sz w:val="21"/>
              </w:rPr>
              <w:t>)</w:t>
            </w:r>
            <w:r>
              <w:rPr>
                <w:rFonts w:hint="eastAsia" w:ascii="仿宋_GB2312" w:hAnsi="仿宋_GB2312" w:eastAsia="仿宋_GB2312"/>
                <w:sz w:val="21"/>
              </w:rPr>
              <w:t>以上铁路</w:t>
            </w:r>
          </w:p>
        </w:tc>
        <w:tc>
          <w:tcPr>
            <w:tcW w:w="1782" w:type="dxa"/>
            <w:tcBorders>
              <w:top w:val="single" w:color="000000" w:sz="4" w:space="0"/>
              <w:left w:val="single" w:color="000000" w:sz="4" w:space="0"/>
              <w:bottom w:val="single" w:color="000000" w:sz="4" w:space="0"/>
              <w:right w:val="single" w:color="000000" w:sz="4" w:space="0"/>
              <w:tl2br w:val="nil"/>
              <w:tr2bl w:val="nil"/>
            </w:tcBorders>
          </w:tcPr>
          <w:p>
            <w:pPr>
              <w:pStyle w:val="11"/>
              <w:kinsoku w:val="0"/>
              <w:overflowPunct w:val="0"/>
              <w:spacing w:before="149"/>
              <w:jc w:val="center"/>
            </w:pPr>
            <w:r>
              <w:rPr>
                <w:rFonts w:eastAsia="Times New Roman"/>
                <w:sz w:val="21"/>
              </w:rPr>
              <w:t>2.00</w:t>
            </w:r>
          </w:p>
        </w:tc>
        <w:tc>
          <w:tcPr>
            <w:tcW w:w="2481" w:type="dxa"/>
            <w:tcBorders>
              <w:top w:val="single" w:color="000000" w:sz="4" w:space="0"/>
              <w:left w:val="single" w:color="000000" w:sz="4" w:space="0"/>
              <w:bottom w:val="single" w:color="000000" w:sz="4" w:space="0"/>
              <w:right w:val="single" w:color="000000" w:sz="4" w:space="0"/>
              <w:tl2br w:val="nil"/>
              <w:tr2bl w:val="nil"/>
            </w:tcBorders>
          </w:tcPr>
          <w:p>
            <w:pPr>
              <w:pStyle w:val="11"/>
              <w:kinsoku w:val="0"/>
              <w:overflowPunct w:val="0"/>
              <w:spacing w:before="149"/>
              <w:jc w:val="center"/>
            </w:pPr>
            <w:r>
              <w:rPr>
                <w:rFonts w:eastAsia="Times New Roman"/>
                <w:sz w:val="21"/>
              </w:rPr>
              <w:t>2.50</w:t>
            </w:r>
          </w:p>
        </w:tc>
        <w:tc>
          <w:tcPr>
            <w:tcW w:w="2125" w:type="dxa"/>
            <w:tcBorders>
              <w:top w:val="single" w:color="000000" w:sz="4" w:space="0"/>
              <w:left w:val="single" w:color="000000" w:sz="4" w:space="0"/>
              <w:bottom w:val="single" w:color="000000" w:sz="4" w:space="0"/>
              <w:right w:val="single" w:color="000000" w:sz="6" w:space="0"/>
              <w:tl2br w:val="nil"/>
              <w:tr2bl w:val="nil"/>
            </w:tcBorders>
          </w:tcPr>
          <w:p>
            <w:pPr>
              <w:pStyle w:val="11"/>
              <w:kinsoku w:val="0"/>
              <w:overflowPunct w:val="0"/>
              <w:spacing w:before="149"/>
              <w:ind w:left="4"/>
              <w:jc w:val="center"/>
            </w:pPr>
            <w:r>
              <w:rPr>
                <w:rFonts w:eastAsia="Times New Roman"/>
                <w:sz w:val="21"/>
              </w:rPr>
              <w:t>1.20</w:t>
            </w:r>
          </w:p>
        </w:tc>
      </w:tr>
      <w:tr>
        <w:tblPrEx>
          <w:tblCellMar>
            <w:top w:w="0" w:type="dxa"/>
            <w:left w:w="108" w:type="dxa"/>
            <w:bottom w:w="0" w:type="dxa"/>
            <w:right w:w="108" w:type="dxa"/>
          </w:tblCellMar>
        </w:tblPrEx>
        <w:trPr>
          <w:trHeight w:val="554" w:hRule="exact"/>
        </w:trPr>
        <w:tc>
          <w:tcPr>
            <w:tcW w:w="2752" w:type="dxa"/>
            <w:tcBorders>
              <w:top w:val="single" w:color="000000" w:sz="4" w:space="0"/>
              <w:left w:val="single" w:color="000000" w:sz="6" w:space="0"/>
              <w:bottom w:val="single" w:color="000000" w:sz="4" w:space="0"/>
              <w:right w:val="single" w:color="000000" w:sz="4" w:space="0"/>
              <w:tl2br w:val="nil"/>
              <w:tr2bl w:val="nil"/>
            </w:tcBorders>
          </w:tcPr>
          <w:p>
            <w:pPr>
              <w:pStyle w:val="11"/>
              <w:kinsoku w:val="0"/>
              <w:overflowPunct w:val="0"/>
              <w:spacing w:before="102"/>
              <w:ind w:left="295"/>
            </w:pPr>
            <w:r>
              <w:rPr>
                <w:rFonts w:hint="eastAsia" w:ascii="仿宋_GB2312" w:hAnsi="仿宋_GB2312" w:eastAsia="仿宋_GB2312"/>
                <w:sz w:val="21"/>
              </w:rPr>
              <w:t>县级以上</w:t>
            </w:r>
            <w:r>
              <w:rPr>
                <w:rFonts w:eastAsia="Times New Roman"/>
                <w:sz w:val="21"/>
              </w:rPr>
              <w:t>(</w:t>
            </w:r>
            <w:r>
              <w:rPr>
                <w:rFonts w:hint="eastAsia" w:ascii="仿宋_GB2312" w:hAnsi="仿宋_GB2312" w:eastAsia="仿宋_GB2312"/>
                <w:sz w:val="21"/>
              </w:rPr>
              <w:t>含县级</w:t>
            </w:r>
            <w:r>
              <w:rPr>
                <w:rFonts w:eastAsia="Times New Roman"/>
                <w:sz w:val="21"/>
              </w:rPr>
              <w:t>)</w:t>
            </w:r>
            <w:r>
              <w:rPr>
                <w:rFonts w:hint="eastAsia" w:ascii="仿宋_GB2312" w:hAnsi="仿宋_GB2312" w:eastAsia="仿宋_GB2312"/>
                <w:sz w:val="21"/>
              </w:rPr>
              <w:t>公路</w:t>
            </w:r>
          </w:p>
        </w:tc>
        <w:tc>
          <w:tcPr>
            <w:tcW w:w="1782" w:type="dxa"/>
            <w:tcBorders>
              <w:top w:val="single" w:color="000000" w:sz="4" w:space="0"/>
              <w:left w:val="single" w:color="000000" w:sz="4" w:space="0"/>
              <w:bottom w:val="single" w:color="000000" w:sz="4" w:space="0"/>
              <w:right w:val="single" w:color="000000" w:sz="4" w:space="0"/>
              <w:tl2br w:val="nil"/>
              <w:tr2bl w:val="nil"/>
            </w:tcBorders>
          </w:tcPr>
          <w:p>
            <w:pPr>
              <w:pStyle w:val="11"/>
              <w:kinsoku w:val="0"/>
              <w:overflowPunct w:val="0"/>
              <w:spacing w:before="149"/>
              <w:jc w:val="center"/>
            </w:pPr>
            <w:r>
              <w:rPr>
                <w:rFonts w:eastAsia="Times New Roman"/>
                <w:sz w:val="21"/>
              </w:rPr>
              <w:t>1.30</w:t>
            </w:r>
          </w:p>
        </w:tc>
        <w:tc>
          <w:tcPr>
            <w:tcW w:w="2481" w:type="dxa"/>
            <w:tcBorders>
              <w:top w:val="single" w:color="000000" w:sz="4" w:space="0"/>
              <w:left w:val="single" w:color="000000" w:sz="4" w:space="0"/>
              <w:bottom w:val="single" w:color="000000" w:sz="4" w:space="0"/>
              <w:right w:val="single" w:color="000000" w:sz="4" w:space="0"/>
              <w:tl2br w:val="nil"/>
              <w:tr2bl w:val="nil"/>
            </w:tcBorders>
          </w:tcPr>
          <w:p>
            <w:pPr>
              <w:pStyle w:val="11"/>
              <w:kinsoku w:val="0"/>
              <w:overflowPunct w:val="0"/>
              <w:spacing w:before="149"/>
              <w:jc w:val="center"/>
            </w:pPr>
            <w:r>
              <w:rPr>
                <w:rFonts w:eastAsia="Times New Roman"/>
                <w:sz w:val="21"/>
              </w:rPr>
              <w:t>1.70</w:t>
            </w:r>
          </w:p>
        </w:tc>
        <w:tc>
          <w:tcPr>
            <w:tcW w:w="2125" w:type="dxa"/>
            <w:tcBorders>
              <w:top w:val="single" w:color="000000" w:sz="4" w:space="0"/>
              <w:left w:val="single" w:color="000000" w:sz="4" w:space="0"/>
              <w:bottom w:val="single" w:color="000000" w:sz="4" w:space="0"/>
              <w:right w:val="single" w:color="000000" w:sz="6" w:space="0"/>
              <w:tl2br w:val="nil"/>
              <w:tr2bl w:val="nil"/>
            </w:tcBorders>
          </w:tcPr>
          <w:p>
            <w:pPr>
              <w:pStyle w:val="11"/>
              <w:kinsoku w:val="0"/>
              <w:overflowPunct w:val="0"/>
              <w:spacing w:before="149"/>
              <w:ind w:left="4"/>
              <w:jc w:val="center"/>
            </w:pPr>
            <w:r>
              <w:rPr>
                <w:rFonts w:eastAsia="Times New Roman"/>
                <w:sz w:val="21"/>
              </w:rPr>
              <w:t>0.78</w:t>
            </w:r>
          </w:p>
        </w:tc>
      </w:tr>
      <w:tr>
        <w:tblPrEx>
          <w:tblCellMar>
            <w:top w:w="0" w:type="dxa"/>
            <w:left w:w="108" w:type="dxa"/>
            <w:bottom w:w="0" w:type="dxa"/>
            <w:right w:w="108" w:type="dxa"/>
          </w:tblCellMar>
        </w:tblPrEx>
        <w:trPr>
          <w:trHeight w:val="554" w:hRule="exact"/>
        </w:trPr>
        <w:tc>
          <w:tcPr>
            <w:tcW w:w="2752" w:type="dxa"/>
            <w:tcBorders>
              <w:top w:val="single" w:color="000000" w:sz="4" w:space="0"/>
              <w:left w:val="single" w:color="000000" w:sz="6" w:space="0"/>
              <w:bottom w:val="single" w:color="000000" w:sz="4" w:space="0"/>
              <w:right w:val="single" w:color="000000" w:sz="4" w:space="0"/>
              <w:tl2br w:val="nil"/>
              <w:tr2bl w:val="nil"/>
            </w:tcBorders>
          </w:tcPr>
          <w:p>
            <w:pPr>
              <w:pStyle w:val="11"/>
              <w:kinsoku w:val="0"/>
              <w:overflowPunct w:val="0"/>
              <w:spacing w:before="100"/>
              <w:ind w:right="3"/>
              <w:jc w:val="center"/>
            </w:pPr>
            <w:r>
              <w:rPr>
                <w:rFonts w:hint="eastAsia" w:ascii="仿宋_GB2312" w:hAnsi="仿宋_GB2312" w:eastAsia="仿宋_GB2312"/>
                <w:sz w:val="21"/>
              </w:rPr>
              <w:t>飞机场</w:t>
            </w:r>
          </w:p>
        </w:tc>
        <w:tc>
          <w:tcPr>
            <w:tcW w:w="1782" w:type="dxa"/>
            <w:tcBorders>
              <w:top w:val="single" w:color="000000" w:sz="4" w:space="0"/>
              <w:left w:val="single" w:color="000000" w:sz="4" w:space="0"/>
              <w:bottom w:val="single" w:color="000000" w:sz="4" w:space="0"/>
              <w:right w:val="single" w:color="000000" w:sz="4" w:space="0"/>
              <w:tl2br w:val="nil"/>
              <w:tr2bl w:val="nil"/>
            </w:tcBorders>
          </w:tcPr>
          <w:p>
            <w:pPr>
              <w:pStyle w:val="11"/>
              <w:kinsoku w:val="0"/>
              <w:overflowPunct w:val="0"/>
              <w:spacing w:before="147"/>
              <w:jc w:val="center"/>
            </w:pPr>
            <w:r>
              <w:rPr>
                <w:rFonts w:eastAsia="Times New Roman"/>
                <w:sz w:val="21"/>
              </w:rPr>
              <w:t>3.00</w:t>
            </w:r>
          </w:p>
        </w:tc>
        <w:tc>
          <w:tcPr>
            <w:tcW w:w="2481" w:type="dxa"/>
            <w:tcBorders>
              <w:top w:val="single" w:color="000000" w:sz="4" w:space="0"/>
              <w:left w:val="single" w:color="000000" w:sz="4" w:space="0"/>
              <w:bottom w:val="single" w:color="000000" w:sz="4" w:space="0"/>
              <w:right w:val="single" w:color="000000" w:sz="4" w:space="0"/>
              <w:tl2br w:val="nil"/>
              <w:tr2bl w:val="nil"/>
            </w:tcBorders>
          </w:tcPr>
          <w:p>
            <w:pPr>
              <w:pStyle w:val="11"/>
              <w:kinsoku w:val="0"/>
              <w:overflowPunct w:val="0"/>
              <w:spacing w:before="147"/>
              <w:jc w:val="center"/>
            </w:pPr>
            <w:r>
              <w:rPr>
                <w:rFonts w:eastAsia="Times New Roman"/>
                <w:sz w:val="21"/>
              </w:rPr>
              <w:t>5.00</w:t>
            </w:r>
          </w:p>
        </w:tc>
        <w:tc>
          <w:tcPr>
            <w:tcW w:w="2125" w:type="dxa"/>
            <w:tcBorders>
              <w:top w:val="single" w:color="000000" w:sz="4" w:space="0"/>
              <w:left w:val="single" w:color="000000" w:sz="4" w:space="0"/>
              <w:bottom w:val="single" w:color="000000" w:sz="4" w:space="0"/>
              <w:right w:val="single" w:color="000000" w:sz="6" w:space="0"/>
              <w:tl2br w:val="nil"/>
              <w:tr2bl w:val="nil"/>
            </w:tcBorders>
          </w:tcPr>
          <w:p>
            <w:pPr>
              <w:pStyle w:val="11"/>
              <w:kinsoku w:val="0"/>
              <w:overflowPunct w:val="0"/>
              <w:spacing w:before="147"/>
              <w:ind w:left="4"/>
              <w:jc w:val="center"/>
            </w:pPr>
            <w:r>
              <w:rPr>
                <w:rFonts w:eastAsia="Times New Roman"/>
                <w:sz w:val="21"/>
              </w:rPr>
              <w:t>1.80</w:t>
            </w:r>
          </w:p>
        </w:tc>
      </w:tr>
      <w:tr>
        <w:tblPrEx>
          <w:tblCellMar>
            <w:top w:w="0" w:type="dxa"/>
            <w:left w:w="108" w:type="dxa"/>
            <w:bottom w:w="0" w:type="dxa"/>
            <w:right w:w="108" w:type="dxa"/>
          </w:tblCellMar>
        </w:tblPrEx>
        <w:trPr>
          <w:trHeight w:val="552" w:hRule="exact"/>
        </w:trPr>
        <w:tc>
          <w:tcPr>
            <w:tcW w:w="2752" w:type="dxa"/>
            <w:tcBorders>
              <w:top w:val="single" w:color="000000" w:sz="4" w:space="0"/>
              <w:left w:val="single" w:color="000000" w:sz="6" w:space="0"/>
              <w:bottom w:val="single" w:color="000000" w:sz="4" w:space="0"/>
              <w:right w:val="single" w:color="000000" w:sz="4" w:space="0"/>
              <w:tl2br w:val="nil"/>
              <w:tr2bl w:val="nil"/>
            </w:tcBorders>
          </w:tcPr>
          <w:p>
            <w:pPr>
              <w:pStyle w:val="11"/>
              <w:kinsoku w:val="0"/>
              <w:overflowPunct w:val="0"/>
              <w:spacing w:before="100"/>
              <w:ind w:left="575"/>
            </w:pPr>
            <w:r>
              <w:rPr>
                <w:rFonts w:hint="eastAsia" w:ascii="仿宋_GB2312" w:hAnsi="仿宋_GB2312" w:eastAsia="仿宋_GB2312"/>
                <w:sz w:val="21"/>
              </w:rPr>
              <w:t>大型水库、湖泊</w:t>
            </w:r>
          </w:p>
        </w:tc>
        <w:tc>
          <w:tcPr>
            <w:tcW w:w="1782" w:type="dxa"/>
            <w:tcBorders>
              <w:top w:val="single" w:color="000000" w:sz="4" w:space="0"/>
              <w:left w:val="single" w:color="000000" w:sz="4" w:space="0"/>
              <w:bottom w:val="single" w:color="000000" w:sz="4" w:space="0"/>
              <w:right w:val="single" w:color="000000" w:sz="4" w:space="0"/>
              <w:tl2br w:val="nil"/>
              <w:tr2bl w:val="nil"/>
            </w:tcBorders>
          </w:tcPr>
          <w:p>
            <w:pPr>
              <w:pStyle w:val="11"/>
              <w:kinsoku w:val="0"/>
              <w:overflowPunct w:val="0"/>
              <w:spacing w:before="147"/>
              <w:jc w:val="center"/>
            </w:pPr>
            <w:r>
              <w:rPr>
                <w:rFonts w:eastAsia="Times New Roman"/>
                <w:sz w:val="21"/>
              </w:rPr>
              <w:t>10.00</w:t>
            </w:r>
          </w:p>
        </w:tc>
        <w:tc>
          <w:tcPr>
            <w:tcW w:w="2481" w:type="dxa"/>
            <w:tcBorders>
              <w:top w:val="single" w:color="000000" w:sz="4" w:space="0"/>
              <w:left w:val="single" w:color="000000" w:sz="4" w:space="0"/>
              <w:bottom w:val="single" w:color="000000" w:sz="4" w:space="0"/>
              <w:right w:val="single" w:color="000000" w:sz="4" w:space="0"/>
              <w:tl2br w:val="nil"/>
              <w:tr2bl w:val="nil"/>
            </w:tcBorders>
          </w:tcPr>
          <w:p>
            <w:pPr>
              <w:pStyle w:val="11"/>
              <w:kinsoku w:val="0"/>
              <w:overflowPunct w:val="0"/>
              <w:spacing w:before="147"/>
              <w:jc w:val="center"/>
            </w:pPr>
            <w:r>
              <w:rPr>
                <w:rFonts w:eastAsia="Times New Roman"/>
                <w:sz w:val="21"/>
              </w:rPr>
              <w:t>15.00</w:t>
            </w:r>
          </w:p>
        </w:tc>
        <w:tc>
          <w:tcPr>
            <w:tcW w:w="2125" w:type="dxa"/>
            <w:tcBorders>
              <w:top w:val="single" w:color="000000" w:sz="4" w:space="0"/>
              <w:left w:val="single" w:color="000000" w:sz="4" w:space="0"/>
              <w:bottom w:val="single" w:color="000000" w:sz="4" w:space="0"/>
              <w:right w:val="single" w:color="000000" w:sz="6" w:space="0"/>
              <w:tl2br w:val="nil"/>
              <w:tr2bl w:val="nil"/>
            </w:tcBorders>
          </w:tcPr>
          <w:p>
            <w:pPr>
              <w:pStyle w:val="11"/>
              <w:kinsoku w:val="0"/>
              <w:overflowPunct w:val="0"/>
              <w:spacing w:before="147"/>
              <w:ind w:left="4"/>
              <w:jc w:val="center"/>
            </w:pPr>
            <w:r>
              <w:rPr>
                <w:rFonts w:eastAsia="Times New Roman"/>
                <w:sz w:val="21"/>
              </w:rPr>
              <w:t>0.40</w:t>
            </w:r>
          </w:p>
        </w:tc>
      </w:tr>
      <w:tr>
        <w:tblPrEx>
          <w:tblCellMar>
            <w:top w:w="0" w:type="dxa"/>
            <w:left w:w="108" w:type="dxa"/>
            <w:bottom w:w="0" w:type="dxa"/>
            <w:right w:w="108" w:type="dxa"/>
          </w:tblCellMar>
        </w:tblPrEx>
        <w:trPr>
          <w:trHeight w:val="554" w:hRule="exact"/>
        </w:trPr>
        <w:tc>
          <w:tcPr>
            <w:tcW w:w="2752" w:type="dxa"/>
            <w:tcBorders>
              <w:top w:val="single" w:color="000000" w:sz="4" w:space="0"/>
              <w:left w:val="single" w:color="000000" w:sz="6" w:space="0"/>
              <w:bottom w:val="single" w:color="000000" w:sz="4" w:space="0"/>
              <w:right w:val="single" w:color="000000" w:sz="4" w:space="0"/>
              <w:tl2br w:val="nil"/>
              <w:tr2bl w:val="nil"/>
            </w:tcBorders>
          </w:tcPr>
          <w:p>
            <w:pPr>
              <w:pStyle w:val="11"/>
              <w:kinsoku w:val="0"/>
              <w:overflowPunct w:val="0"/>
              <w:spacing w:before="102"/>
              <w:ind w:right="3"/>
              <w:jc w:val="center"/>
            </w:pPr>
            <w:r>
              <w:rPr>
                <w:rFonts w:hint="eastAsia" w:ascii="仿宋_GB2312" w:hAnsi="仿宋_GB2312" w:eastAsia="仿宋_GB2312"/>
                <w:sz w:val="21"/>
              </w:rPr>
              <w:t>海浪</w:t>
            </w:r>
          </w:p>
        </w:tc>
        <w:tc>
          <w:tcPr>
            <w:tcW w:w="1782" w:type="dxa"/>
            <w:tcBorders>
              <w:top w:val="single" w:color="000000" w:sz="4" w:space="0"/>
              <w:left w:val="single" w:color="000000" w:sz="4" w:space="0"/>
              <w:bottom w:val="single" w:color="000000" w:sz="4" w:space="0"/>
              <w:right w:val="single" w:color="000000" w:sz="4" w:space="0"/>
              <w:tl2br w:val="nil"/>
              <w:tr2bl w:val="nil"/>
            </w:tcBorders>
          </w:tcPr>
          <w:p>
            <w:pPr>
              <w:pStyle w:val="11"/>
              <w:kinsoku w:val="0"/>
              <w:overflowPunct w:val="0"/>
              <w:spacing w:before="149"/>
              <w:jc w:val="center"/>
            </w:pPr>
            <w:r>
              <w:rPr>
                <w:rFonts w:eastAsia="Times New Roman"/>
                <w:sz w:val="21"/>
              </w:rPr>
              <w:t>20.00</w:t>
            </w:r>
          </w:p>
        </w:tc>
        <w:tc>
          <w:tcPr>
            <w:tcW w:w="2481" w:type="dxa"/>
            <w:tcBorders>
              <w:top w:val="single" w:color="000000" w:sz="4" w:space="0"/>
              <w:left w:val="single" w:color="000000" w:sz="4" w:space="0"/>
              <w:bottom w:val="single" w:color="000000" w:sz="4" w:space="0"/>
              <w:right w:val="single" w:color="000000" w:sz="4" w:space="0"/>
              <w:tl2br w:val="nil"/>
              <w:tr2bl w:val="nil"/>
            </w:tcBorders>
          </w:tcPr>
          <w:p>
            <w:pPr>
              <w:pStyle w:val="11"/>
              <w:kinsoku w:val="0"/>
              <w:overflowPunct w:val="0"/>
              <w:spacing w:before="149"/>
              <w:jc w:val="center"/>
            </w:pPr>
            <w:r>
              <w:rPr>
                <w:rFonts w:eastAsia="Times New Roman"/>
                <w:sz w:val="21"/>
              </w:rPr>
              <w:t>20.00</w:t>
            </w:r>
          </w:p>
        </w:tc>
        <w:tc>
          <w:tcPr>
            <w:tcW w:w="2125" w:type="dxa"/>
            <w:tcBorders>
              <w:top w:val="single" w:color="000000" w:sz="4" w:space="0"/>
              <w:left w:val="single" w:color="000000" w:sz="4" w:space="0"/>
              <w:bottom w:val="single" w:color="000000" w:sz="4" w:space="0"/>
              <w:right w:val="single" w:color="000000" w:sz="6" w:space="0"/>
              <w:tl2br w:val="nil"/>
              <w:tr2bl w:val="nil"/>
            </w:tcBorders>
          </w:tcPr>
          <w:p>
            <w:pPr>
              <w:pStyle w:val="11"/>
              <w:kinsoku w:val="0"/>
              <w:overflowPunct w:val="0"/>
              <w:spacing w:before="149"/>
              <w:ind w:left="4"/>
              <w:jc w:val="center"/>
            </w:pPr>
            <w:r>
              <w:rPr>
                <w:rFonts w:eastAsia="Times New Roman"/>
                <w:sz w:val="21"/>
              </w:rPr>
              <w:t>2.00</w:t>
            </w:r>
          </w:p>
        </w:tc>
      </w:tr>
      <w:tr>
        <w:tblPrEx>
          <w:tblCellMar>
            <w:top w:w="0" w:type="dxa"/>
            <w:left w:w="108" w:type="dxa"/>
            <w:bottom w:w="0" w:type="dxa"/>
            <w:right w:w="108" w:type="dxa"/>
          </w:tblCellMar>
        </w:tblPrEx>
        <w:trPr>
          <w:trHeight w:val="554" w:hRule="exact"/>
        </w:trPr>
        <w:tc>
          <w:tcPr>
            <w:tcW w:w="2752" w:type="dxa"/>
            <w:tcBorders>
              <w:top w:val="single" w:color="000000" w:sz="4" w:space="0"/>
              <w:left w:val="single" w:color="000000" w:sz="6" w:space="0"/>
              <w:bottom w:val="single" w:color="000000" w:sz="4" w:space="0"/>
              <w:right w:val="single" w:color="000000" w:sz="4" w:space="0"/>
              <w:tl2br w:val="nil"/>
              <w:tr2bl w:val="nil"/>
            </w:tcBorders>
          </w:tcPr>
          <w:p>
            <w:pPr>
              <w:pStyle w:val="11"/>
              <w:kinsoku w:val="0"/>
              <w:overflowPunct w:val="0"/>
              <w:spacing w:before="102"/>
              <w:ind w:left="681"/>
            </w:pPr>
            <w:r>
              <w:rPr>
                <w:rFonts w:hint="eastAsia" w:ascii="仿宋_GB2312" w:hAnsi="仿宋_GB2312" w:eastAsia="仿宋_GB2312"/>
                <w:sz w:val="21"/>
              </w:rPr>
              <w:t>采石场、矿山</w:t>
            </w:r>
          </w:p>
        </w:tc>
        <w:tc>
          <w:tcPr>
            <w:tcW w:w="1782" w:type="dxa"/>
            <w:tcBorders>
              <w:top w:val="single" w:color="000000" w:sz="4" w:space="0"/>
              <w:left w:val="single" w:color="000000" w:sz="4" w:space="0"/>
              <w:bottom w:val="single" w:color="000000" w:sz="4" w:space="0"/>
              <w:right w:val="single" w:color="000000" w:sz="4" w:space="0"/>
              <w:tl2br w:val="nil"/>
              <w:tr2bl w:val="nil"/>
            </w:tcBorders>
          </w:tcPr>
          <w:p>
            <w:pPr>
              <w:pStyle w:val="11"/>
              <w:kinsoku w:val="0"/>
              <w:overflowPunct w:val="0"/>
              <w:spacing w:before="149"/>
              <w:jc w:val="center"/>
            </w:pPr>
            <w:r>
              <w:rPr>
                <w:rFonts w:eastAsia="Times New Roman"/>
                <w:sz w:val="21"/>
              </w:rPr>
              <w:t>2.50</w:t>
            </w:r>
          </w:p>
        </w:tc>
        <w:tc>
          <w:tcPr>
            <w:tcW w:w="2481" w:type="dxa"/>
            <w:tcBorders>
              <w:top w:val="single" w:color="000000" w:sz="4" w:space="0"/>
              <w:left w:val="single" w:color="000000" w:sz="4" w:space="0"/>
              <w:bottom w:val="single" w:color="000000" w:sz="4" w:space="0"/>
              <w:right w:val="single" w:color="000000" w:sz="4" w:space="0"/>
              <w:tl2br w:val="nil"/>
              <w:tr2bl w:val="nil"/>
            </w:tcBorders>
          </w:tcPr>
          <w:p>
            <w:pPr>
              <w:pStyle w:val="11"/>
              <w:kinsoku w:val="0"/>
              <w:overflowPunct w:val="0"/>
              <w:spacing w:before="149"/>
              <w:jc w:val="center"/>
            </w:pPr>
            <w:r>
              <w:rPr>
                <w:rFonts w:eastAsia="Times New Roman"/>
                <w:sz w:val="21"/>
              </w:rPr>
              <w:t>3.00</w:t>
            </w:r>
          </w:p>
        </w:tc>
        <w:tc>
          <w:tcPr>
            <w:tcW w:w="2125" w:type="dxa"/>
            <w:tcBorders>
              <w:top w:val="single" w:color="000000" w:sz="4" w:space="0"/>
              <w:left w:val="single" w:color="000000" w:sz="4" w:space="0"/>
              <w:bottom w:val="single" w:color="000000" w:sz="4" w:space="0"/>
              <w:right w:val="single" w:color="000000" w:sz="6" w:space="0"/>
              <w:tl2br w:val="nil"/>
              <w:tr2bl w:val="nil"/>
            </w:tcBorders>
          </w:tcPr>
          <w:p>
            <w:pPr>
              <w:pStyle w:val="11"/>
              <w:kinsoku w:val="0"/>
              <w:overflowPunct w:val="0"/>
              <w:spacing w:before="149"/>
              <w:ind w:left="4"/>
              <w:jc w:val="center"/>
            </w:pPr>
            <w:r>
              <w:rPr>
                <w:rFonts w:eastAsia="Times New Roman"/>
                <w:sz w:val="21"/>
              </w:rPr>
              <w:t>1.50</w:t>
            </w:r>
          </w:p>
        </w:tc>
      </w:tr>
      <w:tr>
        <w:tblPrEx>
          <w:tblCellMar>
            <w:top w:w="0" w:type="dxa"/>
            <w:left w:w="108" w:type="dxa"/>
            <w:bottom w:w="0" w:type="dxa"/>
            <w:right w:w="108" w:type="dxa"/>
          </w:tblCellMar>
        </w:tblPrEx>
        <w:trPr>
          <w:trHeight w:val="639" w:hRule="exact"/>
        </w:trPr>
        <w:tc>
          <w:tcPr>
            <w:tcW w:w="2752" w:type="dxa"/>
            <w:tcBorders>
              <w:top w:val="single" w:color="000000" w:sz="4" w:space="0"/>
              <w:left w:val="single" w:color="000000" w:sz="6" w:space="0"/>
              <w:bottom w:val="single" w:color="000000" w:sz="4" w:space="0"/>
              <w:right w:val="single" w:color="000000" w:sz="4" w:space="0"/>
              <w:tl2br w:val="nil"/>
              <w:tr2bl w:val="nil"/>
            </w:tcBorders>
          </w:tcPr>
          <w:p>
            <w:pPr>
              <w:pStyle w:val="11"/>
              <w:kinsoku w:val="0"/>
              <w:overflowPunct w:val="0"/>
              <w:spacing w:line="273" w:lineRule="auto"/>
              <w:ind w:right="55"/>
              <w:jc w:val="center"/>
            </w:pPr>
            <w:r>
              <w:rPr>
                <w:rFonts w:hint="eastAsia" w:ascii="仿宋_GB2312" w:hAnsi="仿宋_GB2312" w:eastAsia="仿宋_GB2312"/>
                <w:sz w:val="21"/>
              </w:rPr>
              <w:t>重型机械厂、岩石破碎机、火力发电站、水泥厂</w:t>
            </w:r>
          </w:p>
        </w:tc>
        <w:tc>
          <w:tcPr>
            <w:tcW w:w="1782" w:type="dxa"/>
            <w:tcBorders>
              <w:top w:val="single" w:color="000000" w:sz="4" w:space="0"/>
              <w:left w:val="single" w:color="000000" w:sz="4" w:space="0"/>
              <w:bottom w:val="single" w:color="000000" w:sz="4" w:space="0"/>
              <w:right w:val="single" w:color="000000" w:sz="4" w:space="0"/>
              <w:tl2br w:val="nil"/>
              <w:tr2bl w:val="nil"/>
            </w:tcBorders>
          </w:tcPr>
          <w:p>
            <w:pPr>
              <w:pStyle w:val="11"/>
              <w:kinsoku w:val="0"/>
              <w:overflowPunct w:val="0"/>
              <w:spacing w:before="8"/>
              <w:rPr>
                <w:rFonts w:hint="eastAsia" w:ascii="宋体" w:hAnsi="宋体"/>
                <w:sz w:val="14"/>
              </w:rPr>
            </w:pPr>
          </w:p>
          <w:p>
            <w:pPr>
              <w:pStyle w:val="11"/>
              <w:kinsoku w:val="0"/>
              <w:overflowPunct w:val="0"/>
              <w:jc w:val="center"/>
            </w:pPr>
            <w:r>
              <w:rPr>
                <w:rFonts w:eastAsia="Times New Roman"/>
                <w:sz w:val="21"/>
              </w:rPr>
              <w:t>2.50</w:t>
            </w:r>
          </w:p>
        </w:tc>
        <w:tc>
          <w:tcPr>
            <w:tcW w:w="2481" w:type="dxa"/>
            <w:tcBorders>
              <w:top w:val="single" w:color="000000" w:sz="4" w:space="0"/>
              <w:left w:val="single" w:color="000000" w:sz="4" w:space="0"/>
              <w:bottom w:val="single" w:color="000000" w:sz="4" w:space="0"/>
              <w:right w:val="single" w:color="000000" w:sz="4" w:space="0"/>
              <w:tl2br w:val="nil"/>
              <w:tr2bl w:val="nil"/>
            </w:tcBorders>
          </w:tcPr>
          <w:p>
            <w:pPr>
              <w:pStyle w:val="11"/>
              <w:kinsoku w:val="0"/>
              <w:overflowPunct w:val="0"/>
              <w:spacing w:before="8"/>
              <w:rPr>
                <w:rFonts w:hint="eastAsia" w:ascii="宋体" w:hAnsi="宋体"/>
                <w:sz w:val="14"/>
              </w:rPr>
            </w:pPr>
          </w:p>
          <w:p>
            <w:pPr>
              <w:pStyle w:val="11"/>
              <w:kinsoku w:val="0"/>
              <w:overflowPunct w:val="0"/>
              <w:jc w:val="center"/>
            </w:pPr>
            <w:r>
              <w:rPr>
                <w:rFonts w:eastAsia="Times New Roman"/>
                <w:sz w:val="21"/>
              </w:rPr>
              <w:t>3.00</w:t>
            </w:r>
          </w:p>
        </w:tc>
        <w:tc>
          <w:tcPr>
            <w:tcW w:w="2125" w:type="dxa"/>
            <w:tcBorders>
              <w:top w:val="single" w:color="000000" w:sz="4" w:space="0"/>
              <w:left w:val="single" w:color="000000" w:sz="4" w:space="0"/>
              <w:bottom w:val="single" w:color="000000" w:sz="4" w:space="0"/>
              <w:right w:val="single" w:color="000000" w:sz="6" w:space="0"/>
              <w:tl2br w:val="nil"/>
              <w:tr2bl w:val="nil"/>
            </w:tcBorders>
          </w:tcPr>
          <w:p>
            <w:pPr>
              <w:pStyle w:val="11"/>
              <w:kinsoku w:val="0"/>
              <w:overflowPunct w:val="0"/>
              <w:spacing w:before="8"/>
              <w:rPr>
                <w:rFonts w:hint="eastAsia" w:ascii="宋体" w:hAnsi="宋体"/>
                <w:sz w:val="14"/>
              </w:rPr>
            </w:pPr>
          </w:p>
          <w:p>
            <w:pPr>
              <w:pStyle w:val="11"/>
              <w:kinsoku w:val="0"/>
              <w:overflowPunct w:val="0"/>
              <w:ind w:left="4"/>
              <w:jc w:val="center"/>
            </w:pPr>
            <w:r>
              <w:rPr>
                <w:rFonts w:eastAsia="Times New Roman"/>
                <w:sz w:val="21"/>
              </w:rPr>
              <w:t>1.50</w:t>
            </w:r>
          </w:p>
        </w:tc>
      </w:tr>
      <w:tr>
        <w:tblPrEx>
          <w:tblCellMar>
            <w:top w:w="0" w:type="dxa"/>
            <w:left w:w="108" w:type="dxa"/>
            <w:bottom w:w="0" w:type="dxa"/>
            <w:right w:w="108" w:type="dxa"/>
          </w:tblCellMar>
        </w:tblPrEx>
        <w:trPr>
          <w:trHeight w:val="641" w:hRule="exact"/>
        </w:trPr>
        <w:tc>
          <w:tcPr>
            <w:tcW w:w="2752" w:type="dxa"/>
            <w:tcBorders>
              <w:top w:val="single" w:color="000000" w:sz="4" w:space="0"/>
              <w:left w:val="single" w:color="000000" w:sz="6" w:space="0"/>
              <w:bottom w:val="single" w:color="000000" w:sz="4" w:space="0"/>
              <w:right w:val="single" w:color="000000" w:sz="4" w:space="0"/>
              <w:tl2br w:val="nil"/>
              <w:tr2bl w:val="nil"/>
            </w:tcBorders>
          </w:tcPr>
          <w:p>
            <w:pPr>
              <w:pStyle w:val="11"/>
              <w:kinsoku w:val="0"/>
              <w:overflowPunct w:val="0"/>
              <w:spacing w:line="273" w:lineRule="auto"/>
              <w:ind w:right="264"/>
              <w:jc w:val="center"/>
              <w:rPr>
                <w:rFonts w:hint="eastAsia" w:ascii="仿宋_GB2312" w:hAnsi="仿宋_GB2312" w:eastAsia="仿宋_GB2312"/>
                <w:sz w:val="21"/>
              </w:rPr>
            </w:pPr>
            <w:r>
              <w:rPr>
                <w:rFonts w:hint="eastAsia" w:ascii="仿宋_GB2312" w:hAnsi="仿宋_GB2312" w:eastAsia="仿宋_GB2312"/>
                <w:sz w:val="21"/>
              </w:rPr>
              <w:t>一般工厂、较大村落、</w:t>
            </w:r>
          </w:p>
          <w:p>
            <w:pPr>
              <w:pStyle w:val="11"/>
              <w:kinsoku w:val="0"/>
              <w:overflowPunct w:val="0"/>
              <w:spacing w:line="273" w:lineRule="auto"/>
              <w:ind w:right="264"/>
              <w:jc w:val="center"/>
            </w:pPr>
            <w:r>
              <w:rPr>
                <w:rFonts w:hint="eastAsia" w:ascii="仿宋_GB2312" w:hAnsi="仿宋_GB2312" w:eastAsia="仿宋_GB2312"/>
                <w:sz w:val="21"/>
              </w:rPr>
              <w:t>旅游景点</w:t>
            </w:r>
          </w:p>
        </w:tc>
        <w:tc>
          <w:tcPr>
            <w:tcW w:w="1782" w:type="dxa"/>
            <w:tcBorders>
              <w:top w:val="single" w:color="000000" w:sz="4" w:space="0"/>
              <w:left w:val="single" w:color="000000" w:sz="4" w:space="0"/>
              <w:bottom w:val="single" w:color="000000" w:sz="4" w:space="0"/>
              <w:right w:val="single" w:color="000000" w:sz="4" w:space="0"/>
              <w:tl2br w:val="nil"/>
              <w:tr2bl w:val="nil"/>
            </w:tcBorders>
          </w:tcPr>
          <w:p>
            <w:pPr>
              <w:pStyle w:val="11"/>
              <w:kinsoku w:val="0"/>
              <w:overflowPunct w:val="0"/>
              <w:spacing w:before="10"/>
              <w:rPr>
                <w:rFonts w:hint="eastAsia" w:ascii="宋体" w:hAnsi="宋体"/>
                <w:sz w:val="14"/>
              </w:rPr>
            </w:pPr>
          </w:p>
          <w:p>
            <w:pPr>
              <w:pStyle w:val="11"/>
              <w:kinsoku w:val="0"/>
              <w:overflowPunct w:val="0"/>
              <w:jc w:val="center"/>
            </w:pPr>
            <w:r>
              <w:rPr>
                <w:rFonts w:eastAsia="Times New Roman"/>
                <w:sz w:val="21"/>
              </w:rPr>
              <w:t>0.40</w:t>
            </w:r>
          </w:p>
        </w:tc>
        <w:tc>
          <w:tcPr>
            <w:tcW w:w="2481" w:type="dxa"/>
            <w:tcBorders>
              <w:top w:val="single" w:color="000000" w:sz="4" w:space="0"/>
              <w:left w:val="single" w:color="000000" w:sz="4" w:space="0"/>
              <w:bottom w:val="single" w:color="000000" w:sz="4" w:space="0"/>
              <w:right w:val="single" w:color="000000" w:sz="4" w:space="0"/>
              <w:tl2br w:val="nil"/>
              <w:tr2bl w:val="nil"/>
            </w:tcBorders>
          </w:tcPr>
          <w:p>
            <w:pPr>
              <w:pStyle w:val="11"/>
              <w:kinsoku w:val="0"/>
              <w:overflowPunct w:val="0"/>
              <w:spacing w:before="10"/>
              <w:rPr>
                <w:rFonts w:hint="eastAsia" w:ascii="宋体" w:hAnsi="宋体"/>
                <w:sz w:val="14"/>
              </w:rPr>
            </w:pPr>
          </w:p>
          <w:p>
            <w:pPr>
              <w:pStyle w:val="11"/>
              <w:kinsoku w:val="0"/>
              <w:overflowPunct w:val="0"/>
              <w:jc w:val="center"/>
            </w:pPr>
            <w:r>
              <w:rPr>
                <w:rFonts w:eastAsia="Times New Roman"/>
                <w:sz w:val="21"/>
              </w:rPr>
              <w:t>0.40</w:t>
            </w:r>
          </w:p>
        </w:tc>
        <w:tc>
          <w:tcPr>
            <w:tcW w:w="2125" w:type="dxa"/>
            <w:tcBorders>
              <w:top w:val="single" w:color="000000" w:sz="4" w:space="0"/>
              <w:left w:val="single" w:color="000000" w:sz="4" w:space="0"/>
              <w:bottom w:val="single" w:color="000000" w:sz="4" w:space="0"/>
              <w:right w:val="single" w:color="000000" w:sz="6" w:space="0"/>
              <w:tl2br w:val="nil"/>
              <w:tr2bl w:val="nil"/>
            </w:tcBorders>
          </w:tcPr>
          <w:p>
            <w:pPr>
              <w:pStyle w:val="11"/>
              <w:kinsoku w:val="0"/>
              <w:overflowPunct w:val="0"/>
              <w:spacing w:before="10"/>
              <w:rPr>
                <w:rFonts w:hint="eastAsia" w:ascii="宋体" w:hAnsi="宋体"/>
                <w:sz w:val="14"/>
              </w:rPr>
            </w:pPr>
          </w:p>
          <w:p>
            <w:pPr>
              <w:pStyle w:val="11"/>
              <w:kinsoku w:val="0"/>
              <w:overflowPunct w:val="0"/>
              <w:ind w:left="4"/>
              <w:jc w:val="center"/>
            </w:pPr>
            <w:r>
              <w:rPr>
                <w:rFonts w:eastAsia="Times New Roman"/>
                <w:sz w:val="21"/>
              </w:rPr>
              <w:t>0.24</w:t>
            </w:r>
          </w:p>
        </w:tc>
      </w:tr>
      <w:tr>
        <w:tblPrEx>
          <w:tblCellMar>
            <w:top w:w="0" w:type="dxa"/>
            <w:left w:w="108" w:type="dxa"/>
            <w:bottom w:w="0" w:type="dxa"/>
            <w:right w:w="108" w:type="dxa"/>
          </w:tblCellMar>
        </w:tblPrEx>
        <w:trPr>
          <w:trHeight w:val="552" w:hRule="exact"/>
        </w:trPr>
        <w:tc>
          <w:tcPr>
            <w:tcW w:w="2752" w:type="dxa"/>
            <w:tcBorders>
              <w:top w:val="single" w:color="000000" w:sz="4" w:space="0"/>
              <w:left w:val="single" w:color="000000" w:sz="6" w:space="0"/>
              <w:bottom w:val="single" w:color="000000" w:sz="4" w:space="0"/>
              <w:right w:val="single" w:color="000000" w:sz="4" w:space="0"/>
              <w:tl2br w:val="nil"/>
              <w:tr2bl w:val="nil"/>
            </w:tcBorders>
          </w:tcPr>
          <w:p>
            <w:pPr>
              <w:pStyle w:val="11"/>
              <w:kinsoku w:val="0"/>
              <w:overflowPunct w:val="0"/>
              <w:spacing w:before="100"/>
              <w:ind w:left="470"/>
            </w:pPr>
            <w:r>
              <w:rPr>
                <w:rFonts w:hint="eastAsia" w:ascii="仿宋_GB2312" w:hAnsi="仿宋_GB2312" w:eastAsia="仿宋_GB2312"/>
                <w:sz w:val="21"/>
              </w:rPr>
              <w:t>大河流、江、瀑布</w:t>
            </w:r>
          </w:p>
        </w:tc>
        <w:tc>
          <w:tcPr>
            <w:tcW w:w="1782" w:type="dxa"/>
            <w:tcBorders>
              <w:top w:val="single" w:color="000000" w:sz="4" w:space="0"/>
              <w:left w:val="single" w:color="000000" w:sz="4" w:space="0"/>
              <w:bottom w:val="single" w:color="000000" w:sz="4" w:space="0"/>
              <w:right w:val="single" w:color="000000" w:sz="4" w:space="0"/>
              <w:tl2br w:val="nil"/>
              <w:tr2bl w:val="nil"/>
            </w:tcBorders>
          </w:tcPr>
          <w:p>
            <w:pPr>
              <w:pStyle w:val="11"/>
              <w:kinsoku w:val="0"/>
              <w:overflowPunct w:val="0"/>
              <w:spacing w:before="147"/>
              <w:jc w:val="center"/>
            </w:pPr>
            <w:r>
              <w:rPr>
                <w:rFonts w:eastAsia="Times New Roman"/>
                <w:sz w:val="21"/>
              </w:rPr>
              <w:t>2.50</w:t>
            </w:r>
          </w:p>
        </w:tc>
        <w:tc>
          <w:tcPr>
            <w:tcW w:w="2481" w:type="dxa"/>
            <w:tcBorders>
              <w:top w:val="single" w:color="000000" w:sz="4" w:space="0"/>
              <w:left w:val="single" w:color="000000" w:sz="4" w:space="0"/>
              <w:bottom w:val="single" w:color="000000" w:sz="4" w:space="0"/>
              <w:right w:val="single" w:color="000000" w:sz="4" w:space="0"/>
              <w:tl2br w:val="nil"/>
              <w:tr2bl w:val="nil"/>
            </w:tcBorders>
          </w:tcPr>
          <w:p>
            <w:pPr>
              <w:pStyle w:val="11"/>
              <w:kinsoku w:val="0"/>
              <w:overflowPunct w:val="0"/>
              <w:spacing w:before="147"/>
              <w:jc w:val="center"/>
            </w:pPr>
            <w:r>
              <w:rPr>
                <w:rFonts w:eastAsia="Times New Roman"/>
                <w:sz w:val="21"/>
              </w:rPr>
              <w:t>3.00</w:t>
            </w:r>
          </w:p>
        </w:tc>
        <w:tc>
          <w:tcPr>
            <w:tcW w:w="2125" w:type="dxa"/>
            <w:tcBorders>
              <w:top w:val="single" w:color="000000" w:sz="4" w:space="0"/>
              <w:left w:val="single" w:color="000000" w:sz="4" w:space="0"/>
              <w:bottom w:val="single" w:color="000000" w:sz="4" w:space="0"/>
              <w:right w:val="single" w:color="000000" w:sz="6" w:space="0"/>
              <w:tl2br w:val="nil"/>
              <w:tr2bl w:val="nil"/>
            </w:tcBorders>
          </w:tcPr>
          <w:p>
            <w:pPr>
              <w:pStyle w:val="11"/>
              <w:kinsoku w:val="0"/>
              <w:overflowPunct w:val="0"/>
              <w:spacing w:before="147"/>
              <w:ind w:left="4"/>
              <w:jc w:val="center"/>
            </w:pPr>
            <w:r>
              <w:rPr>
                <w:rFonts w:eastAsia="Times New Roman"/>
                <w:sz w:val="21"/>
              </w:rPr>
              <w:t>1.00</w:t>
            </w:r>
          </w:p>
        </w:tc>
      </w:tr>
      <w:tr>
        <w:tblPrEx>
          <w:tblCellMar>
            <w:top w:w="0" w:type="dxa"/>
            <w:left w:w="108" w:type="dxa"/>
            <w:bottom w:w="0" w:type="dxa"/>
            <w:right w:w="108" w:type="dxa"/>
          </w:tblCellMar>
        </w:tblPrEx>
        <w:trPr>
          <w:trHeight w:val="554" w:hRule="exact"/>
        </w:trPr>
        <w:tc>
          <w:tcPr>
            <w:tcW w:w="2752" w:type="dxa"/>
            <w:tcBorders>
              <w:top w:val="single" w:color="000000" w:sz="4" w:space="0"/>
              <w:left w:val="single" w:color="000000" w:sz="6" w:space="0"/>
              <w:bottom w:val="single" w:color="000000" w:sz="4" w:space="0"/>
              <w:right w:val="single" w:color="000000" w:sz="4" w:space="0"/>
              <w:tl2br w:val="nil"/>
              <w:tr2bl w:val="nil"/>
            </w:tcBorders>
          </w:tcPr>
          <w:p>
            <w:pPr>
              <w:pStyle w:val="11"/>
              <w:kinsoku w:val="0"/>
              <w:overflowPunct w:val="0"/>
              <w:spacing w:before="102"/>
              <w:ind w:left="470"/>
            </w:pPr>
            <w:r>
              <w:rPr>
                <w:rFonts w:hint="eastAsia" w:ascii="仿宋_GB2312" w:hAnsi="仿宋_GB2312" w:eastAsia="仿宋_GB2312"/>
                <w:sz w:val="21"/>
              </w:rPr>
              <w:t>大型输油输气管道</w:t>
            </w:r>
          </w:p>
        </w:tc>
        <w:tc>
          <w:tcPr>
            <w:tcW w:w="1782" w:type="dxa"/>
            <w:tcBorders>
              <w:top w:val="single" w:color="000000" w:sz="4" w:space="0"/>
              <w:left w:val="single" w:color="000000" w:sz="4" w:space="0"/>
              <w:bottom w:val="single" w:color="000000" w:sz="4" w:space="0"/>
              <w:right w:val="single" w:color="000000" w:sz="4" w:space="0"/>
              <w:tl2br w:val="nil"/>
              <w:tr2bl w:val="nil"/>
            </w:tcBorders>
          </w:tcPr>
          <w:p>
            <w:pPr>
              <w:pStyle w:val="11"/>
              <w:kinsoku w:val="0"/>
              <w:overflowPunct w:val="0"/>
              <w:spacing w:before="149"/>
              <w:jc w:val="center"/>
            </w:pPr>
            <w:r>
              <w:rPr>
                <w:rFonts w:eastAsia="Times New Roman"/>
                <w:sz w:val="21"/>
              </w:rPr>
              <w:t>10.00</w:t>
            </w:r>
          </w:p>
        </w:tc>
        <w:tc>
          <w:tcPr>
            <w:tcW w:w="2481" w:type="dxa"/>
            <w:tcBorders>
              <w:top w:val="single" w:color="000000" w:sz="4" w:space="0"/>
              <w:left w:val="single" w:color="000000" w:sz="4" w:space="0"/>
              <w:bottom w:val="single" w:color="000000" w:sz="4" w:space="0"/>
              <w:right w:val="single" w:color="000000" w:sz="4" w:space="0"/>
              <w:tl2br w:val="nil"/>
              <w:tr2bl w:val="nil"/>
            </w:tcBorders>
          </w:tcPr>
          <w:p>
            <w:pPr>
              <w:pStyle w:val="11"/>
              <w:kinsoku w:val="0"/>
              <w:overflowPunct w:val="0"/>
              <w:spacing w:before="149"/>
              <w:jc w:val="center"/>
            </w:pPr>
            <w:r>
              <w:rPr>
                <w:rFonts w:eastAsia="Times New Roman"/>
                <w:sz w:val="21"/>
              </w:rPr>
              <w:t>10.00</w:t>
            </w:r>
          </w:p>
        </w:tc>
        <w:tc>
          <w:tcPr>
            <w:tcW w:w="2125" w:type="dxa"/>
            <w:tcBorders>
              <w:top w:val="single" w:color="000000" w:sz="4" w:space="0"/>
              <w:left w:val="single" w:color="000000" w:sz="4" w:space="0"/>
              <w:bottom w:val="single" w:color="000000" w:sz="4" w:space="0"/>
              <w:right w:val="single" w:color="000000" w:sz="6" w:space="0"/>
              <w:tl2br w:val="nil"/>
              <w:tr2bl w:val="nil"/>
            </w:tcBorders>
          </w:tcPr>
          <w:p>
            <w:pPr>
              <w:pStyle w:val="11"/>
              <w:kinsoku w:val="0"/>
              <w:overflowPunct w:val="0"/>
              <w:spacing w:before="149"/>
              <w:ind w:left="4"/>
              <w:jc w:val="center"/>
            </w:pPr>
            <w:r>
              <w:rPr>
                <w:rFonts w:eastAsia="Times New Roman"/>
                <w:sz w:val="21"/>
              </w:rPr>
              <w:t>4.00</w:t>
            </w:r>
          </w:p>
        </w:tc>
      </w:tr>
      <w:tr>
        <w:tblPrEx>
          <w:tblCellMar>
            <w:top w:w="0" w:type="dxa"/>
            <w:left w:w="108" w:type="dxa"/>
            <w:bottom w:w="0" w:type="dxa"/>
            <w:right w:w="108" w:type="dxa"/>
          </w:tblCellMar>
        </w:tblPrEx>
        <w:trPr>
          <w:trHeight w:val="554" w:hRule="exact"/>
        </w:trPr>
        <w:tc>
          <w:tcPr>
            <w:tcW w:w="2752" w:type="dxa"/>
            <w:tcBorders>
              <w:top w:val="single" w:color="000000" w:sz="4" w:space="0"/>
              <w:left w:val="single" w:color="000000" w:sz="6" w:space="0"/>
              <w:bottom w:val="single" w:color="000000" w:sz="4" w:space="0"/>
              <w:right w:val="single" w:color="000000" w:sz="4" w:space="0"/>
              <w:tl2br w:val="nil"/>
              <w:tr2bl w:val="nil"/>
            </w:tcBorders>
          </w:tcPr>
          <w:p>
            <w:pPr>
              <w:pStyle w:val="11"/>
              <w:kinsoku w:val="0"/>
              <w:overflowPunct w:val="0"/>
              <w:spacing w:before="102"/>
              <w:ind w:left="59"/>
            </w:pPr>
            <w:r>
              <w:rPr>
                <w:rFonts w:eastAsia="Times New Roman"/>
                <w:sz w:val="21"/>
              </w:rPr>
              <w:t>14</w:t>
            </w:r>
            <w:r>
              <w:rPr>
                <w:rFonts w:hint="eastAsia" w:ascii="仿宋_GB2312" w:hAnsi="仿宋_GB2312" w:eastAsia="仿宋_GB2312"/>
                <w:sz w:val="21"/>
              </w:rPr>
              <w:t>层</w:t>
            </w:r>
            <w:r>
              <w:rPr>
                <w:rFonts w:eastAsia="Times New Roman"/>
                <w:sz w:val="21"/>
              </w:rPr>
              <w:t>(</w:t>
            </w:r>
            <w:r>
              <w:rPr>
                <w:rFonts w:hint="eastAsia" w:ascii="仿宋_GB2312" w:hAnsi="仿宋_GB2312" w:eastAsia="仿宋_GB2312"/>
                <w:sz w:val="21"/>
              </w:rPr>
              <w:t>含</w:t>
            </w:r>
            <w:r>
              <w:rPr>
                <w:rFonts w:eastAsia="Times New Roman"/>
                <w:sz w:val="21"/>
              </w:rPr>
              <w:t>)</w:t>
            </w:r>
            <w:r>
              <w:rPr>
                <w:rFonts w:hint="eastAsia" w:ascii="仿宋_GB2312" w:hAnsi="仿宋_GB2312" w:eastAsia="仿宋_GB2312"/>
                <w:sz w:val="21"/>
              </w:rPr>
              <w:t>以上的高大建筑物</w:t>
            </w:r>
          </w:p>
        </w:tc>
        <w:tc>
          <w:tcPr>
            <w:tcW w:w="1782" w:type="dxa"/>
            <w:tcBorders>
              <w:top w:val="single" w:color="000000" w:sz="4" w:space="0"/>
              <w:left w:val="single" w:color="000000" w:sz="4" w:space="0"/>
              <w:bottom w:val="single" w:color="000000" w:sz="4" w:space="0"/>
              <w:right w:val="single" w:color="000000" w:sz="4" w:space="0"/>
              <w:tl2br w:val="nil"/>
              <w:tr2bl w:val="nil"/>
            </w:tcBorders>
          </w:tcPr>
          <w:p>
            <w:pPr>
              <w:pStyle w:val="11"/>
              <w:kinsoku w:val="0"/>
              <w:overflowPunct w:val="0"/>
              <w:spacing w:before="149"/>
              <w:jc w:val="center"/>
            </w:pPr>
            <w:r>
              <w:rPr>
                <w:rFonts w:eastAsia="Times New Roman"/>
                <w:sz w:val="21"/>
              </w:rPr>
              <w:t>0.20</w:t>
            </w:r>
          </w:p>
        </w:tc>
        <w:tc>
          <w:tcPr>
            <w:tcW w:w="2481" w:type="dxa"/>
            <w:tcBorders>
              <w:top w:val="single" w:color="000000" w:sz="4" w:space="0"/>
              <w:left w:val="single" w:color="000000" w:sz="4" w:space="0"/>
              <w:bottom w:val="single" w:color="000000" w:sz="4" w:space="0"/>
              <w:right w:val="single" w:color="000000" w:sz="4" w:space="0"/>
              <w:tl2br w:val="nil"/>
              <w:tr2bl w:val="nil"/>
            </w:tcBorders>
          </w:tcPr>
          <w:p>
            <w:pPr>
              <w:pStyle w:val="11"/>
              <w:kinsoku w:val="0"/>
              <w:overflowPunct w:val="0"/>
              <w:spacing w:before="149"/>
              <w:jc w:val="center"/>
            </w:pPr>
            <w:r>
              <w:rPr>
                <w:rFonts w:eastAsia="Times New Roman"/>
                <w:sz w:val="21"/>
              </w:rPr>
              <w:t>0.20</w:t>
            </w:r>
          </w:p>
        </w:tc>
        <w:tc>
          <w:tcPr>
            <w:tcW w:w="2125" w:type="dxa"/>
            <w:tcBorders>
              <w:top w:val="single" w:color="000000" w:sz="4" w:space="0"/>
              <w:left w:val="single" w:color="000000" w:sz="4" w:space="0"/>
              <w:bottom w:val="single" w:color="000000" w:sz="4" w:space="0"/>
              <w:right w:val="single" w:color="000000" w:sz="6" w:space="0"/>
              <w:tl2br w:val="nil"/>
              <w:tr2bl w:val="nil"/>
            </w:tcBorders>
          </w:tcPr>
          <w:p>
            <w:pPr>
              <w:pStyle w:val="11"/>
              <w:kinsoku w:val="0"/>
              <w:overflowPunct w:val="0"/>
              <w:spacing w:before="149"/>
              <w:ind w:left="4"/>
              <w:jc w:val="center"/>
            </w:pPr>
            <w:r>
              <w:rPr>
                <w:rFonts w:eastAsia="Times New Roman"/>
                <w:sz w:val="21"/>
              </w:rPr>
              <w:t>0.06</w:t>
            </w:r>
          </w:p>
        </w:tc>
      </w:tr>
      <w:tr>
        <w:tblPrEx>
          <w:tblCellMar>
            <w:top w:w="0" w:type="dxa"/>
            <w:left w:w="108" w:type="dxa"/>
            <w:bottom w:w="0" w:type="dxa"/>
            <w:right w:w="108" w:type="dxa"/>
          </w:tblCellMar>
        </w:tblPrEx>
        <w:trPr>
          <w:trHeight w:val="638" w:hRule="exact"/>
        </w:trPr>
        <w:tc>
          <w:tcPr>
            <w:tcW w:w="2752" w:type="dxa"/>
            <w:tcBorders>
              <w:top w:val="single" w:color="000000" w:sz="4" w:space="0"/>
              <w:left w:val="single" w:color="000000" w:sz="6" w:space="0"/>
              <w:bottom w:val="single" w:color="000000" w:sz="4" w:space="0"/>
              <w:right w:val="single" w:color="000000" w:sz="4" w:space="0"/>
              <w:tl2br w:val="nil"/>
              <w:tr2bl w:val="nil"/>
            </w:tcBorders>
          </w:tcPr>
          <w:p>
            <w:pPr>
              <w:pStyle w:val="11"/>
              <w:kinsoku w:val="0"/>
              <w:overflowPunct w:val="0"/>
              <w:spacing w:line="256" w:lineRule="auto"/>
              <w:ind w:right="116"/>
              <w:jc w:val="center"/>
            </w:pPr>
            <w:r>
              <w:rPr>
                <w:rFonts w:eastAsia="Times New Roman"/>
                <w:sz w:val="21"/>
              </w:rPr>
              <w:t>6</w:t>
            </w:r>
            <w:r>
              <w:rPr>
                <w:rFonts w:hint="eastAsia" w:ascii="仿宋_GB2312" w:hAnsi="仿宋_GB2312" w:eastAsia="仿宋_GB2312"/>
                <w:sz w:val="21"/>
              </w:rPr>
              <w:t>层楼以下</w:t>
            </w:r>
            <w:r>
              <w:rPr>
                <w:rFonts w:eastAsia="Times New Roman"/>
                <w:sz w:val="21"/>
              </w:rPr>
              <w:t>(</w:t>
            </w:r>
            <w:r>
              <w:rPr>
                <w:rFonts w:hint="eastAsia" w:ascii="仿宋_GB2312" w:hAnsi="仿宋_GB2312" w:eastAsia="仿宋_GB2312"/>
                <w:sz w:val="21"/>
              </w:rPr>
              <w:t>含</w:t>
            </w:r>
            <w:r>
              <w:rPr>
                <w:rFonts w:hint="eastAsia" w:ascii="仿宋_GB2312" w:hAnsi="仿宋_GB2312" w:eastAsia="仿宋_GB2312"/>
                <w:spacing w:val="-53"/>
                <w:sz w:val="21"/>
              </w:rPr>
              <w:t xml:space="preserve"> </w:t>
            </w:r>
            <w:r>
              <w:rPr>
                <w:rFonts w:eastAsia="Times New Roman"/>
                <w:sz w:val="21"/>
              </w:rPr>
              <w:t>6</w:t>
            </w:r>
            <w:r>
              <w:rPr>
                <w:rFonts w:eastAsia="Times New Roman"/>
                <w:spacing w:val="-3"/>
                <w:sz w:val="21"/>
              </w:rPr>
              <w:t xml:space="preserve"> </w:t>
            </w:r>
            <w:r>
              <w:rPr>
                <w:rFonts w:hint="eastAsia" w:ascii="仿宋_GB2312" w:hAnsi="仿宋_GB2312" w:eastAsia="仿宋_GB2312"/>
                <w:sz w:val="21"/>
              </w:rPr>
              <w:t>层</w:t>
            </w:r>
            <w:r>
              <w:rPr>
                <w:rFonts w:eastAsia="Times New Roman"/>
                <w:sz w:val="21"/>
              </w:rPr>
              <w:t>)</w:t>
            </w:r>
            <w:r>
              <w:rPr>
                <w:rFonts w:hint="eastAsia" w:ascii="仿宋_GB2312" w:hAnsi="仿宋_GB2312" w:eastAsia="仿宋_GB2312"/>
                <w:sz w:val="21"/>
              </w:rPr>
              <w:t>低建筑物、高大树木</w:t>
            </w:r>
          </w:p>
        </w:tc>
        <w:tc>
          <w:tcPr>
            <w:tcW w:w="1782" w:type="dxa"/>
            <w:tcBorders>
              <w:top w:val="single" w:color="000000" w:sz="4" w:space="0"/>
              <w:left w:val="single" w:color="000000" w:sz="4" w:space="0"/>
              <w:bottom w:val="single" w:color="000000" w:sz="4" w:space="0"/>
              <w:right w:val="single" w:color="000000" w:sz="4" w:space="0"/>
              <w:tl2br w:val="nil"/>
              <w:tr2bl w:val="nil"/>
            </w:tcBorders>
          </w:tcPr>
          <w:p>
            <w:pPr>
              <w:pStyle w:val="11"/>
              <w:kinsoku w:val="0"/>
              <w:overflowPunct w:val="0"/>
              <w:spacing w:before="7"/>
              <w:rPr>
                <w:rFonts w:hint="eastAsia" w:ascii="宋体" w:hAnsi="宋体"/>
                <w:sz w:val="14"/>
              </w:rPr>
            </w:pPr>
          </w:p>
          <w:p>
            <w:pPr>
              <w:pStyle w:val="11"/>
              <w:kinsoku w:val="0"/>
              <w:overflowPunct w:val="0"/>
              <w:jc w:val="center"/>
            </w:pPr>
            <w:r>
              <w:rPr>
                <w:rFonts w:eastAsia="Times New Roman"/>
                <w:sz w:val="21"/>
              </w:rPr>
              <w:t>0.03</w:t>
            </w:r>
          </w:p>
        </w:tc>
        <w:tc>
          <w:tcPr>
            <w:tcW w:w="2481" w:type="dxa"/>
            <w:tcBorders>
              <w:top w:val="single" w:color="000000" w:sz="4" w:space="0"/>
              <w:left w:val="single" w:color="000000" w:sz="4" w:space="0"/>
              <w:bottom w:val="single" w:color="000000" w:sz="4" w:space="0"/>
              <w:right w:val="single" w:color="000000" w:sz="4" w:space="0"/>
              <w:tl2br w:val="nil"/>
              <w:tr2bl w:val="nil"/>
            </w:tcBorders>
          </w:tcPr>
          <w:p>
            <w:pPr>
              <w:pStyle w:val="11"/>
              <w:kinsoku w:val="0"/>
              <w:overflowPunct w:val="0"/>
              <w:spacing w:before="7"/>
              <w:rPr>
                <w:rFonts w:hint="eastAsia" w:ascii="宋体" w:hAnsi="宋体"/>
                <w:sz w:val="14"/>
              </w:rPr>
            </w:pPr>
          </w:p>
          <w:p>
            <w:pPr>
              <w:pStyle w:val="11"/>
              <w:kinsoku w:val="0"/>
              <w:overflowPunct w:val="0"/>
              <w:jc w:val="center"/>
            </w:pPr>
            <w:r>
              <w:rPr>
                <w:rFonts w:eastAsia="Times New Roman"/>
                <w:sz w:val="21"/>
              </w:rPr>
              <w:t>0.04</w:t>
            </w:r>
          </w:p>
        </w:tc>
        <w:tc>
          <w:tcPr>
            <w:tcW w:w="2125" w:type="dxa"/>
            <w:tcBorders>
              <w:top w:val="single" w:color="000000" w:sz="4" w:space="0"/>
              <w:left w:val="single" w:color="000000" w:sz="4" w:space="0"/>
              <w:bottom w:val="single" w:color="000000" w:sz="4" w:space="0"/>
              <w:right w:val="single" w:color="000000" w:sz="6" w:space="0"/>
              <w:tl2br w:val="nil"/>
              <w:tr2bl w:val="nil"/>
            </w:tcBorders>
          </w:tcPr>
          <w:p>
            <w:pPr>
              <w:pStyle w:val="11"/>
              <w:kinsoku w:val="0"/>
              <w:overflowPunct w:val="0"/>
              <w:spacing w:before="7"/>
              <w:rPr>
                <w:rFonts w:hint="eastAsia" w:ascii="宋体" w:hAnsi="宋体"/>
                <w:sz w:val="14"/>
              </w:rPr>
            </w:pPr>
          </w:p>
          <w:p>
            <w:pPr>
              <w:pStyle w:val="11"/>
              <w:kinsoku w:val="0"/>
              <w:overflowPunct w:val="0"/>
              <w:ind w:left="4"/>
              <w:jc w:val="center"/>
            </w:pPr>
            <w:r>
              <w:rPr>
                <w:rFonts w:eastAsia="Times New Roman"/>
                <w:sz w:val="21"/>
              </w:rPr>
              <w:t>0.015</w:t>
            </w:r>
          </w:p>
        </w:tc>
      </w:tr>
      <w:tr>
        <w:tblPrEx>
          <w:tblCellMar>
            <w:top w:w="0" w:type="dxa"/>
            <w:left w:w="108" w:type="dxa"/>
            <w:bottom w:w="0" w:type="dxa"/>
            <w:right w:w="108" w:type="dxa"/>
          </w:tblCellMar>
        </w:tblPrEx>
        <w:trPr>
          <w:trHeight w:val="555" w:hRule="exact"/>
        </w:trPr>
        <w:tc>
          <w:tcPr>
            <w:tcW w:w="2752" w:type="dxa"/>
            <w:tcBorders>
              <w:top w:val="single" w:color="000000" w:sz="4" w:space="0"/>
              <w:left w:val="single" w:color="000000" w:sz="6" w:space="0"/>
              <w:bottom w:val="single" w:color="000000" w:sz="4" w:space="0"/>
              <w:right w:val="single" w:color="000000" w:sz="4" w:space="0"/>
              <w:tl2br w:val="nil"/>
              <w:tr2bl w:val="nil"/>
            </w:tcBorders>
          </w:tcPr>
          <w:p>
            <w:pPr>
              <w:pStyle w:val="11"/>
              <w:kinsoku w:val="0"/>
              <w:overflowPunct w:val="0"/>
              <w:spacing w:before="102"/>
              <w:ind w:left="155"/>
            </w:pPr>
            <w:r>
              <w:rPr>
                <w:rFonts w:hint="eastAsia" w:ascii="仿宋_GB2312" w:hAnsi="仿宋_GB2312" w:eastAsia="仿宋_GB2312"/>
                <w:sz w:val="21"/>
              </w:rPr>
              <w:t>高围栏、低树木、高灌木</w:t>
            </w:r>
          </w:p>
        </w:tc>
        <w:tc>
          <w:tcPr>
            <w:tcW w:w="1782" w:type="dxa"/>
            <w:tcBorders>
              <w:top w:val="single" w:color="000000" w:sz="4" w:space="0"/>
              <w:left w:val="single" w:color="000000" w:sz="4" w:space="0"/>
              <w:bottom w:val="single" w:color="000000" w:sz="4" w:space="0"/>
              <w:right w:val="single" w:color="000000" w:sz="4" w:space="0"/>
              <w:tl2br w:val="nil"/>
              <w:tr2bl w:val="nil"/>
            </w:tcBorders>
          </w:tcPr>
          <w:p>
            <w:pPr>
              <w:pStyle w:val="11"/>
              <w:kinsoku w:val="0"/>
              <w:overflowPunct w:val="0"/>
              <w:spacing w:before="149"/>
              <w:jc w:val="center"/>
            </w:pPr>
            <w:r>
              <w:rPr>
                <w:rFonts w:eastAsia="Times New Roman"/>
                <w:sz w:val="21"/>
              </w:rPr>
              <w:t>0.02</w:t>
            </w:r>
          </w:p>
        </w:tc>
        <w:tc>
          <w:tcPr>
            <w:tcW w:w="2481" w:type="dxa"/>
            <w:tcBorders>
              <w:top w:val="single" w:color="000000" w:sz="4" w:space="0"/>
              <w:left w:val="single" w:color="000000" w:sz="4" w:space="0"/>
              <w:bottom w:val="single" w:color="000000" w:sz="4" w:space="0"/>
              <w:right w:val="single" w:color="000000" w:sz="4" w:space="0"/>
              <w:tl2br w:val="nil"/>
              <w:tr2bl w:val="nil"/>
            </w:tcBorders>
          </w:tcPr>
          <w:p>
            <w:pPr>
              <w:pStyle w:val="11"/>
              <w:kinsoku w:val="0"/>
              <w:overflowPunct w:val="0"/>
              <w:spacing w:before="149"/>
              <w:jc w:val="center"/>
            </w:pPr>
            <w:r>
              <w:rPr>
                <w:rFonts w:eastAsia="Times New Roman"/>
                <w:sz w:val="21"/>
              </w:rPr>
              <w:t>0.03</w:t>
            </w:r>
          </w:p>
        </w:tc>
        <w:tc>
          <w:tcPr>
            <w:tcW w:w="2125" w:type="dxa"/>
            <w:tcBorders>
              <w:top w:val="single" w:color="000000" w:sz="4" w:space="0"/>
              <w:left w:val="single" w:color="000000" w:sz="4" w:space="0"/>
              <w:bottom w:val="single" w:color="000000" w:sz="4" w:space="0"/>
              <w:right w:val="single" w:color="000000" w:sz="6" w:space="0"/>
              <w:tl2br w:val="nil"/>
              <w:tr2bl w:val="nil"/>
            </w:tcBorders>
          </w:tcPr>
          <w:p>
            <w:pPr>
              <w:pStyle w:val="11"/>
              <w:kinsoku w:val="0"/>
              <w:overflowPunct w:val="0"/>
              <w:spacing w:before="149"/>
              <w:ind w:left="4"/>
              <w:jc w:val="center"/>
            </w:pPr>
            <w:r>
              <w:rPr>
                <w:rFonts w:eastAsia="Times New Roman"/>
                <w:sz w:val="21"/>
              </w:rPr>
              <w:t>0.012</w:t>
            </w:r>
          </w:p>
        </w:tc>
      </w:tr>
      <w:tr>
        <w:tblPrEx>
          <w:tblCellMar>
            <w:top w:w="0" w:type="dxa"/>
            <w:left w:w="108" w:type="dxa"/>
            <w:bottom w:w="0" w:type="dxa"/>
            <w:right w:w="108" w:type="dxa"/>
          </w:tblCellMar>
        </w:tblPrEx>
        <w:trPr>
          <w:trHeight w:val="1778" w:hRule="exact"/>
        </w:trPr>
        <w:tc>
          <w:tcPr>
            <w:tcW w:w="9140" w:type="dxa"/>
            <w:gridSpan w:val="4"/>
            <w:tcBorders>
              <w:top w:val="single" w:color="000000" w:sz="4" w:space="0"/>
              <w:left w:val="single" w:color="000000" w:sz="6" w:space="0"/>
              <w:bottom w:val="single" w:color="000000" w:sz="6" w:space="0"/>
              <w:right w:val="single" w:color="000000" w:sz="6" w:space="0"/>
              <w:tl2br w:val="nil"/>
              <w:tr2bl w:val="nil"/>
            </w:tcBorders>
          </w:tcPr>
          <w:p>
            <w:pPr>
              <w:pStyle w:val="11"/>
              <w:kinsoku w:val="0"/>
              <w:overflowPunct w:val="0"/>
              <w:spacing w:before="45"/>
              <w:ind w:left="45"/>
              <w:rPr>
                <w:rFonts w:hint="eastAsia" w:ascii="仿宋_GB2312" w:hAnsi="仿宋_GB2312" w:eastAsia="仿宋_GB2312"/>
                <w:sz w:val="21"/>
              </w:rPr>
            </w:pPr>
            <w:r>
              <w:rPr>
                <w:rFonts w:hint="eastAsia" w:ascii="仿宋_GB2312" w:hAnsi="仿宋_GB2312" w:eastAsia="仿宋_GB2312"/>
                <w:sz w:val="21"/>
              </w:rPr>
              <w:t>注：</w:t>
            </w:r>
            <w:r>
              <w:rPr>
                <w:rFonts w:eastAsia="Times New Roman"/>
                <w:sz w:val="21"/>
              </w:rPr>
              <w:t>1.</w:t>
            </w:r>
            <w:r>
              <w:rPr>
                <w:rFonts w:hint="eastAsia" w:ascii="仿宋_GB2312" w:hAnsi="仿宋_GB2312" w:eastAsia="仿宋_GB2312"/>
                <w:sz w:val="21"/>
              </w:rPr>
              <w:t>大型水库、湖泊</w:t>
            </w:r>
            <w:r>
              <w:rPr>
                <w:rFonts w:eastAsia="Times New Roman"/>
                <w:sz w:val="21"/>
              </w:rPr>
              <w:t>:</w:t>
            </w:r>
            <w:r>
              <w:rPr>
                <w:rFonts w:hint="eastAsia" w:ascii="仿宋_GB2312" w:hAnsi="仿宋_GB2312" w:eastAsia="仿宋_GB2312"/>
                <w:sz w:val="21"/>
              </w:rPr>
              <w:t>指库容量≥</w:t>
            </w:r>
            <w:r>
              <w:rPr>
                <w:rFonts w:eastAsia="Times New Roman"/>
                <w:sz w:val="21"/>
              </w:rPr>
              <w:t>1×10</w:t>
            </w:r>
            <w:r>
              <w:rPr>
                <w:rFonts w:eastAsia="Times New Roman"/>
                <w:position w:val="10"/>
                <w:sz w:val="14"/>
              </w:rPr>
              <w:t xml:space="preserve">10 </w:t>
            </w:r>
            <w:r>
              <w:rPr>
                <w:rFonts w:eastAsia="Times New Roman"/>
                <w:sz w:val="21"/>
              </w:rPr>
              <w:t>m</w:t>
            </w:r>
            <w:r>
              <w:rPr>
                <w:rFonts w:eastAsia="Times New Roman"/>
                <w:position w:val="10"/>
                <w:sz w:val="14"/>
              </w:rPr>
              <w:t>3</w:t>
            </w:r>
            <w:r>
              <w:rPr>
                <w:rFonts w:eastAsia="Times New Roman"/>
                <w:spacing w:val="11"/>
                <w:position w:val="10"/>
                <w:sz w:val="14"/>
              </w:rPr>
              <w:t xml:space="preserve"> </w:t>
            </w:r>
            <w:r>
              <w:rPr>
                <w:rFonts w:hint="eastAsia" w:ascii="仿宋_GB2312" w:hAnsi="仿宋_GB2312" w:eastAsia="仿宋_GB2312"/>
                <w:sz w:val="21"/>
              </w:rPr>
              <w:t>的水库湖泊；</w:t>
            </w:r>
          </w:p>
          <w:p>
            <w:pPr>
              <w:pStyle w:val="11"/>
              <w:kinsoku w:val="0"/>
              <w:overflowPunct w:val="0"/>
              <w:spacing w:before="62"/>
              <w:ind w:left="465"/>
              <w:rPr>
                <w:rFonts w:hint="eastAsia" w:ascii="仿宋_GB2312" w:hAnsi="仿宋_GB2312" w:eastAsia="仿宋_GB2312"/>
                <w:sz w:val="21"/>
              </w:rPr>
            </w:pPr>
            <w:r>
              <w:rPr>
                <w:rFonts w:eastAsia="Times New Roman"/>
                <w:sz w:val="21"/>
              </w:rPr>
              <w:t>2.</w:t>
            </w:r>
            <w:r>
              <w:rPr>
                <w:rFonts w:hint="eastAsia" w:ascii="仿宋_GB2312" w:hAnsi="仿宋_GB2312" w:eastAsia="仿宋_GB2312"/>
                <w:sz w:val="21"/>
              </w:rPr>
              <w:t>重型机械厂：指有大型机械、往复运动机械的工厂；</w:t>
            </w:r>
          </w:p>
          <w:p>
            <w:pPr>
              <w:pStyle w:val="11"/>
              <w:kinsoku w:val="0"/>
              <w:overflowPunct w:val="0"/>
              <w:spacing w:before="62"/>
              <w:ind w:left="465"/>
              <w:rPr>
                <w:rFonts w:hint="eastAsia" w:ascii="仿宋_GB2312" w:hAnsi="仿宋_GB2312" w:eastAsia="仿宋_GB2312"/>
                <w:sz w:val="21"/>
              </w:rPr>
            </w:pPr>
            <w:r>
              <w:rPr>
                <w:rFonts w:eastAsia="Times New Roman"/>
                <w:sz w:val="21"/>
              </w:rPr>
              <w:t>3.</w:t>
            </w:r>
            <w:r>
              <w:rPr>
                <w:rFonts w:hint="eastAsia" w:ascii="仿宋_GB2312" w:hAnsi="仿宋_GB2312" w:eastAsia="仿宋_GB2312"/>
                <w:sz w:val="21"/>
              </w:rPr>
              <w:t>一般工厂</w:t>
            </w:r>
            <w:r>
              <w:rPr>
                <w:rFonts w:eastAsia="Times New Roman"/>
                <w:sz w:val="21"/>
              </w:rPr>
              <w:t>:</w:t>
            </w:r>
            <w:r>
              <w:rPr>
                <w:rFonts w:hint="eastAsia" w:ascii="仿宋_GB2312" w:hAnsi="仿宋_GB2312" w:eastAsia="仿宋_GB2312"/>
                <w:sz w:val="21"/>
              </w:rPr>
              <w:t>不产生明显振动感的工厂；</w:t>
            </w:r>
          </w:p>
          <w:p>
            <w:pPr>
              <w:pStyle w:val="11"/>
              <w:kinsoku w:val="0"/>
              <w:overflowPunct w:val="0"/>
              <w:spacing w:before="59" w:line="290" w:lineRule="auto"/>
              <w:ind w:left="45" w:right="58" w:firstLine="420"/>
              <w:rPr>
                <w:rFonts w:hint="eastAsia" w:ascii="仿宋_GB2312" w:hAnsi="仿宋_GB2312" w:eastAsia="仿宋_GB2312"/>
                <w:sz w:val="21"/>
              </w:rPr>
            </w:pPr>
            <w:r>
              <w:rPr>
                <w:rFonts w:eastAsia="Times New Roman"/>
                <w:sz w:val="21"/>
              </w:rPr>
              <w:t>4.</w:t>
            </w:r>
            <w:r>
              <w:rPr>
                <w:rFonts w:hint="eastAsia" w:ascii="仿宋_GB2312" w:hAnsi="仿宋_GB2312" w:eastAsia="仿宋_GB2312"/>
                <w:sz w:val="21"/>
              </w:rPr>
              <w:t>地震台站与</w:t>
            </w:r>
            <w:r>
              <w:rPr>
                <w:rFonts w:hint="eastAsia" w:ascii="仿宋_GB2312" w:hAnsi="仿宋_GB2312" w:eastAsia="仿宋_GB2312"/>
                <w:spacing w:val="-54"/>
                <w:sz w:val="21"/>
              </w:rPr>
              <w:t xml:space="preserve"> </w:t>
            </w:r>
            <w:r>
              <w:rPr>
                <w:rFonts w:eastAsia="Times New Roman"/>
                <w:sz w:val="21"/>
              </w:rPr>
              <w:t>7-13</w:t>
            </w:r>
            <w:r>
              <w:rPr>
                <w:rFonts w:eastAsia="Times New Roman"/>
                <w:spacing w:val="-1"/>
                <w:sz w:val="21"/>
              </w:rPr>
              <w:t xml:space="preserve"> </w:t>
            </w:r>
            <w:r>
              <w:rPr>
                <w:rFonts w:hint="eastAsia" w:ascii="仿宋_GB2312" w:hAnsi="仿宋_GB2312" w:eastAsia="仿宋_GB2312"/>
                <w:sz w:val="21"/>
              </w:rPr>
              <w:t>层建筑物的最小距离根据地震台站与</w:t>
            </w:r>
            <w:r>
              <w:rPr>
                <w:rFonts w:hint="eastAsia" w:ascii="仿宋_GB2312" w:hAnsi="仿宋_GB2312" w:eastAsia="仿宋_GB2312"/>
                <w:spacing w:val="-53"/>
                <w:sz w:val="21"/>
              </w:rPr>
              <w:t xml:space="preserve"> </w:t>
            </w:r>
            <w:r>
              <w:rPr>
                <w:rFonts w:eastAsia="Times New Roman"/>
                <w:sz w:val="21"/>
              </w:rPr>
              <w:t>6</w:t>
            </w:r>
            <w:r>
              <w:rPr>
                <w:rFonts w:eastAsia="Times New Roman"/>
                <w:spacing w:val="-4"/>
                <w:sz w:val="21"/>
              </w:rPr>
              <w:t xml:space="preserve"> </w:t>
            </w:r>
            <w:r>
              <w:rPr>
                <w:rFonts w:hint="eastAsia" w:ascii="仿宋_GB2312" w:hAnsi="仿宋_GB2312" w:eastAsia="仿宋_GB2312"/>
                <w:sz w:val="21"/>
              </w:rPr>
              <w:t>层和</w:t>
            </w:r>
            <w:r>
              <w:rPr>
                <w:rFonts w:hint="eastAsia" w:ascii="仿宋_GB2312" w:hAnsi="仿宋_GB2312" w:eastAsia="仿宋_GB2312"/>
                <w:spacing w:val="-54"/>
                <w:sz w:val="21"/>
              </w:rPr>
              <w:t xml:space="preserve"> </w:t>
            </w:r>
            <w:r>
              <w:rPr>
                <w:rFonts w:eastAsia="Times New Roman"/>
                <w:sz w:val="21"/>
              </w:rPr>
              <w:t>14</w:t>
            </w:r>
            <w:r>
              <w:rPr>
                <w:rFonts w:eastAsia="Times New Roman"/>
                <w:spacing w:val="-4"/>
                <w:sz w:val="21"/>
              </w:rPr>
              <w:t xml:space="preserve"> </w:t>
            </w:r>
            <w:r>
              <w:rPr>
                <w:rFonts w:hint="eastAsia" w:ascii="仿宋_GB2312" w:hAnsi="仿宋_GB2312" w:eastAsia="仿宋_GB2312"/>
                <w:sz w:val="21"/>
              </w:rPr>
              <w:t>层建筑物的最小距离按层</w:t>
            </w:r>
          </w:p>
          <w:p>
            <w:pPr>
              <w:pStyle w:val="11"/>
              <w:kinsoku w:val="0"/>
              <w:overflowPunct w:val="0"/>
              <w:spacing w:before="59" w:line="290" w:lineRule="auto"/>
              <w:ind w:left="45" w:right="58" w:firstLine="420"/>
            </w:pPr>
            <w:r>
              <w:rPr>
                <w:rFonts w:hint="eastAsia" w:ascii="仿宋_GB2312" w:hAnsi="仿宋_GB2312" w:eastAsia="仿宋_GB2312"/>
                <w:sz w:val="21"/>
              </w:rPr>
              <w:t>数内插。</w:t>
            </w:r>
          </w:p>
        </w:tc>
      </w:tr>
    </w:tbl>
    <w:p>
      <w:pPr>
        <w:rPr>
          <w:sz w:val="24"/>
        </w:rPr>
        <w:sectPr>
          <w:footerReference r:id="rId3" w:type="default"/>
          <w:pgSz w:w="11910" w:h="16840"/>
          <w:pgMar w:top="1580" w:right="1280" w:bottom="1560" w:left="1300" w:header="0" w:footer="1363" w:gutter="0"/>
          <w:cols w:space="720" w:num="1"/>
        </w:sectPr>
      </w:pPr>
    </w:p>
    <w:p>
      <w:pPr>
        <w:pStyle w:val="3"/>
        <w:kinsoku w:val="0"/>
        <w:overflowPunct w:val="0"/>
        <w:spacing w:before="9"/>
        <w:ind w:left="0"/>
        <w:rPr>
          <w:rFonts w:ascii="宋体" w:hAnsi="宋体" w:eastAsia="宋体"/>
          <w:sz w:val="8"/>
        </w:rPr>
      </w:pPr>
    </w:p>
    <w:p>
      <w:pPr>
        <w:pStyle w:val="2"/>
        <w:kinsoku w:val="0"/>
        <w:overflowPunct w:val="0"/>
        <w:autoSpaceDE w:val="0"/>
        <w:autoSpaceDN w:val="0"/>
        <w:adjustRightInd w:val="0"/>
        <w:spacing w:line="600" w:lineRule="exact"/>
        <w:ind w:left="0"/>
        <w:jc w:val="center"/>
        <w:rPr>
          <w:rFonts w:ascii="黑体" w:hAnsi="黑体" w:eastAsia="黑体" w:cs="黑体"/>
        </w:rPr>
      </w:pPr>
      <w:r>
        <w:rPr>
          <w:rFonts w:ascii="黑体" w:hAnsi="黑体" w:eastAsia="黑体" w:cs="黑体"/>
          <w:sz w:val="32"/>
          <w:szCs w:val="32"/>
        </w:rPr>
        <w:t>表</w:t>
      </w:r>
      <w:r>
        <w:rPr>
          <w:rFonts w:hint="default" w:ascii="黑体" w:hAnsi="黑体" w:eastAsia="黑体" w:cs="黑体"/>
          <w:sz w:val="32"/>
          <w:szCs w:val="32"/>
        </w:rPr>
        <w:t>2</w:t>
      </w:r>
      <w:r>
        <w:rPr>
          <w:rFonts w:ascii="黑体" w:hAnsi="黑体" w:eastAsia="黑体" w:cs="黑体"/>
          <w:sz w:val="32"/>
          <w:szCs w:val="32"/>
        </w:rPr>
        <w:t>：干扰源距地下流体观测井的最小距离</w:t>
      </w:r>
    </w:p>
    <w:p>
      <w:pPr>
        <w:pStyle w:val="3"/>
        <w:kinsoku w:val="0"/>
        <w:overflowPunct w:val="0"/>
        <w:spacing w:after="120" w:afterLines="50" w:line="600" w:lineRule="exact"/>
        <w:ind w:left="0"/>
        <w:jc w:val="center"/>
        <w:rPr>
          <w:rFonts w:ascii="宋体" w:hAnsi="宋体" w:eastAsia="宋体"/>
        </w:rPr>
      </w:pPr>
      <w:r>
        <w:rPr>
          <w:rFonts w:cs="仿宋_GB2312"/>
        </w:rPr>
        <w:t>（GB/T</w:t>
      </w:r>
      <w:r>
        <w:rPr>
          <w:rFonts w:cs="仿宋_GB2312"/>
          <w:spacing w:val="-18"/>
        </w:rPr>
        <w:t xml:space="preserve"> </w:t>
      </w:r>
      <w:r>
        <w:rPr>
          <w:rFonts w:cs="仿宋_GB2312"/>
        </w:rPr>
        <w:t>19531.4-2004）</w:t>
      </w:r>
    </w:p>
    <w:tbl>
      <w:tblPr>
        <w:tblStyle w:val="5"/>
        <w:tblW w:w="8599" w:type="dxa"/>
        <w:tblInd w:w="217" w:type="dxa"/>
        <w:tblLayout w:type="fixed"/>
        <w:tblCellMar>
          <w:top w:w="0" w:type="dxa"/>
          <w:left w:w="108" w:type="dxa"/>
          <w:bottom w:w="0" w:type="dxa"/>
          <w:right w:w="108" w:type="dxa"/>
        </w:tblCellMar>
      </w:tblPr>
      <w:tblGrid>
        <w:gridCol w:w="902"/>
        <w:gridCol w:w="2064"/>
        <w:gridCol w:w="1799"/>
        <w:gridCol w:w="2529"/>
        <w:gridCol w:w="1305"/>
      </w:tblGrid>
      <w:tr>
        <w:tblPrEx>
          <w:tblCellMar>
            <w:top w:w="0" w:type="dxa"/>
            <w:left w:w="108" w:type="dxa"/>
            <w:bottom w:w="0" w:type="dxa"/>
            <w:right w:w="108" w:type="dxa"/>
          </w:tblCellMar>
        </w:tblPrEx>
        <w:trPr>
          <w:trHeight w:val="656" w:hRule="exact"/>
        </w:trPr>
        <w:tc>
          <w:tcPr>
            <w:tcW w:w="7294" w:type="dxa"/>
            <w:gridSpan w:val="4"/>
            <w:tcBorders>
              <w:top w:val="single" w:color="000000" w:sz="6" w:space="0"/>
              <w:left w:val="single" w:color="000000" w:sz="6" w:space="0"/>
              <w:bottom w:val="single" w:color="000000" w:sz="4" w:space="0"/>
              <w:right w:val="single" w:color="000000" w:sz="4" w:space="0"/>
              <w:tl2br w:val="nil"/>
              <w:tr2bl w:val="nil"/>
            </w:tcBorders>
            <w:vAlign w:val="center"/>
          </w:tcPr>
          <w:p>
            <w:pPr>
              <w:pStyle w:val="11"/>
              <w:kinsoku w:val="0"/>
              <w:overflowPunct w:val="0"/>
              <w:spacing w:line="300" w:lineRule="exact"/>
              <w:ind w:right="5"/>
              <w:jc w:val="center"/>
              <w:rPr>
                <w:sz w:val="21"/>
                <w:szCs w:val="21"/>
              </w:rPr>
            </w:pPr>
            <w:r>
              <w:rPr>
                <w:rFonts w:hint="eastAsia" w:ascii="黑体" w:hAnsi="黑体" w:eastAsia="黑体"/>
                <w:sz w:val="21"/>
                <w:szCs w:val="21"/>
              </w:rPr>
              <w:t>干扰源</w:t>
            </w:r>
          </w:p>
        </w:tc>
        <w:tc>
          <w:tcPr>
            <w:tcW w:w="1305" w:type="dxa"/>
            <w:tcBorders>
              <w:top w:val="single" w:color="000000" w:sz="6" w:space="0"/>
              <w:left w:val="single" w:color="000000" w:sz="4" w:space="0"/>
              <w:bottom w:val="single" w:color="000000" w:sz="4" w:space="0"/>
              <w:right w:val="single" w:color="000000" w:sz="6" w:space="0"/>
              <w:tl2br w:val="nil"/>
              <w:tr2bl w:val="nil"/>
            </w:tcBorders>
            <w:vAlign w:val="center"/>
          </w:tcPr>
          <w:p>
            <w:pPr>
              <w:pStyle w:val="11"/>
              <w:kinsoku w:val="0"/>
              <w:overflowPunct w:val="0"/>
              <w:spacing w:line="300" w:lineRule="exact"/>
              <w:ind w:right="120"/>
              <w:jc w:val="center"/>
              <w:rPr>
                <w:sz w:val="21"/>
                <w:szCs w:val="21"/>
              </w:rPr>
            </w:pPr>
            <w:r>
              <w:rPr>
                <w:rFonts w:hint="eastAsia" w:ascii="黑体" w:hAnsi="黑体" w:eastAsia="黑体"/>
                <w:sz w:val="21"/>
                <w:szCs w:val="21"/>
              </w:rPr>
              <w:t>最小距离（km）</w:t>
            </w:r>
          </w:p>
        </w:tc>
      </w:tr>
      <w:tr>
        <w:tblPrEx>
          <w:tblCellMar>
            <w:top w:w="0" w:type="dxa"/>
            <w:left w:w="108" w:type="dxa"/>
            <w:bottom w:w="0" w:type="dxa"/>
            <w:right w:w="108" w:type="dxa"/>
          </w:tblCellMar>
        </w:tblPrEx>
        <w:trPr>
          <w:trHeight w:val="536" w:hRule="exact"/>
        </w:trPr>
        <w:tc>
          <w:tcPr>
            <w:tcW w:w="902" w:type="dxa"/>
            <w:vMerge w:val="restart"/>
            <w:tcBorders>
              <w:top w:val="single" w:color="000000" w:sz="4" w:space="0"/>
              <w:left w:val="single" w:color="000000" w:sz="6" w:space="0"/>
              <w:bottom w:val="single" w:color="000000" w:sz="4" w:space="0"/>
              <w:right w:val="single" w:color="000000" w:sz="4" w:space="0"/>
              <w:tl2br w:val="nil"/>
              <w:tr2bl w:val="nil"/>
            </w:tcBorders>
            <w:vAlign w:val="center"/>
          </w:tcPr>
          <w:p>
            <w:pPr>
              <w:pStyle w:val="11"/>
              <w:kinsoku w:val="0"/>
              <w:overflowPunct w:val="0"/>
              <w:spacing w:line="300" w:lineRule="exact"/>
              <w:ind w:left="215" w:right="129" w:hanging="89"/>
              <w:jc w:val="center"/>
              <w:rPr>
                <w:rFonts w:hint="eastAsia" w:ascii="仿宋_GB2312" w:hAnsi="仿宋_GB2312" w:eastAsia="仿宋_GB2312"/>
                <w:sz w:val="21"/>
                <w:szCs w:val="21"/>
              </w:rPr>
            </w:pPr>
            <w:r>
              <w:rPr>
                <w:rFonts w:hint="eastAsia" w:ascii="仿宋_GB2312" w:hAnsi="仿宋_GB2312" w:eastAsia="仿宋_GB2312"/>
                <w:sz w:val="21"/>
                <w:szCs w:val="21"/>
              </w:rPr>
              <w:t>地</w:t>
            </w:r>
          </w:p>
          <w:p>
            <w:pPr>
              <w:pStyle w:val="11"/>
              <w:kinsoku w:val="0"/>
              <w:overflowPunct w:val="0"/>
              <w:spacing w:line="300" w:lineRule="exact"/>
              <w:ind w:left="215" w:right="129" w:hanging="89"/>
              <w:jc w:val="center"/>
              <w:rPr>
                <w:rFonts w:hint="eastAsia" w:ascii="仿宋_GB2312" w:hAnsi="仿宋_GB2312" w:eastAsia="仿宋_GB2312"/>
                <w:sz w:val="21"/>
                <w:szCs w:val="21"/>
              </w:rPr>
            </w:pPr>
            <w:r>
              <w:rPr>
                <w:rFonts w:hint="eastAsia" w:ascii="仿宋_GB2312" w:hAnsi="仿宋_GB2312" w:eastAsia="仿宋_GB2312"/>
                <w:sz w:val="21"/>
                <w:szCs w:val="21"/>
              </w:rPr>
              <w:t>下</w:t>
            </w:r>
          </w:p>
          <w:p>
            <w:pPr>
              <w:pStyle w:val="11"/>
              <w:kinsoku w:val="0"/>
              <w:overflowPunct w:val="0"/>
              <w:spacing w:line="300" w:lineRule="exact"/>
              <w:ind w:left="215" w:right="129" w:hanging="89"/>
              <w:jc w:val="center"/>
              <w:rPr>
                <w:rFonts w:hint="eastAsia" w:ascii="仿宋_GB2312" w:hAnsi="仿宋_GB2312" w:eastAsia="仿宋_GB2312"/>
                <w:sz w:val="21"/>
                <w:szCs w:val="21"/>
              </w:rPr>
            </w:pPr>
            <w:r>
              <w:rPr>
                <w:rFonts w:hint="eastAsia" w:ascii="仿宋_GB2312" w:hAnsi="仿宋_GB2312" w:eastAsia="仿宋_GB2312"/>
                <w:sz w:val="21"/>
                <w:szCs w:val="21"/>
              </w:rPr>
              <w:t>水</w:t>
            </w:r>
          </w:p>
          <w:p>
            <w:pPr>
              <w:pStyle w:val="11"/>
              <w:kinsoku w:val="0"/>
              <w:overflowPunct w:val="0"/>
              <w:spacing w:line="300" w:lineRule="exact"/>
              <w:ind w:left="215" w:right="129" w:hanging="89"/>
              <w:jc w:val="center"/>
              <w:rPr>
                <w:rFonts w:hint="eastAsia" w:ascii="仿宋_GB2312" w:hAnsi="仿宋_GB2312" w:eastAsia="仿宋_GB2312"/>
                <w:sz w:val="21"/>
                <w:szCs w:val="21"/>
              </w:rPr>
            </w:pPr>
            <w:r>
              <w:rPr>
                <w:rFonts w:hint="eastAsia" w:ascii="仿宋_GB2312" w:hAnsi="仿宋_GB2312" w:eastAsia="仿宋_GB2312"/>
                <w:sz w:val="21"/>
                <w:szCs w:val="21"/>
              </w:rPr>
              <w:t>开</w:t>
            </w:r>
          </w:p>
          <w:p>
            <w:pPr>
              <w:pStyle w:val="11"/>
              <w:kinsoku w:val="0"/>
              <w:overflowPunct w:val="0"/>
              <w:spacing w:line="300" w:lineRule="exact"/>
              <w:ind w:left="215" w:right="129" w:hanging="89"/>
              <w:jc w:val="center"/>
              <w:rPr>
                <w:rFonts w:hint="eastAsia" w:ascii="仿宋_GB2312" w:hAnsi="仿宋_GB2312" w:eastAsia="仿宋_GB2312"/>
                <w:sz w:val="21"/>
                <w:szCs w:val="21"/>
              </w:rPr>
            </w:pPr>
            <w:r>
              <w:rPr>
                <w:rFonts w:hint="eastAsia" w:ascii="仿宋_GB2312" w:hAnsi="仿宋_GB2312" w:eastAsia="仿宋_GB2312"/>
                <w:sz w:val="21"/>
                <w:szCs w:val="21"/>
              </w:rPr>
              <w:t>采</w:t>
            </w:r>
          </w:p>
          <w:p>
            <w:pPr>
              <w:pStyle w:val="11"/>
              <w:kinsoku w:val="0"/>
              <w:overflowPunct w:val="0"/>
              <w:spacing w:line="300" w:lineRule="exact"/>
              <w:ind w:left="215" w:right="129" w:hanging="89"/>
              <w:jc w:val="center"/>
              <w:rPr>
                <w:rFonts w:hint="eastAsia" w:ascii="仿宋_GB2312" w:hAnsi="仿宋_GB2312" w:eastAsia="仿宋_GB2312"/>
                <w:sz w:val="21"/>
                <w:szCs w:val="21"/>
              </w:rPr>
            </w:pPr>
            <w:r>
              <w:rPr>
                <w:rFonts w:hint="eastAsia" w:ascii="仿宋_GB2312" w:hAnsi="仿宋_GB2312" w:eastAsia="仿宋_GB2312"/>
                <w:sz w:val="21"/>
                <w:szCs w:val="21"/>
              </w:rPr>
              <w:t>或</w:t>
            </w:r>
          </w:p>
          <w:p>
            <w:pPr>
              <w:pStyle w:val="11"/>
              <w:kinsoku w:val="0"/>
              <w:overflowPunct w:val="0"/>
              <w:spacing w:line="300" w:lineRule="exact"/>
              <w:ind w:left="215" w:right="129" w:hanging="89"/>
              <w:jc w:val="center"/>
              <w:rPr>
                <w:rFonts w:hint="eastAsia" w:ascii="仿宋_GB2312" w:hAnsi="仿宋_GB2312" w:eastAsia="仿宋_GB2312"/>
                <w:sz w:val="21"/>
                <w:szCs w:val="21"/>
              </w:rPr>
            </w:pPr>
            <w:r>
              <w:rPr>
                <w:rFonts w:hint="eastAsia" w:ascii="仿宋_GB2312" w:hAnsi="仿宋_GB2312" w:eastAsia="仿宋_GB2312"/>
                <w:sz w:val="21"/>
                <w:szCs w:val="21"/>
              </w:rPr>
              <w:t>注</w:t>
            </w:r>
          </w:p>
          <w:p>
            <w:pPr>
              <w:pStyle w:val="11"/>
              <w:kinsoku w:val="0"/>
              <w:overflowPunct w:val="0"/>
              <w:spacing w:line="300" w:lineRule="exact"/>
              <w:ind w:left="215" w:right="129" w:hanging="89"/>
              <w:jc w:val="center"/>
              <w:rPr>
                <w:rFonts w:hint="eastAsia" w:ascii="仿宋_GB2312" w:hAnsi="仿宋_GB2312" w:eastAsia="仿宋_GB2312"/>
                <w:sz w:val="21"/>
                <w:szCs w:val="21"/>
              </w:rPr>
            </w:pPr>
            <w:r>
              <w:rPr>
                <w:rFonts w:hint="eastAsia" w:ascii="仿宋_GB2312" w:hAnsi="仿宋_GB2312" w:eastAsia="仿宋_GB2312"/>
                <w:sz w:val="21"/>
                <w:szCs w:val="21"/>
              </w:rPr>
              <w:t>水</w:t>
            </w:r>
          </w:p>
          <w:p>
            <w:pPr>
              <w:pStyle w:val="11"/>
              <w:kinsoku w:val="0"/>
              <w:overflowPunct w:val="0"/>
              <w:spacing w:line="300" w:lineRule="exact"/>
              <w:ind w:left="215" w:right="129" w:hanging="89"/>
              <w:jc w:val="center"/>
              <w:rPr>
                <w:sz w:val="21"/>
                <w:szCs w:val="21"/>
              </w:rPr>
            </w:pPr>
            <w:r>
              <w:rPr>
                <w:rFonts w:hint="eastAsia" w:ascii="仿宋_GB2312" w:hAnsi="仿宋_GB2312" w:eastAsia="仿宋_GB2312"/>
                <w:sz w:val="21"/>
                <w:szCs w:val="21"/>
              </w:rPr>
              <w:t>井</w:t>
            </w:r>
          </w:p>
        </w:tc>
        <w:tc>
          <w:tcPr>
            <w:tcW w:w="2064" w:type="dxa"/>
            <w:vMerge w:val="restart"/>
            <w:tcBorders>
              <w:top w:val="single" w:color="000000" w:sz="4" w:space="0"/>
              <w:left w:val="single" w:color="000000" w:sz="4" w:space="0"/>
              <w:bottom w:val="single" w:color="000000" w:sz="4" w:space="0"/>
              <w:right w:val="single" w:color="000000" w:sz="4" w:space="0"/>
              <w:tl2br w:val="nil"/>
              <w:tr2bl w:val="nil"/>
            </w:tcBorders>
            <w:vAlign w:val="center"/>
          </w:tcPr>
          <w:p>
            <w:pPr>
              <w:pStyle w:val="11"/>
              <w:kinsoku w:val="0"/>
              <w:overflowPunct w:val="0"/>
              <w:spacing w:line="300" w:lineRule="exact"/>
              <w:ind w:right="80"/>
              <w:jc w:val="center"/>
              <w:rPr>
                <w:sz w:val="21"/>
                <w:szCs w:val="21"/>
              </w:rPr>
            </w:pPr>
            <w:r>
              <w:rPr>
                <w:rFonts w:hint="eastAsia" w:ascii="仿宋_GB2312" w:hAnsi="仿宋_GB2312" w:eastAsia="仿宋_GB2312"/>
                <w:sz w:val="21"/>
                <w:szCs w:val="21"/>
              </w:rPr>
              <w:t>没有条件进行抽水试验，且开采层与观测层同属一个含水层（带）</w:t>
            </w:r>
          </w:p>
        </w:tc>
        <w:tc>
          <w:tcPr>
            <w:tcW w:w="1799" w:type="dxa"/>
            <w:vMerge w:val="restart"/>
            <w:tcBorders>
              <w:top w:val="single" w:color="000000" w:sz="4" w:space="0"/>
              <w:left w:val="single" w:color="000000" w:sz="4" w:space="0"/>
              <w:bottom w:val="single" w:color="000000" w:sz="4" w:space="0"/>
              <w:right w:val="single" w:color="000000" w:sz="4" w:space="0"/>
              <w:tl2br w:val="nil"/>
              <w:tr2bl w:val="nil"/>
            </w:tcBorders>
            <w:vAlign w:val="center"/>
          </w:tcPr>
          <w:p>
            <w:pPr>
              <w:pStyle w:val="11"/>
              <w:kinsoku w:val="0"/>
              <w:overflowPunct w:val="0"/>
              <w:spacing w:line="300" w:lineRule="exact"/>
              <w:jc w:val="center"/>
              <w:rPr>
                <w:sz w:val="21"/>
                <w:szCs w:val="21"/>
              </w:rPr>
            </w:pPr>
            <w:r>
              <w:rPr>
                <w:rFonts w:hint="eastAsia" w:ascii="仿宋_GB2312" w:hAnsi="仿宋_GB2312" w:eastAsia="仿宋_GB2312"/>
                <w:sz w:val="21"/>
                <w:szCs w:val="21"/>
              </w:rPr>
              <w:t>松散砂质空隙含水层区</w:t>
            </w:r>
          </w:p>
        </w:tc>
        <w:tc>
          <w:tcPr>
            <w:tcW w:w="2529"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1"/>
              <w:kinsoku w:val="0"/>
              <w:overflowPunct w:val="0"/>
              <w:spacing w:line="300" w:lineRule="exact"/>
              <w:jc w:val="center"/>
              <w:rPr>
                <w:sz w:val="21"/>
                <w:szCs w:val="21"/>
              </w:rPr>
            </w:pPr>
            <w:r>
              <w:rPr>
                <w:rFonts w:hint="eastAsia" w:ascii="仿宋_GB2312" w:hAnsi="仿宋_GB2312" w:eastAsia="仿宋_GB2312"/>
                <w:sz w:val="21"/>
                <w:szCs w:val="21"/>
              </w:rPr>
              <w:t>观测含水层岩性为粉砂</w:t>
            </w:r>
          </w:p>
        </w:tc>
        <w:tc>
          <w:tcPr>
            <w:tcW w:w="1305" w:type="dxa"/>
            <w:tcBorders>
              <w:top w:val="single" w:color="000000" w:sz="4" w:space="0"/>
              <w:left w:val="single" w:color="000000" w:sz="4" w:space="0"/>
              <w:bottom w:val="single" w:color="000000" w:sz="4" w:space="0"/>
              <w:right w:val="single" w:color="000000" w:sz="6" w:space="0"/>
              <w:tl2br w:val="nil"/>
              <w:tr2bl w:val="nil"/>
            </w:tcBorders>
            <w:vAlign w:val="center"/>
          </w:tcPr>
          <w:p>
            <w:pPr>
              <w:pStyle w:val="11"/>
              <w:kinsoku w:val="0"/>
              <w:overflowPunct w:val="0"/>
              <w:spacing w:line="300" w:lineRule="exact"/>
              <w:ind w:left="1"/>
              <w:jc w:val="center"/>
              <w:rPr>
                <w:sz w:val="21"/>
                <w:szCs w:val="21"/>
              </w:rPr>
            </w:pPr>
            <w:r>
              <w:rPr>
                <w:rFonts w:eastAsia="Times New Roman"/>
                <w:sz w:val="21"/>
                <w:szCs w:val="21"/>
              </w:rPr>
              <w:t>1.0</w:t>
            </w:r>
          </w:p>
        </w:tc>
      </w:tr>
      <w:tr>
        <w:tblPrEx>
          <w:tblCellMar>
            <w:top w:w="0" w:type="dxa"/>
            <w:left w:w="108" w:type="dxa"/>
            <w:bottom w:w="0" w:type="dxa"/>
            <w:right w:w="108" w:type="dxa"/>
          </w:tblCellMar>
        </w:tblPrEx>
        <w:trPr>
          <w:trHeight w:val="534" w:hRule="exact"/>
        </w:trPr>
        <w:tc>
          <w:tcPr>
            <w:tcW w:w="902" w:type="dxa"/>
            <w:vMerge w:val="continue"/>
            <w:tcBorders>
              <w:top w:val="single" w:color="000000" w:sz="4" w:space="0"/>
              <w:left w:val="single" w:color="000000" w:sz="6" w:space="0"/>
              <w:bottom w:val="single" w:color="000000" w:sz="4" w:space="0"/>
              <w:right w:val="single" w:color="000000" w:sz="4" w:space="0"/>
              <w:tl2br w:val="nil"/>
              <w:tr2bl w:val="nil"/>
            </w:tcBorders>
            <w:vAlign w:val="center"/>
          </w:tcPr>
          <w:p>
            <w:pPr>
              <w:pStyle w:val="11"/>
              <w:kinsoku w:val="0"/>
              <w:overflowPunct w:val="0"/>
              <w:spacing w:line="300" w:lineRule="exact"/>
              <w:ind w:left="1"/>
              <w:jc w:val="center"/>
              <w:rPr>
                <w:sz w:val="21"/>
                <w:szCs w:val="21"/>
              </w:rPr>
            </w:pPr>
          </w:p>
        </w:tc>
        <w:tc>
          <w:tcPr>
            <w:tcW w:w="2064"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pStyle w:val="11"/>
              <w:kinsoku w:val="0"/>
              <w:overflowPunct w:val="0"/>
              <w:spacing w:line="300" w:lineRule="exact"/>
              <w:ind w:left="1"/>
              <w:jc w:val="center"/>
              <w:rPr>
                <w:sz w:val="21"/>
                <w:szCs w:val="21"/>
              </w:rPr>
            </w:pPr>
          </w:p>
        </w:tc>
        <w:tc>
          <w:tcPr>
            <w:tcW w:w="1799"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pStyle w:val="11"/>
              <w:kinsoku w:val="0"/>
              <w:overflowPunct w:val="0"/>
              <w:spacing w:line="300" w:lineRule="exact"/>
              <w:ind w:left="1"/>
              <w:jc w:val="center"/>
              <w:rPr>
                <w:sz w:val="21"/>
                <w:szCs w:val="21"/>
              </w:rPr>
            </w:pPr>
          </w:p>
        </w:tc>
        <w:tc>
          <w:tcPr>
            <w:tcW w:w="2529"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1"/>
              <w:kinsoku w:val="0"/>
              <w:overflowPunct w:val="0"/>
              <w:spacing w:line="300" w:lineRule="exact"/>
              <w:jc w:val="center"/>
              <w:rPr>
                <w:sz w:val="21"/>
                <w:szCs w:val="21"/>
              </w:rPr>
            </w:pPr>
            <w:r>
              <w:rPr>
                <w:rFonts w:hint="eastAsia" w:ascii="仿宋_GB2312" w:hAnsi="仿宋_GB2312" w:eastAsia="仿宋_GB2312"/>
                <w:sz w:val="21"/>
                <w:szCs w:val="21"/>
              </w:rPr>
              <w:t>观测舍水层岩性为细砂</w:t>
            </w:r>
          </w:p>
        </w:tc>
        <w:tc>
          <w:tcPr>
            <w:tcW w:w="1305" w:type="dxa"/>
            <w:tcBorders>
              <w:top w:val="single" w:color="000000" w:sz="4" w:space="0"/>
              <w:left w:val="single" w:color="000000" w:sz="4" w:space="0"/>
              <w:bottom w:val="single" w:color="000000" w:sz="4" w:space="0"/>
              <w:right w:val="single" w:color="000000" w:sz="6" w:space="0"/>
              <w:tl2br w:val="nil"/>
              <w:tr2bl w:val="nil"/>
            </w:tcBorders>
            <w:vAlign w:val="center"/>
          </w:tcPr>
          <w:p>
            <w:pPr>
              <w:pStyle w:val="11"/>
              <w:kinsoku w:val="0"/>
              <w:overflowPunct w:val="0"/>
              <w:spacing w:line="300" w:lineRule="exact"/>
              <w:ind w:left="1"/>
              <w:jc w:val="center"/>
              <w:rPr>
                <w:sz w:val="21"/>
                <w:szCs w:val="21"/>
              </w:rPr>
            </w:pPr>
            <w:r>
              <w:rPr>
                <w:rFonts w:eastAsia="Times New Roman"/>
                <w:sz w:val="21"/>
                <w:szCs w:val="21"/>
              </w:rPr>
              <w:t>1.5</w:t>
            </w:r>
          </w:p>
        </w:tc>
      </w:tr>
      <w:tr>
        <w:tblPrEx>
          <w:tblCellMar>
            <w:top w:w="0" w:type="dxa"/>
            <w:left w:w="108" w:type="dxa"/>
            <w:bottom w:w="0" w:type="dxa"/>
            <w:right w:w="108" w:type="dxa"/>
          </w:tblCellMar>
        </w:tblPrEx>
        <w:trPr>
          <w:trHeight w:val="536" w:hRule="exact"/>
        </w:trPr>
        <w:tc>
          <w:tcPr>
            <w:tcW w:w="902" w:type="dxa"/>
            <w:vMerge w:val="continue"/>
            <w:tcBorders>
              <w:top w:val="single" w:color="000000" w:sz="4" w:space="0"/>
              <w:left w:val="single" w:color="000000" w:sz="6" w:space="0"/>
              <w:bottom w:val="single" w:color="000000" w:sz="4" w:space="0"/>
              <w:right w:val="single" w:color="000000" w:sz="4" w:space="0"/>
              <w:tl2br w:val="nil"/>
              <w:tr2bl w:val="nil"/>
            </w:tcBorders>
            <w:vAlign w:val="center"/>
          </w:tcPr>
          <w:p>
            <w:pPr>
              <w:pStyle w:val="11"/>
              <w:kinsoku w:val="0"/>
              <w:overflowPunct w:val="0"/>
              <w:spacing w:line="300" w:lineRule="exact"/>
              <w:ind w:left="1"/>
              <w:jc w:val="center"/>
              <w:rPr>
                <w:sz w:val="21"/>
                <w:szCs w:val="21"/>
              </w:rPr>
            </w:pPr>
          </w:p>
        </w:tc>
        <w:tc>
          <w:tcPr>
            <w:tcW w:w="2064"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pStyle w:val="11"/>
              <w:kinsoku w:val="0"/>
              <w:overflowPunct w:val="0"/>
              <w:spacing w:line="300" w:lineRule="exact"/>
              <w:ind w:left="1"/>
              <w:jc w:val="center"/>
              <w:rPr>
                <w:sz w:val="21"/>
                <w:szCs w:val="21"/>
              </w:rPr>
            </w:pPr>
          </w:p>
        </w:tc>
        <w:tc>
          <w:tcPr>
            <w:tcW w:w="1799"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pStyle w:val="11"/>
              <w:kinsoku w:val="0"/>
              <w:overflowPunct w:val="0"/>
              <w:spacing w:line="300" w:lineRule="exact"/>
              <w:ind w:left="1"/>
              <w:jc w:val="center"/>
              <w:rPr>
                <w:sz w:val="21"/>
                <w:szCs w:val="21"/>
              </w:rPr>
            </w:pPr>
          </w:p>
        </w:tc>
        <w:tc>
          <w:tcPr>
            <w:tcW w:w="2529"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1"/>
              <w:kinsoku w:val="0"/>
              <w:overflowPunct w:val="0"/>
              <w:spacing w:line="300" w:lineRule="exact"/>
              <w:jc w:val="center"/>
              <w:rPr>
                <w:sz w:val="21"/>
                <w:szCs w:val="21"/>
              </w:rPr>
            </w:pPr>
            <w:r>
              <w:rPr>
                <w:rFonts w:hint="eastAsia" w:ascii="仿宋_GB2312" w:hAnsi="仿宋_GB2312" w:eastAsia="仿宋_GB2312"/>
                <w:sz w:val="21"/>
                <w:szCs w:val="21"/>
              </w:rPr>
              <w:t>观测舍水层岩性为中砂</w:t>
            </w:r>
          </w:p>
        </w:tc>
        <w:tc>
          <w:tcPr>
            <w:tcW w:w="1305" w:type="dxa"/>
            <w:tcBorders>
              <w:top w:val="single" w:color="000000" w:sz="4" w:space="0"/>
              <w:left w:val="single" w:color="000000" w:sz="4" w:space="0"/>
              <w:bottom w:val="single" w:color="000000" w:sz="4" w:space="0"/>
              <w:right w:val="single" w:color="000000" w:sz="6" w:space="0"/>
              <w:tl2br w:val="nil"/>
              <w:tr2bl w:val="nil"/>
            </w:tcBorders>
            <w:vAlign w:val="center"/>
          </w:tcPr>
          <w:p>
            <w:pPr>
              <w:pStyle w:val="11"/>
              <w:kinsoku w:val="0"/>
              <w:overflowPunct w:val="0"/>
              <w:spacing w:line="300" w:lineRule="exact"/>
              <w:ind w:left="1"/>
              <w:jc w:val="center"/>
              <w:rPr>
                <w:sz w:val="21"/>
                <w:szCs w:val="21"/>
              </w:rPr>
            </w:pPr>
            <w:r>
              <w:rPr>
                <w:rFonts w:eastAsia="Times New Roman"/>
                <w:sz w:val="21"/>
                <w:szCs w:val="21"/>
              </w:rPr>
              <w:t>2.5</w:t>
            </w:r>
          </w:p>
        </w:tc>
      </w:tr>
      <w:tr>
        <w:tblPrEx>
          <w:tblCellMar>
            <w:top w:w="0" w:type="dxa"/>
            <w:left w:w="108" w:type="dxa"/>
            <w:bottom w:w="0" w:type="dxa"/>
            <w:right w:w="108" w:type="dxa"/>
          </w:tblCellMar>
        </w:tblPrEx>
        <w:trPr>
          <w:trHeight w:val="534" w:hRule="exact"/>
        </w:trPr>
        <w:tc>
          <w:tcPr>
            <w:tcW w:w="902" w:type="dxa"/>
            <w:vMerge w:val="continue"/>
            <w:tcBorders>
              <w:top w:val="single" w:color="000000" w:sz="4" w:space="0"/>
              <w:left w:val="single" w:color="000000" w:sz="6" w:space="0"/>
              <w:bottom w:val="single" w:color="000000" w:sz="4" w:space="0"/>
              <w:right w:val="single" w:color="000000" w:sz="4" w:space="0"/>
              <w:tl2br w:val="nil"/>
              <w:tr2bl w:val="nil"/>
            </w:tcBorders>
            <w:vAlign w:val="center"/>
          </w:tcPr>
          <w:p>
            <w:pPr>
              <w:pStyle w:val="11"/>
              <w:kinsoku w:val="0"/>
              <w:overflowPunct w:val="0"/>
              <w:spacing w:line="300" w:lineRule="exact"/>
              <w:ind w:left="1"/>
              <w:jc w:val="center"/>
              <w:rPr>
                <w:sz w:val="21"/>
                <w:szCs w:val="21"/>
              </w:rPr>
            </w:pPr>
          </w:p>
        </w:tc>
        <w:tc>
          <w:tcPr>
            <w:tcW w:w="2064"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pStyle w:val="11"/>
              <w:kinsoku w:val="0"/>
              <w:overflowPunct w:val="0"/>
              <w:spacing w:line="300" w:lineRule="exact"/>
              <w:ind w:left="1"/>
              <w:jc w:val="center"/>
              <w:rPr>
                <w:sz w:val="21"/>
                <w:szCs w:val="21"/>
              </w:rPr>
            </w:pPr>
          </w:p>
        </w:tc>
        <w:tc>
          <w:tcPr>
            <w:tcW w:w="1799"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pStyle w:val="11"/>
              <w:kinsoku w:val="0"/>
              <w:overflowPunct w:val="0"/>
              <w:spacing w:line="300" w:lineRule="exact"/>
              <w:ind w:left="1"/>
              <w:jc w:val="center"/>
              <w:rPr>
                <w:sz w:val="21"/>
                <w:szCs w:val="21"/>
              </w:rPr>
            </w:pPr>
          </w:p>
        </w:tc>
        <w:tc>
          <w:tcPr>
            <w:tcW w:w="2529"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1"/>
              <w:kinsoku w:val="0"/>
              <w:overflowPunct w:val="0"/>
              <w:spacing w:line="300" w:lineRule="exact"/>
              <w:jc w:val="center"/>
              <w:rPr>
                <w:sz w:val="21"/>
                <w:szCs w:val="21"/>
              </w:rPr>
            </w:pPr>
            <w:r>
              <w:rPr>
                <w:rFonts w:hint="eastAsia" w:ascii="仿宋_GB2312" w:hAnsi="仿宋_GB2312" w:eastAsia="仿宋_GB2312"/>
                <w:sz w:val="21"/>
                <w:szCs w:val="21"/>
              </w:rPr>
              <w:t>观测含水层岩性为粗砂</w:t>
            </w:r>
          </w:p>
        </w:tc>
        <w:tc>
          <w:tcPr>
            <w:tcW w:w="1305" w:type="dxa"/>
            <w:tcBorders>
              <w:top w:val="single" w:color="000000" w:sz="4" w:space="0"/>
              <w:left w:val="single" w:color="000000" w:sz="4" w:space="0"/>
              <w:bottom w:val="single" w:color="000000" w:sz="4" w:space="0"/>
              <w:right w:val="single" w:color="000000" w:sz="6" w:space="0"/>
              <w:tl2br w:val="nil"/>
              <w:tr2bl w:val="nil"/>
            </w:tcBorders>
            <w:vAlign w:val="center"/>
          </w:tcPr>
          <w:p>
            <w:pPr>
              <w:pStyle w:val="11"/>
              <w:kinsoku w:val="0"/>
              <w:overflowPunct w:val="0"/>
              <w:spacing w:line="300" w:lineRule="exact"/>
              <w:ind w:left="1"/>
              <w:jc w:val="center"/>
              <w:rPr>
                <w:sz w:val="21"/>
                <w:szCs w:val="21"/>
              </w:rPr>
            </w:pPr>
            <w:r>
              <w:rPr>
                <w:rFonts w:eastAsia="Times New Roman"/>
                <w:sz w:val="21"/>
                <w:szCs w:val="21"/>
              </w:rPr>
              <w:t>3.0</w:t>
            </w:r>
          </w:p>
        </w:tc>
      </w:tr>
      <w:tr>
        <w:tblPrEx>
          <w:tblCellMar>
            <w:top w:w="0" w:type="dxa"/>
            <w:left w:w="108" w:type="dxa"/>
            <w:bottom w:w="0" w:type="dxa"/>
            <w:right w:w="108" w:type="dxa"/>
          </w:tblCellMar>
        </w:tblPrEx>
        <w:trPr>
          <w:trHeight w:val="536" w:hRule="exact"/>
        </w:trPr>
        <w:tc>
          <w:tcPr>
            <w:tcW w:w="902" w:type="dxa"/>
            <w:vMerge w:val="continue"/>
            <w:tcBorders>
              <w:top w:val="single" w:color="000000" w:sz="4" w:space="0"/>
              <w:left w:val="single" w:color="000000" w:sz="6" w:space="0"/>
              <w:bottom w:val="single" w:color="000000" w:sz="4" w:space="0"/>
              <w:right w:val="single" w:color="000000" w:sz="4" w:space="0"/>
              <w:tl2br w:val="nil"/>
              <w:tr2bl w:val="nil"/>
            </w:tcBorders>
            <w:vAlign w:val="center"/>
          </w:tcPr>
          <w:p>
            <w:pPr>
              <w:pStyle w:val="11"/>
              <w:kinsoku w:val="0"/>
              <w:overflowPunct w:val="0"/>
              <w:spacing w:line="300" w:lineRule="exact"/>
              <w:ind w:left="1"/>
              <w:jc w:val="center"/>
              <w:rPr>
                <w:sz w:val="21"/>
                <w:szCs w:val="21"/>
              </w:rPr>
            </w:pPr>
          </w:p>
        </w:tc>
        <w:tc>
          <w:tcPr>
            <w:tcW w:w="2064"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pStyle w:val="11"/>
              <w:kinsoku w:val="0"/>
              <w:overflowPunct w:val="0"/>
              <w:spacing w:line="300" w:lineRule="exact"/>
              <w:ind w:left="1"/>
              <w:jc w:val="center"/>
              <w:rPr>
                <w:sz w:val="21"/>
                <w:szCs w:val="21"/>
              </w:rPr>
            </w:pPr>
          </w:p>
        </w:tc>
        <w:tc>
          <w:tcPr>
            <w:tcW w:w="1799"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pStyle w:val="11"/>
              <w:kinsoku w:val="0"/>
              <w:overflowPunct w:val="0"/>
              <w:spacing w:line="300" w:lineRule="exact"/>
              <w:ind w:left="1"/>
              <w:jc w:val="center"/>
              <w:rPr>
                <w:sz w:val="21"/>
                <w:szCs w:val="21"/>
              </w:rPr>
            </w:pPr>
          </w:p>
        </w:tc>
        <w:tc>
          <w:tcPr>
            <w:tcW w:w="2529"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1"/>
              <w:kinsoku w:val="0"/>
              <w:overflowPunct w:val="0"/>
              <w:spacing w:line="300" w:lineRule="exact"/>
              <w:jc w:val="center"/>
              <w:rPr>
                <w:sz w:val="21"/>
                <w:szCs w:val="21"/>
              </w:rPr>
            </w:pPr>
            <w:r>
              <w:rPr>
                <w:rFonts w:hint="eastAsia" w:ascii="仿宋_GB2312" w:hAnsi="仿宋_GB2312" w:eastAsia="仿宋_GB2312"/>
                <w:sz w:val="21"/>
                <w:szCs w:val="21"/>
              </w:rPr>
              <w:t>观测含水层岩性为砾石</w:t>
            </w:r>
          </w:p>
        </w:tc>
        <w:tc>
          <w:tcPr>
            <w:tcW w:w="1305" w:type="dxa"/>
            <w:tcBorders>
              <w:top w:val="single" w:color="000000" w:sz="4" w:space="0"/>
              <w:left w:val="single" w:color="000000" w:sz="4" w:space="0"/>
              <w:bottom w:val="single" w:color="000000" w:sz="4" w:space="0"/>
              <w:right w:val="single" w:color="000000" w:sz="6" w:space="0"/>
              <w:tl2br w:val="nil"/>
              <w:tr2bl w:val="nil"/>
            </w:tcBorders>
            <w:vAlign w:val="center"/>
          </w:tcPr>
          <w:p>
            <w:pPr>
              <w:pStyle w:val="11"/>
              <w:kinsoku w:val="0"/>
              <w:overflowPunct w:val="0"/>
              <w:spacing w:line="300" w:lineRule="exact"/>
              <w:ind w:left="1"/>
              <w:jc w:val="center"/>
              <w:rPr>
                <w:sz w:val="21"/>
                <w:szCs w:val="21"/>
              </w:rPr>
            </w:pPr>
            <w:r>
              <w:rPr>
                <w:rFonts w:eastAsia="Times New Roman"/>
                <w:sz w:val="21"/>
                <w:szCs w:val="21"/>
              </w:rPr>
              <w:t>6.0</w:t>
            </w:r>
          </w:p>
        </w:tc>
      </w:tr>
      <w:tr>
        <w:tblPrEx>
          <w:tblCellMar>
            <w:top w:w="0" w:type="dxa"/>
            <w:left w:w="108" w:type="dxa"/>
            <w:bottom w:w="0" w:type="dxa"/>
            <w:right w:w="108" w:type="dxa"/>
          </w:tblCellMar>
        </w:tblPrEx>
        <w:trPr>
          <w:trHeight w:val="534" w:hRule="exact"/>
        </w:trPr>
        <w:tc>
          <w:tcPr>
            <w:tcW w:w="902" w:type="dxa"/>
            <w:vMerge w:val="continue"/>
            <w:tcBorders>
              <w:top w:val="single" w:color="000000" w:sz="4" w:space="0"/>
              <w:left w:val="single" w:color="000000" w:sz="6" w:space="0"/>
              <w:bottom w:val="single" w:color="000000" w:sz="4" w:space="0"/>
              <w:right w:val="single" w:color="000000" w:sz="4" w:space="0"/>
              <w:tl2br w:val="nil"/>
              <w:tr2bl w:val="nil"/>
            </w:tcBorders>
            <w:vAlign w:val="center"/>
          </w:tcPr>
          <w:p>
            <w:pPr>
              <w:pStyle w:val="11"/>
              <w:kinsoku w:val="0"/>
              <w:overflowPunct w:val="0"/>
              <w:spacing w:line="300" w:lineRule="exact"/>
              <w:ind w:left="1"/>
              <w:jc w:val="center"/>
              <w:rPr>
                <w:sz w:val="21"/>
                <w:szCs w:val="21"/>
              </w:rPr>
            </w:pPr>
          </w:p>
        </w:tc>
        <w:tc>
          <w:tcPr>
            <w:tcW w:w="2064"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pStyle w:val="11"/>
              <w:kinsoku w:val="0"/>
              <w:overflowPunct w:val="0"/>
              <w:spacing w:line="300" w:lineRule="exact"/>
              <w:ind w:left="1"/>
              <w:jc w:val="center"/>
              <w:rPr>
                <w:sz w:val="21"/>
                <w:szCs w:val="21"/>
              </w:rPr>
            </w:pPr>
          </w:p>
        </w:tc>
        <w:tc>
          <w:tcPr>
            <w:tcW w:w="1799" w:type="dxa"/>
            <w:vMerge w:val="restart"/>
            <w:tcBorders>
              <w:top w:val="single" w:color="000000" w:sz="4" w:space="0"/>
              <w:left w:val="single" w:color="000000" w:sz="4" w:space="0"/>
              <w:bottom w:val="single" w:color="000000" w:sz="4" w:space="0"/>
              <w:right w:val="single" w:color="000000" w:sz="4" w:space="0"/>
              <w:tl2br w:val="nil"/>
              <w:tr2bl w:val="nil"/>
            </w:tcBorders>
            <w:vAlign w:val="center"/>
          </w:tcPr>
          <w:p>
            <w:pPr>
              <w:pStyle w:val="11"/>
              <w:kinsoku w:val="0"/>
              <w:overflowPunct w:val="0"/>
              <w:spacing w:line="300" w:lineRule="exact"/>
              <w:ind w:right="93"/>
              <w:jc w:val="center"/>
              <w:rPr>
                <w:sz w:val="21"/>
                <w:szCs w:val="21"/>
              </w:rPr>
            </w:pPr>
            <w:r>
              <w:rPr>
                <w:rFonts w:hint="eastAsia" w:ascii="仿宋_GB2312" w:hAnsi="仿宋_GB2312" w:eastAsia="仿宋_GB2312"/>
                <w:sz w:val="21"/>
                <w:szCs w:val="21"/>
              </w:rPr>
              <w:t>岩裂隙含水层区或碳酸盐岩岩溶含水层区</w:t>
            </w:r>
          </w:p>
        </w:tc>
        <w:tc>
          <w:tcPr>
            <w:tcW w:w="2529"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1"/>
              <w:kinsoku w:val="0"/>
              <w:overflowPunct w:val="0"/>
              <w:spacing w:line="300" w:lineRule="exact"/>
              <w:jc w:val="center"/>
              <w:rPr>
                <w:sz w:val="21"/>
                <w:szCs w:val="21"/>
              </w:rPr>
            </w:pPr>
            <w:r>
              <w:rPr>
                <w:rFonts w:hint="eastAsia" w:ascii="仿宋_GB2312" w:hAnsi="仿宋_GB2312" w:eastAsia="仿宋_GB2312"/>
                <w:sz w:val="21"/>
                <w:szCs w:val="21"/>
              </w:rPr>
              <w:t>水文地质条件简单地区</w:t>
            </w:r>
          </w:p>
        </w:tc>
        <w:tc>
          <w:tcPr>
            <w:tcW w:w="1305" w:type="dxa"/>
            <w:tcBorders>
              <w:top w:val="single" w:color="000000" w:sz="4" w:space="0"/>
              <w:left w:val="single" w:color="000000" w:sz="4" w:space="0"/>
              <w:bottom w:val="single" w:color="000000" w:sz="4" w:space="0"/>
              <w:right w:val="single" w:color="000000" w:sz="6" w:space="0"/>
              <w:tl2br w:val="nil"/>
              <w:tr2bl w:val="nil"/>
            </w:tcBorders>
            <w:vAlign w:val="center"/>
          </w:tcPr>
          <w:p>
            <w:pPr>
              <w:pStyle w:val="11"/>
              <w:kinsoku w:val="0"/>
              <w:overflowPunct w:val="0"/>
              <w:spacing w:line="300" w:lineRule="exact"/>
              <w:ind w:left="1"/>
              <w:jc w:val="center"/>
              <w:rPr>
                <w:sz w:val="21"/>
                <w:szCs w:val="21"/>
              </w:rPr>
            </w:pPr>
            <w:r>
              <w:rPr>
                <w:rFonts w:eastAsia="Times New Roman"/>
                <w:sz w:val="21"/>
                <w:szCs w:val="21"/>
              </w:rPr>
              <w:t>1.0</w:t>
            </w:r>
          </w:p>
        </w:tc>
      </w:tr>
      <w:tr>
        <w:tblPrEx>
          <w:tblCellMar>
            <w:top w:w="0" w:type="dxa"/>
            <w:left w:w="108" w:type="dxa"/>
            <w:bottom w:w="0" w:type="dxa"/>
            <w:right w:w="108" w:type="dxa"/>
          </w:tblCellMar>
        </w:tblPrEx>
        <w:trPr>
          <w:trHeight w:val="536" w:hRule="exact"/>
        </w:trPr>
        <w:tc>
          <w:tcPr>
            <w:tcW w:w="902" w:type="dxa"/>
            <w:vMerge w:val="continue"/>
            <w:tcBorders>
              <w:top w:val="single" w:color="000000" w:sz="4" w:space="0"/>
              <w:left w:val="single" w:color="000000" w:sz="6" w:space="0"/>
              <w:bottom w:val="single" w:color="000000" w:sz="4" w:space="0"/>
              <w:right w:val="single" w:color="000000" w:sz="4" w:space="0"/>
              <w:tl2br w:val="nil"/>
              <w:tr2bl w:val="nil"/>
            </w:tcBorders>
            <w:vAlign w:val="center"/>
          </w:tcPr>
          <w:p>
            <w:pPr>
              <w:pStyle w:val="11"/>
              <w:kinsoku w:val="0"/>
              <w:overflowPunct w:val="0"/>
              <w:spacing w:line="300" w:lineRule="exact"/>
              <w:ind w:left="1"/>
              <w:jc w:val="center"/>
              <w:rPr>
                <w:sz w:val="21"/>
                <w:szCs w:val="21"/>
              </w:rPr>
            </w:pPr>
          </w:p>
        </w:tc>
        <w:tc>
          <w:tcPr>
            <w:tcW w:w="2064"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pStyle w:val="11"/>
              <w:kinsoku w:val="0"/>
              <w:overflowPunct w:val="0"/>
              <w:spacing w:line="300" w:lineRule="exact"/>
              <w:ind w:left="1"/>
              <w:jc w:val="center"/>
              <w:rPr>
                <w:sz w:val="21"/>
                <w:szCs w:val="21"/>
              </w:rPr>
            </w:pPr>
          </w:p>
        </w:tc>
        <w:tc>
          <w:tcPr>
            <w:tcW w:w="1799"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pStyle w:val="11"/>
              <w:kinsoku w:val="0"/>
              <w:overflowPunct w:val="0"/>
              <w:spacing w:line="300" w:lineRule="exact"/>
              <w:ind w:left="1"/>
              <w:jc w:val="center"/>
              <w:rPr>
                <w:sz w:val="21"/>
                <w:szCs w:val="21"/>
              </w:rPr>
            </w:pPr>
          </w:p>
        </w:tc>
        <w:tc>
          <w:tcPr>
            <w:tcW w:w="2529"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1"/>
              <w:kinsoku w:val="0"/>
              <w:overflowPunct w:val="0"/>
              <w:spacing w:line="300" w:lineRule="exact"/>
              <w:jc w:val="center"/>
              <w:rPr>
                <w:sz w:val="21"/>
                <w:szCs w:val="21"/>
              </w:rPr>
            </w:pPr>
            <w:r>
              <w:rPr>
                <w:rFonts w:hint="eastAsia" w:ascii="仿宋_GB2312" w:hAnsi="仿宋_GB2312" w:eastAsia="仿宋_GB2312"/>
                <w:sz w:val="21"/>
                <w:szCs w:val="21"/>
              </w:rPr>
              <w:t>水文地质条件中等地区</w:t>
            </w:r>
          </w:p>
        </w:tc>
        <w:tc>
          <w:tcPr>
            <w:tcW w:w="1305" w:type="dxa"/>
            <w:tcBorders>
              <w:top w:val="single" w:color="000000" w:sz="4" w:space="0"/>
              <w:left w:val="single" w:color="000000" w:sz="4" w:space="0"/>
              <w:bottom w:val="single" w:color="000000" w:sz="4" w:space="0"/>
              <w:right w:val="single" w:color="000000" w:sz="6" w:space="0"/>
              <w:tl2br w:val="nil"/>
              <w:tr2bl w:val="nil"/>
            </w:tcBorders>
            <w:vAlign w:val="center"/>
          </w:tcPr>
          <w:p>
            <w:pPr>
              <w:pStyle w:val="11"/>
              <w:kinsoku w:val="0"/>
              <w:overflowPunct w:val="0"/>
              <w:spacing w:line="300" w:lineRule="exact"/>
              <w:ind w:left="1"/>
              <w:jc w:val="center"/>
              <w:rPr>
                <w:sz w:val="21"/>
                <w:szCs w:val="21"/>
              </w:rPr>
            </w:pPr>
            <w:r>
              <w:rPr>
                <w:rFonts w:eastAsia="Times New Roman"/>
                <w:sz w:val="21"/>
                <w:szCs w:val="21"/>
              </w:rPr>
              <w:t>5.0</w:t>
            </w:r>
          </w:p>
        </w:tc>
      </w:tr>
      <w:tr>
        <w:tblPrEx>
          <w:tblCellMar>
            <w:top w:w="0" w:type="dxa"/>
            <w:left w:w="108" w:type="dxa"/>
            <w:bottom w:w="0" w:type="dxa"/>
            <w:right w:w="108" w:type="dxa"/>
          </w:tblCellMar>
        </w:tblPrEx>
        <w:trPr>
          <w:trHeight w:val="534" w:hRule="exact"/>
        </w:trPr>
        <w:tc>
          <w:tcPr>
            <w:tcW w:w="902" w:type="dxa"/>
            <w:vMerge w:val="continue"/>
            <w:tcBorders>
              <w:top w:val="single" w:color="000000" w:sz="4" w:space="0"/>
              <w:left w:val="single" w:color="000000" w:sz="6" w:space="0"/>
              <w:bottom w:val="single" w:color="000000" w:sz="4" w:space="0"/>
              <w:right w:val="single" w:color="000000" w:sz="4" w:space="0"/>
              <w:tl2br w:val="nil"/>
              <w:tr2bl w:val="nil"/>
            </w:tcBorders>
            <w:vAlign w:val="center"/>
          </w:tcPr>
          <w:p>
            <w:pPr>
              <w:pStyle w:val="11"/>
              <w:kinsoku w:val="0"/>
              <w:overflowPunct w:val="0"/>
              <w:spacing w:line="300" w:lineRule="exact"/>
              <w:ind w:left="1"/>
              <w:jc w:val="center"/>
              <w:rPr>
                <w:sz w:val="21"/>
                <w:szCs w:val="21"/>
              </w:rPr>
            </w:pPr>
          </w:p>
        </w:tc>
        <w:tc>
          <w:tcPr>
            <w:tcW w:w="2064"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pStyle w:val="11"/>
              <w:kinsoku w:val="0"/>
              <w:overflowPunct w:val="0"/>
              <w:spacing w:line="300" w:lineRule="exact"/>
              <w:ind w:left="1"/>
              <w:jc w:val="center"/>
              <w:rPr>
                <w:sz w:val="21"/>
                <w:szCs w:val="21"/>
              </w:rPr>
            </w:pPr>
          </w:p>
        </w:tc>
        <w:tc>
          <w:tcPr>
            <w:tcW w:w="1799"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pStyle w:val="11"/>
              <w:kinsoku w:val="0"/>
              <w:overflowPunct w:val="0"/>
              <w:spacing w:line="300" w:lineRule="exact"/>
              <w:ind w:left="1"/>
              <w:jc w:val="center"/>
              <w:rPr>
                <w:sz w:val="21"/>
                <w:szCs w:val="21"/>
              </w:rPr>
            </w:pPr>
          </w:p>
        </w:tc>
        <w:tc>
          <w:tcPr>
            <w:tcW w:w="2529"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1"/>
              <w:kinsoku w:val="0"/>
              <w:overflowPunct w:val="0"/>
              <w:spacing w:line="300" w:lineRule="exact"/>
              <w:jc w:val="center"/>
              <w:rPr>
                <w:sz w:val="21"/>
                <w:szCs w:val="21"/>
              </w:rPr>
            </w:pPr>
            <w:r>
              <w:rPr>
                <w:rFonts w:hint="eastAsia" w:ascii="仿宋_GB2312" w:hAnsi="仿宋_GB2312" w:eastAsia="仿宋_GB2312"/>
                <w:sz w:val="21"/>
                <w:szCs w:val="21"/>
              </w:rPr>
              <w:t>水文地质条件复杂地区</w:t>
            </w:r>
          </w:p>
        </w:tc>
        <w:tc>
          <w:tcPr>
            <w:tcW w:w="1305" w:type="dxa"/>
            <w:tcBorders>
              <w:top w:val="single" w:color="000000" w:sz="4" w:space="0"/>
              <w:left w:val="single" w:color="000000" w:sz="4" w:space="0"/>
              <w:bottom w:val="single" w:color="000000" w:sz="4" w:space="0"/>
              <w:right w:val="single" w:color="000000" w:sz="6" w:space="0"/>
              <w:tl2br w:val="nil"/>
              <w:tr2bl w:val="nil"/>
            </w:tcBorders>
            <w:vAlign w:val="center"/>
          </w:tcPr>
          <w:p>
            <w:pPr>
              <w:pStyle w:val="11"/>
              <w:kinsoku w:val="0"/>
              <w:overflowPunct w:val="0"/>
              <w:spacing w:line="300" w:lineRule="exact"/>
              <w:ind w:left="3"/>
              <w:jc w:val="center"/>
              <w:rPr>
                <w:sz w:val="21"/>
                <w:szCs w:val="21"/>
              </w:rPr>
            </w:pPr>
            <w:r>
              <w:rPr>
                <w:rFonts w:eastAsia="Times New Roman"/>
                <w:sz w:val="21"/>
                <w:szCs w:val="21"/>
              </w:rPr>
              <w:t>10.0</w:t>
            </w:r>
          </w:p>
        </w:tc>
      </w:tr>
      <w:tr>
        <w:tblPrEx>
          <w:tblCellMar>
            <w:top w:w="0" w:type="dxa"/>
            <w:left w:w="108" w:type="dxa"/>
            <w:bottom w:w="0" w:type="dxa"/>
            <w:right w:w="108" w:type="dxa"/>
          </w:tblCellMar>
        </w:tblPrEx>
        <w:trPr>
          <w:trHeight w:val="536" w:hRule="exact"/>
        </w:trPr>
        <w:tc>
          <w:tcPr>
            <w:tcW w:w="902" w:type="dxa"/>
            <w:vMerge w:val="continue"/>
            <w:tcBorders>
              <w:top w:val="single" w:color="000000" w:sz="4" w:space="0"/>
              <w:left w:val="single" w:color="000000" w:sz="6" w:space="0"/>
              <w:bottom w:val="single" w:color="000000" w:sz="4" w:space="0"/>
              <w:right w:val="single" w:color="000000" w:sz="4" w:space="0"/>
              <w:tl2br w:val="nil"/>
              <w:tr2bl w:val="nil"/>
            </w:tcBorders>
            <w:vAlign w:val="center"/>
          </w:tcPr>
          <w:p>
            <w:pPr>
              <w:pStyle w:val="11"/>
              <w:kinsoku w:val="0"/>
              <w:overflowPunct w:val="0"/>
              <w:spacing w:line="300" w:lineRule="exact"/>
              <w:ind w:left="3"/>
              <w:jc w:val="center"/>
              <w:rPr>
                <w:sz w:val="21"/>
                <w:szCs w:val="21"/>
              </w:rPr>
            </w:pPr>
          </w:p>
        </w:tc>
        <w:tc>
          <w:tcPr>
            <w:tcW w:w="6392"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pStyle w:val="11"/>
              <w:kinsoku w:val="0"/>
              <w:overflowPunct w:val="0"/>
              <w:spacing w:line="300" w:lineRule="exact"/>
              <w:rPr>
                <w:sz w:val="21"/>
                <w:szCs w:val="21"/>
              </w:rPr>
            </w:pPr>
            <w:r>
              <w:rPr>
                <w:rFonts w:hint="eastAsia" w:ascii="仿宋_GB2312" w:hAnsi="仿宋_GB2312" w:eastAsia="仿宋_GB2312"/>
                <w:sz w:val="21"/>
                <w:szCs w:val="21"/>
              </w:rPr>
              <w:t>观测井区范围内</w:t>
            </w:r>
            <w:r>
              <w:rPr>
                <w:rFonts w:eastAsia="Times New Roman"/>
                <w:sz w:val="21"/>
                <w:szCs w:val="21"/>
              </w:rPr>
              <w:t>,</w:t>
            </w:r>
            <w:r>
              <w:rPr>
                <w:rFonts w:hint="eastAsia" w:ascii="仿宋_GB2312" w:hAnsi="仿宋_GB2312" w:eastAsia="仿宋_GB2312"/>
                <w:sz w:val="21"/>
                <w:szCs w:val="21"/>
              </w:rPr>
              <w:t>有同层注水井</w:t>
            </w:r>
          </w:p>
        </w:tc>
        <w:tc>
          <w:tcPr>
            <w:tcW w:w="1305" w:type="dxa"/>
            <w:tcBorders>
              <w:top w:val="single" w:color="000000" w:sz="4" w:space="0"/>
              <w:left w:val="single" w:color="000000" w:sz="4" w:space="0"/>
              <w:bottom w:val="single" w:color="000000" w:sz="4" w:space="0"/>
              <w:right w:val="single" w:color="000000" w:sz="6" w:space="0"/>
              <w:tl2br w:val="nil"/>
              <w:tr2bl w:val="nil"/>
            </w:tcBorders>
            <w:vAlign w:val="center"/>
          </w:tcPr>
          <w:p>
            <w:pPr>
              <w:pStyle w:val="11"/>
              <w:kinsoku w:val="0"/>
              <w:overflowPunct w:val="0"/>
              <w:spacing w:line="300" w:lineRule="exact"/>
              <w:ind w:left="1"/>
              <w:jc w:val="center"/>
              <w:rPr>
                <w:sz w:val="21"/>
                <w:szCs w:val="21"/>
              </w:rPr>
            </w:pPr>
            <w:r>
              <w:rPr>
                <w:rFonts w:eastAsia="Times New Roman"/>
                <w:sz w:val="21"/>
                <w:szCs w:val="21"/>
              </w:rPr>
              <w:t>1.0</w:t>
            </w:r>
          </w:p>
        </w:tc>
      </w:tr>
      <w:tr>
        <w:tblPrEx>
          <w:tblCellMar>
            <w:top w:w="0" w:type="dxa"/>
            <w:left w:w="108" w:type="dxa"/>
            <w:bottom w:w="0" w:type="dxa"/>
            <w:right w:w="108" w:type="dxa"/>
          </w:tblCellMar>
        </w:tblPrEx>
        <w:trPr>
          <w:trHeight w:val="534" w:hRule="exact"/>
        </w:trPr>
        <w:tc>
          <w:tcPr>
            <w:tcW w:w="902" w:type="dxa"/>
            <w:vMerge w:val="restart"/>
            <w:tcBorders>
              <w:top w:val="single" w:color="000000" w:sz="4" w:space="0"/>
              <w:left w:val="single" w:color="000000" w:sz="6" w:space="0"/>
              <w:bottom w:val="single" w:color="000000" w:sz="4" w:space="0"/>
              <w:right w:val="single" w:color="000000" w:sz="4" w:space="0"/>
              <w:tl2br w:val="nil"/>
              <w:tr2bl w:val="nil"/>
            </w:tcBorders>
            <w:vAlign w:val="center"/>
          </w:tcPr>
          <w:p>
            <w:pPr>
              <w:pStyle w:val="11"/>
              <w:kinsoku w:val="0"/>
              <w:overflowPunct w:val="0"/>
              <w:spacing w:line="300" w:lineRule="exact"/>
              <w:ind w:right="5"/>
              <w:jc w:val="center"/>
              <w:rPr>
                <w:sz w:val="21"/>
                <w:szCs w:val="21"/>
              </w:rPr>
            </w:pPr>
            <w:r>
              <w:rPr>
                <w:rFonts w:hint="eastAsia" w:ascii="仿宋_GB2312" w:hAnsi="仿宋_GB2312" w:eastAsia="仿宋_GB2312"/>
                <w:sz w:val="21"/>
                <w:szCs w:val="21"/>
              </w:rPr>
              <w:t>矿区</w:t>
            </w:r>
          </w:p>
        </w:tc>
        <w:tc>
          <w:tcPr>
            <w:tcW w:w="6392"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pStyle w:val="11"/>
              <w:kinsoku w:val="0"/>
              <w:overflowPunct w:val="0"/>
              <w:spacing w:line="300" w:lineRule="exact"/>
              <w:rPr>
                <w:sz w:val="21"/>
                <w:szCs w:val="21"/>
              </w:rPr>
            </w:pPr>
            <w:r>
              <w:rPr>
                <w:rFonts w:hint="eastAsia" w:ascii="仿宋_GB2312" w:hAnsi="仿宋_GB2312" w:eastAsia="仿宋_GB2312"/>
                <w:sz w:val="21"/>
                <w:szCs w:val="21"/>
              </w:rPr>
              <w:t>有爆破作业的矿区的爆破作业点</w:t>
            </w:r>
          </w:p>
        </w:tc>
        <w:tc>
          <w:tcPr>
            <w:tcW w:w="1305" w:type="dxa"/>
            <w:tcBorders>
              <w:top w:val="single" w:color="000000" w:sz="4" w:space="0"/>
              <w:left w:val="single" w:color="000000" w:sz="4" w:space="0"/>
              <w:bottom w:val="single" w:color="000000" w:sz="4" w:space="0"/>
              <w:right w:val="single" w:color="000000" w:sz="6" w:space="0"/>
              <w:tl2br w:val="nil"/>
              <w:tr2bl w:val="nil"/>
            </w:tcBorders>
            <w:vAlign w:val="center"/>
          </w:tcPr>
          <w:p>
            <w:pPr>
              <w:pStyle w:val="11"/>
              <w:kinsoku w:val="0"/>
              <w:overflowPunct w:val="0"/>
              <w:spacing w:line="300" w:lineRule="exact"/>
              <w:ind w:left="1"/>
              <w:jc w:val="center"/>
              <w:rPr>
                <w:sz w:val="21"/>
                <w:szCs w:val="21"/>
              </w:rPr>
            </w:pPr>
            <w:r>
              <w:rPr>
                <w:rFonts w:eastAsia="Times New Roman"/>
                <w:sz w:val="21"/>
                <w:szCs w:val="21"/>
              </w:rPr>
              <w:t>5.0</w:t>
            </w:r>
          </w:p>
        </w:tc>
      </w:tr>
      <w:tr>
        <w:tblPrEx>
          <w:tblCellMar>
            <w:top w:w="0" w:type="dxa"/>
            <w:left w:w="108" w:type="dxa"/>
            <w:bottom w:w="0" w:type="dxa"/>
            <w:right w:w="108" w:type="dxa"/>
          </w:tblCellMar>
        </w:tblPrEx>
        <w:trPr>
          <w:trHeight w:val="536" w:hRule="exact"/>
        </w:trPr>
        <w:tc>
          <w:tcPr>
            <w:tcW w:w="902" w:type="dxa"/>
            <w:vMerge w:val="continue"/>
            <w:tcBorders>
              <w:top w:val="single" w:color="000000" w:sz="4" w:space="0"/>
              <w:left w:val="single" w:color="000000" w:sz="6" w:space="0"/>
              <w:bottom w:val="single" w:color="000000" w:sz="4" w:space="0"/>
              <w:right w:val="single" w:color="000000" w:sz="4" w:space="0"/>
              <w:tl2br w:val="nil"/>
              <w:tr2bl w:val="nil"/>
            </w:tcBorders>
            <w:vAlign w:val="center"/>
          </w:tcPr>
          <w:p>
            <w:pPr>
              <w:pStyle w:val="11"/>
              <w:kinsoku w:val="0"/>
              <w:overflowPunct w:val="0"/>
              <w:spacing w:line="300" w:lineRule="exact"/>
              <w:ind w:left="1"/>
              <w:jc w:val="center"/>
              <w:rPr>
                <w:sz w:val="21"/>
                <w:szCs w:val="21"/>
              </w:rPr>
            </w:pPr>
          </w:p>
        </w:tc>
        <w:tc>
          <w:tcPr>
            <w:tcW w:w="6392"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pStyle w:val="11"/>
              <w:kinsoku w:val="0"/>
              <w:overflowPunct w:val="0"/>
              <w:spacing w:line="300" w:lineRule="exact"/>
              <w:rPr>
                <w:sz w:val="21"/>
                <w:szCs w:val="21"/>
              </w:rPr>
            </w:pPr>
            <w:r>
              <w:rPr>
                <w:rFonts w:hint="eastAsia" w:ascii="仿宋_GB2312" w:hAnsi="仿宋_GB2312" w:eastAsia="仿宋_GB2312"/>
                <w:sz w:val="21"/>
                <w:szCs w:val="21"/>
              </w:rPr>
              <w:t>有矿震</w:t>
            </w:r>
            <w:r>
              <w:rPr>
                <w:rFonts w:eastAsia="Times New Roman"/>
                <w:sz w:val="21"/>
                <w:szCs w:val="21"/>
              </w:rPr>
              <w:t>(</w:t>
            </w:r>
            <w:r>
              <w:rPr>
                <w:rFonts w:hint="eastAsia" w:ascii="仿宋_GB2312" w:hAnsi="仿宋_GB2312" w:eastAsia="仿宋_GB2312"/>
                <w:sz w:val="21"/>
                <w:szCs w:val="21"/>
              </w:rPr>
              <w:t>冲击地压、岩爆</w:t>
            </w:r>
            <w:r>
              <w:rPr>
                <w:rFonts w:eastAsia="Times New Roman"/>
                <w:sz w:val="21"/>
                <w:szCs w:val="21"/>
              </w:rPr>
              <w:t>)</w:t>
            </w:r>
            <w:r>
              <w:rPr>
                <w:rFonts w:hint="eastAsia" w:ascii="仿宋_GB2312" w:hAnsi="仿宋_GB2312" w:eastAsia="仿宋_GB2312"/>
                <w:sz w:val="21"/>
                <w:szCs w:val="21"/>
              </w:rPr>
              <w:t>活动矿区的边界</w:t>
            </w:r>
          </w:p>
        </w:tc>
        <w:tc>
          <w:tcPr>
            <w:tcW w:w="1305" w:type="dxa"/>
            <w:tcBorders>
              <w:top w:val="single" w:color="000000" w:sz="4" w:space="0"/>
              <w:left w:val="single" w:color="000000" w:sz="4" w:space="0"/>
              <w:bottom w:val="single" w:color="000000" w:sz="4" w:space="0"/>
              <w:right w:val="single" w:color="000000" w:sz="6" w:space="0"/>
              <w:tl2br w:val="nil"/>
              <w:tr2bl w:val="nil"/>
            </w:tcBorders>
            <w:vAlign w:val="center"/>
          </w:tcPr>
          <w:p>
            <w:pPr>
              <w:pStyle w:val="11"/>
              <w:kinsoku w:val="0"/>
              <w:overflowPunct w:val="0"/>
              <w:spacing w:line="300" w:lineRule="exact"/>
              <w:ind w:left="1"/>
              <w:jc w:val="center"/>
              <w:rPr>
                <w:sz w:val="21"/>
                <w:szCs w:val="21"/>
              </w:rPr>
            </w:pPr>
            <w:r>
              <w:rPr>
                <w:rFonts w:eastAsia="Times New Roman"/>
                <w:sz w:val="21"/>
                <w:szCs w:val="21"/>
              </w:rPr>
              <w:t>2.0</w:t>
            </w:r>
          </w:p>
        </w:tc>
      </w:tr>
      <w:tr>
        <w:tblPrEx>
          <w:tblCellMar>
            <w:top w:w="0" w:type="dxa"/>
            <w:left w:w="108" w:type="dxa"/>
            <w:bottom w:w="0" w:type="dxa"/>
            <w:right w:w="108" w:type="dxa"/>
          </w:tblCellMar>
        </w:tblPrEx>
        <w:trPr>
          <w:trHeight w:val="534" w:hRule="exact"/>
        </w:trPr>
        <w:tc>
          <w:tcPr>
            <w:tcW w:w="902" w:type="dxa"/>
            <w:vMerge w:val="continue"/>
            <w:tcBorders>
              <w:top w:val="single" w:color="000000" w:sz="4" w:space="0"/>
              <w:left w:val="single" w:color="000000" w:sz="6" w:space="0"/>
              <w:bottom w:val="single" w:color="000000" w:sz="4" w:space="0"/>
              <w:right w:val="single" w:color="000000" w:sz="4" w:space="0"/>
              <w:tl2br w:val="nil"/>
              <w:tr2bl w:val="nil"/>
            </w:tcBorders>
            <w:vAlign w:val="center"/>
          </w:tcPr>
          <w:p>
            <w:pPr>
              <w:pStyle w:val="11"/>
              <w:kinsoku w:val="0"/>
              <w:overflowPunct w:val="0"/>
              <w:spacing w:line="300" w:lineRule="exact"/>
              <w:ind w:left="1"/>
              <w:jc w:val="center"/>
              <w:rPr>
                <w:sz w:val="21"/>
                <w:szCs w:val="21"/>
              </w:rPr>
            </w:pPr>
          </w:p>
        </w:tc>
        <w:tc>
          <w:tcPr>
            <w:tcW w:w="3863" w:type="dxa"/>
            <w:gridSpan w:val="2"/>
            <w:vMerge w:val="restart"/>
            <w:tcBorders>
              <w:top w:val="single" w:color="000000" w:sz="4" w:space="0"/>
              <w:left w:val="single" w:color="000000" w:sz="4" w:space="0"/>
              <w:bottom w:val="single" w:color="000000" w:sz="4" w:space="0"/>
              <w:right w:val="single" w:color="000000" w:sz="4" w:space="0"/>
              <w:tl2br w:val="nil"/>
              <w:tr2bl w:val="nil"/>
            </w:tcBorders>
            <w:vAlign w:val="center"/>
          </w:tcPr>
          <w:p>
            <w:pPr>
              <w:pStyle w:val="11"/>
              <w:kinsoku w:val="0"/>
              <w:overflowPunct w:val="0"/>
              <w:spacing w:line="300" w:lineRule="exact"/>
              <w:ind w:left="155"/>
              <w:jc w:val="center"/>
              <w:rPr>
                <w:sz w:val="21"/>
                <w:szCs w:val="21"/>
              </w:rPr>
            </w:pPr>
            <w:r>
              <w:rPr>
                <w:rFonts w:hint="eastAsia" w:ascii="仿宋_GB2312" w:hAnsi="仿宋_GB2312" w:eastAsia="仿宋_GB2312"/>
                <w:sz w:val="21"/>
                <w:szCs w:val="21"/>
              </w:rPr>
              <w:t>有矿井疏干排水的矿区</w:t>
            </w:r>
            <w:r>
              <w:rPr>
                <w:rFonts w:eastAsia="Times New Roman"/>
                <w:sz w:val="21"/>
                <w:szCs w:val="21"/>
              </w:rPr>
              <w:t>,</w:t>
            </w:r>
            <w:r>
              <w:rPr>
                <w:rFonts w:hint="eastAsia" w:ascii="仿宋_GB2312" w:hAnsi="仿宋_GB2312" w:eastAsia="仿宋_GB2312"/>
                <w:sz w:val="21"/>
                <w:szCs w:val="21"/>
              </w:rPr>
              <w:t>且疏干层与观测层有水力联系</w:t>
            </w:r>
          </w:p>
        </w:tc>
        <w:tc>
          <w:tcPr>
            <w:tcW w:w="2529"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1"/>
              <w:kinsoku w:val="0"/>
              <w:overflowPunct w:val="0"/>
              <w:spacing w:line="300" w:lineRule="exact"/>
              <w:rPr>
                <w:sz w:val="21"/>
                <w:szCs w:val="21"/>
              </w:rPr>
            </w:pPr>
            <w:r>
              <w:rPr>
                <w:rFonts w:hint="eastAsia" w:ascii="仿宋_GB2312" w:hAnsi="仿宋_GB2312" w:eastAsia="仿宋_GB2312"/>
                <w:sz w:val="21"/>
                <w:szCs w:val="21"/>
              </w:rPr>
              <w:t>观测含水层为弱透水层</w:t>
            </w:r>
          </w:p>
        </w:tc>
        <w:tc>
          <w:tcPr>
            <w:tcW w:w="1305" w:type="dxa"/>
            <w:tcBorders>
              <w:top w:val="single" w:color="000000" w:sz="4" w:space="0"/>
              <w:left w:val="single" w:color="000000" w:sz="4" w:space="0"/>
              <w:bottom w:val="single" w:color="000000" w:sz="4" w:space="0"/>
              <w:right w:val="single" w:color="000000" w:sz="6" w:space="0"/>
              <w:tl2br w:val="nil"/>
              <w:tr2bl w:val="nil"/>
            </w:tcBorders>
            <w:vAlign w:val="center"/>
          </w:tcPr>
          <w:p>
            <w:pPr>
              <w:pStyle w:val="11"/>
              <w:kinsoku w:val="0"/>
              <w:overflowPunct w:val="0"/>
              <w:spacing w:line="300" w:lineRule="exact"/>
              <w:ind w:left="1"/>
              <w:jc w:val="center"/>
              <w:rPr>
                <w:sz w:val="21"/>
                <w:szCs w:val="21"/>
              </w:rPr>
            </w:pPr>
            <w:r>
              <w:rPr>
                <w:rFonts w:eastAsia="Times New Roman"/>
                <w:sz w:val="21"/>
                <w:szCs w:val="21"/>
              </w:rPr>
              <w:t>1.0</w:t>
            </w:r>
          </w:p>
        </w:tc>
      </w:tr>
      <w:tr>
        <w:tblPrEx>
          <w:tblCellMar>
            <w:top w:w="0" w:type="dxa"/>
            <w:left w:w="108" w:type="dxa"/>
            <w:bottom w:w="0" w:type="dxa"/>
            <w:right w:w="108" w:type="dxa"/>
          </w:tblCellMar>
        </w:tblPrEx>
        <w:trPr>
          <w:trHeight w:val="536" w:hRule="exact"/>
        </w:trPr>
        <w:tc>
          <w:tcPr>
            <w:tcW w:w="902" w:type="dxa"/>
            <w:vMerge w:val="continue"/>
            <w:tcBorders>
              <w:top w:val="single" w:color="000000" w:sz="4" w:space="0"/>
              <w:left w:val="single" w:color="000000" w:sz="6" w:space="0"/>
              <w:bottom w:val="single" w:color="000000" w:sz="4" w:space="0"/>
              <w:right w:val="single" w:color="000000" w:sz="4" w:space="0"/>
              <w:tl2br w:val="nil"/>
              <w:tr2bl w:val="nil"/>
            </w:tcBorders>
            <w:vAlign w:val="center"/>
          </w:tcPr>
          <w:p>
            <w:pPr>
              <w:pStyle w:val="11"/>
              <w:kinsoku w:val="0"/>
              <w:overflowPunct w:val="0"/>
              <w:spacing w:line="300" w:lineRule="exact"/>
              <w:ind w:left="1"/>
              <w:jc w:val="center"/>
              <w:rPr>
                <w:sz w:val="21"/>
                <w:szCs w:val="21"/>
              </w:rPr>
            </w:pPr>
          </w:p>
        </w:tc>
        <w:tc>
          <w:tcPr>
            <w:tcW w:w="3863" w:type="dxa"/>
            <w:gridSpan w:val="2"/>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pStyle w:val="11"/>
              <w:kinsoku w:val="0"/>
              <w:overflowPunct w:val="0"/>
              <w:spacing w:line="300" w:lineRule="exact"/>
              <w:ind w:left="1"/>
              <w:jc w:val="center"/>
              <w:rPr>
                <w:sz w:val="21"/>
                <w:szCs w:val="21"/>
              </w:rPr>
            </w:pPr>
          </w:p>
        </w:tc>
        <w:tc>
          <w:tcPr>
            <w:tcW w:w="2529"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1"/>
              <w:kinsoku w:val="0"/>
              <w:overflowPunct w:val="0"/>
              <w:spacing w:line="300" w:lineRule="exact"/>
              <w:rPr>
                <w:sz w:val="21"/>
                <w:szCs w:val="21"/>
              </w:rPr>
            </w:pPr>
            <w:r>
              <w:rPr>
                <w:rFonts w:hint="eastAsia" w:ascii="仿宋_GB2312" w:hAnsi="仿宋_GB2312" w:eastAsia="仿宋_GB2312"/>
                <w:sz w:val="21"/>
                <w:szCs w:val="21"/>
              </w:rPr>
              <w:t>观测含水层为透水层</w:t>
            </w:r>
          </w:p>
        </w:tc>
        <w:tc>
          <w:tcPr>
            <w:tcW w:w="1305" w:type="dxa"/>
            <w:tcBorders>
              <w:top w:val="single" w:color="000000" w:sz="4" w:space="0"/>
              <w:left w:val="single" w:color="000000" w:sz="4" w:space="0"/>
              <w:bottom w:val="single" w:color="000000" w:sz="4" w:space="0"/>
              <w:right w:val="single" w:color="000000" w:sz="6" w:space="0"/>
              <w:tl2br w:val="nil"/>
              <w:tr2bl w:val="nil"/>
            </w:tcBorders>
            <w:vAlign w:val="center"/>
          </w:tcPr>
          <w:p>
            <w:pPr>
              <w:pStyle w:val="11"/>
              <w:kinsoku w:val="0"/>
              <w:overflowPunct w:val="0"/>
              <w:spacing w:line="300" w:lineRule="exact"/>
              <w:ind w:left="1"/>
              <w:jc w:val="center"/>
              <w:rPr>
                <w:sz w:val="21"/>
                <w:szCs w:val="21"/>
              </w:rPr>
            </w:pPr>
            <w:r>
              <w:rPr>
                <w:rFonts w:eastAsia="Times New Roman"/>
                <w:sz w:val="21"/>
                <w:szCs w:val="21"/>
              </w:rPr>
              <w:t>5.0</w:t>
            </w:r>
          </w:p>
        </w:tc>
      </w:tr>
      <w:tr>
        <w:tblPrEx>
          <w:tblCellMar>
            <w:top w:w="0" w:type="dxa"/>
            <w:left w:w="108" w:type="dxa"/>
            <w:bottom w:w="0" w:type="dxa"/>
            <w:right w:w="108" w:type="dxa"/>
          </w:tblCellMar>
        </w:tblPrEx>
        <w:trPr>
          <w:trHeight w:val="534" w:hRule="exact"/>
        </w:trPr>
        <w:tc>
          <w:tcPr>
            <w:tcW w:w="902" w:type="dxa"/>
            <w:vMerge w:val="continue"/>
            <w:tcBorders>
              <w:top w:val="single" w:color="000000" w:sz="4" w:space="0"/>
              <w:left w:val="single" w:color="000000" w:sz="6" w:space="0"/>
              <w:bottom w:val="single" w:color="000000" w:sz="4" w:space="0"/>
              <w:right w:val="single" w:color="000000" w:sz="4" w:space="0"/>
              <w:tl2br w:val="nil"/>
              <w:tr2bl w:val="nil"/>
            </w:tcBorders>
            <w:vAlign w:val="center"/>
          </w:tcPr>
          <w:p>
            <w:pPr>
              <w:pStyle w:val="11"/>
              <w:kinsoku w:val="0"/>
              <w:overflowPunct w:val="0"/>
              <w:spacing w:line="300" w:lineRule="exact"/>
              <w:ind w:left="1"/>
              <w:jc w:val="center"/>
              <w:rPr>
                <w:sz w:val="21"/>
                <w:szCs w:val="21"/>
              </w:rPr>
            </w:pPr>
          </w:p>
        </w:tc>
        <w:tc>
          <w:tcPr>
            <w:tcW w:w="3863" w:type="dxa"/>
            <w:gridSpan w:val="2"/>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pStyle w:val="11"/>
              <w:kinsoku w:val="0"/>
              <w:overflowPunct w:val="0"/>
              <w:spacing w:line="300" w:lineRule="exact"/>
              <w:ind w:left="1"/>
              <w:jc w:val="center"/>
              <w:rPr>
                <w:sz w:val="21"/>
                <w:szCs w:val="21"/>
              </w:rPr>
            </w:pPr>
          </w:p>
        </w:tc>
        <w:tc>
          <w:tcPr>
            <w:tcW w:w="2529"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1"/>
              <w:kinsoku w:val="0"/>
              <w:overflowPunct w:val="0"/>
              <w:spacing w:line="300" w:lineRule="exact"/>
              <w:rPr>
                <w:sz w:val="21"/>
                <w:szCs w:val="21"/>
              </w:rPr>
            </w:pPr>
            <w:r>
              <w:rPr>
                <w:rFonts w:hint="eastAsia" w:ascii="仿宋_GB2312" w:hAnsi="仿宋_GB2312" w:eastAsia="仿宋_GB2312"/>
                <w:sz w:val="21"/>
                <w:szCs w:val="21"/>
              </w:rPr>
              <w:t>观测舍水层为强透水层</w:t>
            </w:r>
          </w:p>
        </w:tc>
        <w:tc>
          <w:tcPr>
            <w:tcW w:w="1305" w:type="dxa"/>
            <w:tcBorders>
              <w:top w:val="single" w:color="000000" w:sz="4" w:space="0"/>
              <w:left w:val="single" w:color="000000" w:sz="4" w:space="0"/>
              <w:bottom w:val="single" w:color="000000" w:sz="4" w:space="0"/>
              <w:right w:val="single" w:color="000000" w:sz="6" w:space="0"/>
              <w:tl2br w:val="nil"/>
              <w:tr2bl w:val="nil"/>
            </w:tcBorders>
            <w:vAlign w:val="center"/>
          </w:tcPr>
          <w:p>
            <w:pPr>
              <w:pStyle w:val="11"/>
              <w:kinsoku w:val="0"/>
              <w:overflowPunct w:val="0"/>
              <w:spacing w:line="300" w:lineRule="exact"/>
              <w:ind w:left="3"/>
              <w:jc w:val="center"/>
              <w:rPr>
                <w:sz w:val="21"/>
                <w:szCs w:val="21"/>
              </w:rPr>
            </w:pPr>
            <w:r>
              <w:rPr>
                <w:rFonts w:eastAsia="Times New Roman"/>
                <w:sz w:val="21"/>
                <w:szCs w:val="21"/>
              </w:rPr>
              <w:t>10.0</w:t>
            </w:r>
          </w:p>
        </w:tc>
      </w:tr>
      <w:tr>
        <w:tblPrEx>
          <w:tblCellMar>
            <w:top w:w="0" w:type="dxa"/>
            <w:left w:w="108" w:type="dxa"/>
            <w:bottom w:w="0" w:type="dxa"/>
            <w:right w:w="108" w:type="dxa"/>
          </w:tblCellMar>
        </w:tblPrEx>
        <w:trPr>
          <w:trHeight w:val="710" w:hRule="exact"/>
        </w:trPr>
        <w:tc>
          <w:tcPr>
            <w:tcW w:w="902" w:type="dxa"/>
            <w:vMerge w:val="restart"/>
            <w:tcBorders>
              <w:top w:val="single" w:color="000000" w:sz="4" w:space="0"/>
              <w:left w:val="single" w:color="000000" w:sz="6" w:space="0"/>
              <w:bottom w:val="single" w:color="000000" w:sz="4" w:space="0"/>
              <w:right w:val="single" w:color="000000" w:sz="4" w:space="0"/>
              <w:tl2br w:val="nil"/>
              <w:tr2bl w:val="nil"/>
            </w:tcBorders>
            <w:vAlign w:val="center"/>
          </w:tcPr>
          <w:p>
            <w:pPr>
              <w:pStyle w:val="11"/>
              <w:kinsoku w:val="0"/>
              <w:overflowPunct w:val="0"/>
              <w:spacing w:line="300" w:lineRule="exact"/>
              <w:ind w:right="5"/>
              <w:jc w:val="center"/>
              <w:rPr>
                <w:sz w:val="21"/>
                <w:szCs w:val="21"/>
              </w:rPr>
            </w:pPr>
            <w:r>
              <w:rPr>
                <w:rFonts w:hint="eastAsia" w:ascii="仿宋_GB2312" w:hAnsi="仿宋_GB2312" w:eastAsia="仿宋_GB2312"/>
                <w:sz w:val="21"/>
                <w:szCs w:val="21"/>
              </w:rPr>
              <w:t>其他</w:t>
            </w:r>
          </w:p>
        </w:tc>
        <w:tc>
          <w:tcPr>
            <w:tcW w:w="6392"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pStyle w:val="11"/>
              <w:kinsoku w:val="0"/>
              <w:overflowPunct w:val="0"/>
              <w:spacing w:line="300" w:lineRule="exact"/>
              <w:rPr>
                <w:sz w:val="21"/>
                <w:szCs w:val="21"/>
              </w:rPr>
            </w:pPr>
            <w:r>
              <w:rPr>
                <w:rFonts w:hint="eastAsia" w:ascii="仿宋_GB2312" w:hAnsi="仿宋_GB2312" w:eastAsia="仿宋_GB2312"/>
                <w:sz w:val="21"/>
                <w:szCs w:val="21"/>
              </w:rPr>
              <w:t>观测井区范围内有铁路通过并观测含水层顶板埋深小于</w:t>
            </w:r>
            <w:r>
              <w:rPr>
                <w:rFonts w:hint="eastAsia" w:ascii="仿宋_GB2312" w:hAnsi="仿宋_GB2312" w:eastAsia="仿宋_GB2312"/>
                <w:spacing w:val="-45"/>
                <w:sz w:val="21"/>
                <w:szCs w:val="21"/>
              </w:rPr>
              <w:t xml:space="preserve"> </w:t>
            </w:r>
            <w:r>
              <w:rPr>
                <w:rFonts w:eastAsia="Times New Roman"/>
                <w:sz w:val="21"/>
                <w:szCs w:val="21"/>
              </w:rPr>
              <w:t>100m</w:t>
            </w:r>
            <w:r>
              <w:rPr>
                <w:rFonts w:eastAsia="Times New Roman"/>
                <w:spacing w:val="-4"/>
                <w:sz w:val="21"/>
                <w:szCs w:val="21"/>
              </w:rPr>
              <w:t xml:space="preserve"> </w:t>
            </w:r>
            <w:r>
              <w:rPr>
                <w:rFonts w:hint="eastAsia" w:ascii="仿宋_GB2312" w:hAnsi="仿宋_GB2312" w:eastAsia="仿宋_GB2312"/>
                <w:sz w:val="21"/>
                <w:szCs w:val="21"/>
              </w:rPr>
              <w:t>时的铁路路堤边缘</w:t>
            </w:r>
          </w:p>
        </w:tc>
        <w:tc>
          <w:tcPr>
            <w:tcW w:w="1305" w:type="dxa"/>
            <w:tcBorders>
              <w:top w:val="single" w:color="000000" w:sz="4" w:space="0"/>
              <w:left w:val="single" w:color="000000" w:sz="4" w:space="0"/>
              <w:bottom w:val="single" w:color="000000" w:sz="4" w:space="0"/>
              <w:right w:val="single" w:color="000000" w:sz="6" w:space="0"/>
              <w:tl2br w:val="nil"/>
              <w:tr2bl w:val="nil"/>
            </w:tcBorders>
            <w:vAlign w:val="center"/>
          </w:tcPr>
          <w:p>
            <w:pPr>
              <w:pStyle w:val="11"/>
              <w:kinsoku w:val="0"/>
              <w:overflowPunct w:val="0"/>
              <w:spacing w:line="300" w:lineRule="exact"/>
              <w:ind w:left="1"/>
              <w:jc w:val="center"/>
              <w:rPr>
                <w:sz w:val="21"/>
                <w:szCs w:val="21"/>
              </w:rPr>
            </w:pPr>
            <w:r>
              <w:rPr>
                <w:rFonts w:eastAsia="Times New Roman"/>
                <w:sz w:val="21"/>
                <w:szCs w:val="21"/>
              </w:rPr>
              <w:t>0.5</w:t>
            </w:r>
          </w:p>
        </w:tc>
      </w:tr>
      <w:tr>
        <w:tblPrEx>
          <w:tblCellMar>
            <w:top w:w="0" w:type="dxa"/>
            <w:left w:w="108" w:type="dxa"/>
            <w:bottom w:w="0" w:type="dxa"/>
            <w:right w:w="108" w:type="dxa"/>
          </w:tblCellMar>
        </w:tblPrEx>
        <w:trPr>
          <w:trHeight w:val="534" w:hRule="exact"/>
        </w:trPr>
        <w:tc>
          <w:tcPr>
            <w:tcW w:w="902" w:type="dxa"/>
            <w:vMerge w:val="continue"/>
            <w:tcBorders>
              <w:top w:val="single" w:color="000000" w:sz="4" w:space="0"/>
              <w:left w:val="single" w:color="000000" w:sz="6" w:space="0"/>
              <w:bottom w:val="single" w:color="000000" w:sz="4" w:space="0"/>
              <w:right w:val="single" w:color="000000" w:sz="4" w:space="0"/>
              <w:tl2br w:val="nil"/>
              <w:tr2bl w:val="nil"/>
            </w:tcBorders>
            <w:vAlign w:val="center"/>
          </w:tcPr>
          <w:p>
            <w:pPr>
              <w:pStyle w:val="11"/>
              <w:kinsoku w:val="0"/>
              <w:overflowPunct w:val="0"/>
              <w:spacing w:line="300" w:lineRule="exact"/>
              <w:ind w:left="1"/>
              <w:jc w:val="center"/>
              <w:rPr>
                <w:sz w:val="21"/>
                <w:szCs w:val="21"/>
              </w:rPr>
            </w:pPr>
          </w:p>
        </w:tc>
        <w:tc>
          <w:tcPr>
            <w:tcW w:w="6392"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pStyle w:val="11"/>
              <w:kinsoku w:val="0"/>
              <w:overflowPunct w:val="0"/>
              <w:spacing w:line="300" w:lineRule="exact"/>
              <w:rPr>
                <w:sz w:val="21"/>
                <w:szCs w:val="21"/>
              </w:rPr>
            </w:pPr>
            <w:r>
              <w:rPr>
                <w:rFonts w:hint="eastAsia" w:ascii="仿宋_GB2312" w:hAnsi="仿宋_GB2312" w:eastAsia="仿宋_GB2312"/>
                <w:sz w:val="21"/>
                <w:szCs w:val="21"/>
              </w:rPr>
              <w:t>垃圾或污水存放与处理区的边界</w:t>
            </w:r>
          </w:p>
        </w:tc>
        <w:tc>
          <w:tcPr>
            <w:tcW w:w="1305" w:type="dxa"/>
            <w:tcBorders>
              <w:top w:val="single" w:color="000000" w:sz="4" w:space="0"/>
              <w:left w:val="single" w:color="000000" w:sz="4" w:space="0"/>
              <w:bottom w:val="single" w:color="000000" w:sz="4" w:space="0"/>
              <w:right w:val="single" w:color="000000" w:sz="6" w:space="0"/>
              <w:tl2br w:val="nil"/>
              <w:tr2bl w:val="nil"/>
            </w:tcBorders>
            <w:vAlign w:val="center"/>
          </w:tcPr>
          <w:p>
            <w:pPr>
              <w:pStyle w:val="11"/>
              <w:kinsoku w:val="0"/>
              <w:overflowPunct w:val="0"/>
              <w:spacing w:line="300" w:lineRule="exact"/>
              <w:ind w:left="1"/>
              <w:jc w:val="center"/>
              <w:rPr>
                <w:sz w:val="21"/>
                <w:szCs w:val="21"/>
              </w:rPr>
            </w:pPr>
            <w:r>
              <w:rPr>
                <w:rFonts w:eastAsia="Times New Roman"/>
                <w:sz w:val="21"/>
                <w:szCs w:val="21"/>
              </w:rPr>
              <w:t>0.5</w:t>
            </w:r>
          </w:p>
        </w:tc>
      </w:tr>
      <w:tr>
        <w:tblPrEx>
          <w:tblCellMar>
            <w:top w:w="0" w:type="dxa"/>
            <w:left w:w="108" w:type="dxa"/>
            <w:bottom w:w="0" w:type="dxa"/>
            <w:right w:w="108" w:type="dxa"/>
          </w:tblCellMar>
        </w:tblPrEx>
        <w:trPr>
          <w:trHeight w:val="2367" w:hRule="exact"/>
        </w:trPr>
        <w:tc>
          <w:tcPr>
            <w:tcW w:w="8599" w:type="dxa"/>
            <w:gridSpan w:val="5"/>
            <w:tcBorders>
              <w:top w:val="single" w:color="000000" w:sz="4" w:space="0"/>
              <w:left w:val="single" w:color="000000" w:sz="6" w:space="0"/>
              <w:bottom w:val="single" w:color="000000" w:sz="6" w:space="0"/>
              <w:right w:val="single" w:color="000000" w:sz="6" w:space="0"/>
              <w:tl2br w:val="nil"/>
              <w:tr2bl w:val="nil"/>
            </w:tcBorders>
            <w:vAlign w:val="center"/>
          </w:tcPr>
          <w:p>
            <w:pPr>
              <w:pStyle w:val="11"/>
              <w:kinsoku w:val="0"/>
              <w:overflowPunct w:val="0"/>
              <w:spacing w:line="300" w:lineRule="exact"/>
              <w:ind w:left="45"/>
              <w:rPr>
                <w:rFonts w:hint="eastAsia" w:ascii="仿宋_GB2312" w:hAnsi="仿宋_GB2312" w:eastAsia="仿宋_GB2312"/>
                <w:sz w:val="21"/>
              </w:rPr>
            </w:pPr>
            <w:r>
              <w:rPr>
                <w:rFonts w:hint="eastAsia" w:ascii="仿宋_GB2312" w:hAnsi="仿宋_GB2312" w:eastAsia="仿宋_GB2312"/>
                <w:sz w:val="21"/>
              </w:rPr>
              <w:t>注：</w:t>
            </w:r>
            <w:r>
              <w:rPr>
                <w:rFonts w:ascii="仿宋_GB2312" w:hAnsi="仿宋_GB2312" w:eastAsia="仿宋_GB2312"/>
                <w:sz w:val="21"/>
              </w:rPr>
              <w:t>1.</w:t>
            </w:r>
            <w:r>
              <w:rPr>
                <w:rFonts w:hint="eastAsia" w:ascii="仿宋_GB2312" w:hAnsi="仿宋_GB2312" w:eastAsia="仿宋_GB2312"/>
                <w:sz w:val="21"/>
              </w:rPr>
              <w:t>在观测井范围内，揭露有与观测层同属一个含水层的钻孔时，应按要求进行抽水试验</w:t>
            </w:r>
          </w:p>
          <w:p>
            <w:pPr>
              <w:pStyle w:val="11"/>
              <w:kinsoku w:val="0"/>
              <w:overflowPunct w:val="0"/>
              <w:spacing w:line="300" w:lineRule="exact"/>
              <w:ind w:left="45" w:firstLine="420" w:firstLineChars="200"/>
              <w:rPr>
                <w:rFonts w:hint="eastAsia" w:ascii="仿宋_GB2312" w:hAnsi="仿宋_GB2312" w:eastAsia="仿宋_GB2312"/>
                <w:sz w:val="21"/>
              </w:rPr>
            </w:pPr>
            <w:r>
              <w:rPr>
                <w:rFonts w:hint="eastAsia" w:ascii="仿宋_GB2312" w:hAnsi="仿宋_GB2312" w:eastAsia="仿宋_GB2312"/>
                <w:sz w:val="21"/>
              </w:rPr>
              <w:t>和水文地质计算</w:t>
            </w:r>
            <w:r>
              <w:rPr>
                <w:rFonts w:ascii="仿宋_GB2312" w:hAnsi="仿宋_GB2312" w:eastAsia="仿宋_GB2312"/>
                <w:sz w:val="21"/>
              </w:rPr>
              <w:t>,</w:t>
            </w:r>
            <w:r>
              <w:rPr>
                <w:rFonts w:hint="eastAsia" w:ascii="仿宋_GB2312" w:hAnsi="仿宋_GB2312" w:eastAsia="仿宋_GB2312"/>
                <w:sz w:val="21"/>
              </w:rPr>
              <w:t>确定地下水开采井和观测井间的最小距离；</w:t>
            </w:r>
          </w:p>
          <w:p>
            <w:pPr>
              <w:pStyle w:val="11"/>
              <w:kinsoku w:val="0"/>
              <w:overflowPunct w:val="0"/>
              <w:spacing w:line="300" w:lineRule="exact"/>
              <w:ind w:left="405" w:leftChars="193"/>
              <w:rPr>
                <w:rFonts w:hint="eastAsia" w:ascii="仿宋_GB2312" w:hAnsi="仿宋_GB2312" w:eastAsia="仿宋_GB2312"/>
                <w:sz w:val="21"/>
              </w:rPr>
            </w:pPr>
            <w:r>
              <w:rPr>
                <w:rFonts w:ascii="仿宋_GB2312" w:hAnsi="仿宋_GB2312" w:eastAsia="仿宋_GB2312"/>
                <w:sz w:val="21"/>
              </w:rPr>
              <w:t>2.</w:t>
            </w:r>
            <w:r>
              <w:rPr>
                <w:rFonts w:hint="eastAsia" w:ascii="仿宋_GB2312" w:hAnsi="仿宋_GB2312" w:eastAsia="仿宋_GB2312"/>
                <w:sz w:val="21"/>
              </w:rPr>
              <w:t>在观测井范围内，已有相关的抽水试验及其影响半径的观测和计算资料时，不需另进行试验和计算，直接引用其结果；</w:t>
            </w:r>
          </w:p>
          <w:p>
            <w:pPr>
              <w:pStyle w:val="11"/>
              <w:kinsoku w:val="0"/>
              <w:overflowPunct w:val="0"/>
              <w:spacing w:line="300" w:lineRule="exact"/>
              <w:ind w:left="405" w:leftChars="193"/>
              <w:rPr>
                <w:sz w:val="21"/>
                <w:szCs w:val="21"/>
              </w:rPr>
            </w:pPr>
            <w:r>
              <w:rPr>
                <w:rFonts w:ascii="仿宋_GB2312" w:hAnsi="仿宋_GB2312" w:eastAsia="仿宋_GB2312"/>
                <w:sz w:val="21"/>
              </w:rPr>
              <w:t>3.</w:t>
            </w:r>
            <w:r>
              <w:rPr>
                <w:rFonts w:hint="eastAsia" w:ascii="仿宋_GB2312" w:hAnsi="仿宋_GB2312" w:eastAsia="仿宋_GB2312"/>
                <w:sz w:val="21"/>
              </w:rPr>
              <w:t xml:space="preserve">在观测井区范围内，开采层或注水层和观测层不属于同一个含水层，其间发育有厚度大于 </w:t>
            </w:r>
            <w:r>
              <w:rPr>
                <w:rFonts w:ascii="仿宋_GB2312" w:hAnsi="仿宋_GB2312" w:eastAsia="仿宋_GB2312"/>
                <w:sz w:val="21"/>
              </w:rPr>
              <w:t xml:space="preserve">20m </w:t>
            </w:r>
            <w:r>
              <w:rPr>
                <w:rFonts w:hint="eastAsia" w:ascii="仿宋_GB2312" w:hAnsi="仿宋_GB2312" w:eastAsia="仿宋_GB2312"/>
                <w:sz w:val="21"/>
              </w:rPr>
              <w:t>并分布均匀的不透水层时，不需考虑地下水开采或注水对地震地下流体动态的干扰。</w:t>
            </w:r>
          </w:p>
        </w:tc>
      </w:tr>
    </w:tbl>
    <w:p>
      <w:pPr>
        <w:rPr>
          <w:szCs w:val="21"/>
        </w:rPr>
      </w:pPr>
    </w:p>
    <w:p>
      <w:pPr>
        <w:pStyle w:val="2"/>
        <w:kinsoku w:val="0"/>
        <w:overflowPunct w:val="0"/>
        <w:spacing w:line="527" w:lineRule="exact"/>
        <w:ind w:right="313"/>
        <w:jc w:val="center"/>
      </w:pPr>
      <w:r>
        <w:rPr>
          <w:rFonts w:ascii="黑体" w:hAnsi="黑体" w:eastAsia="黑体" w:cs="黑体"/>
          <w:sz w:val="32"/>
          <w:szCs w:val="32"/>
        </w:rPr>
        <w:t>表</w:t>
      </w:r>
      <w:r>
        <w:rPr>
          <w:rFonts w:ascii="黑体" w:hAnsi="黑体" w:eastAsia="黑体" w:cs="黑体"/>
          <w:spacing w:val="-8"/>
          <w:sz w:val="32"/>
          <w:szCs w:val="32"/>
        </w:rPr>
        <w:t xml:space="preserve"> </w:t>
      </w:r>
      <w:r>
        <w:rPr>
          <w:rFonts w:hint="default" w:ascii="黑体" w:hAnsi="黑体" w:eastAsia="黑体" w:cs="黑体"/>
          <w:sz w:val="32"/>
          <w:szCs w:val="32"/>
        </w:rPr>
        <w:t>3</w:t>
      </w:r>
      <w:r>
        <w:rPr>
          <w:rFonts w:ascii="黑体" w:hAnsi="黑体" w:eastAsia="黑体" w:cs="黑体"/>
          <w:sz w:val="32"/>
          <w:szCs w:val="32"/>
        </w:rPr>
        <w:t>：人工电磁干扰源距地震台站电磁观测设施最小距离</w:t>
      </w:r>
    </w:p>
    <w:p>
      <w:pPr>
        <w:pStyle w:val="3"/>
        <w:kinsoku w:val="0"/>
        <w:overflowPunct w:val="0"/>
        <w:spacing w:before="80"/>
        <w:ind w:left="290" w:right="305"/>
        <w:jc w:val="center"/>
        <w:rPr>
          <w:rFonts w:ascii="宋体" w:hAnsi="宋体" w:eastAsia="宋体"/>
        </w:rPr>
      </w:pPr>
      <w:r>
        <w:rPr>
          <w:rFonts w:cs="仿宋_GB2312"/>
        </w:rPr>
        <w:t>（GB/T</w:t>
      </w:r>
      <w:r>
        <w:rPr>
          <w:rFonts w:cs="仿宋_GB2312"/>
          <w:spacing w:val="-18"/>
        </w:rPr>
        <w:t xml:space="preserve"> </w:t>
      </w:r>
      <w:r>
        <w:rPr>
          <w:rFonts w:cs="仿宋_GB2312"/>
        </w:rPr>
        <w:t>19531.2-2004）</w:t>
      </w:r>
    </w:p>
    <w:p>
      <w:pPr>
        <w:pStyle w:val="3"/>
        <w:kinsoku w:val="0"/>
        <w:overflowPunct w:val="0"/>
        <w:spacing w:before="9"/>
        <w:ind w:left="0"/>
        <w:rPr>
          <w:rFonts w:ascii="宋体" w:hAnsi="宋体" w:eastAsia="宋体"/>
          <w:sz w:val="10"/>
        </w:rPr>
      </w:pPr>
    </w:p>
    <w:tbl>
      <w:tblPr>
        <w:tblStyle w:val="5"/>
        <w:tblW w:w="9590" w:type="dxa"/>
        <w:tblInd w:w="-56" w:type="dxa"/>
        <w:tblLayout w:type="fixed"/>
        <w:tblCellMar>
          <w:top w:w="0" w:type="dxa"/>
          <w:left w:w="108" w:type="dxa"/>
          <w:bottom w:w="0" w:type="dxa"/>
          <w:right w:w="108" w:type="dxa"/>
        </w:tblCellMar>
      </w:tblPr>
      <w:tblGrid>
        <w:gridCol w:w="1314"/>
        <w:gridCol w:w="2550"/>
        <w:gridCol w:w="1871"/>
        <w:gridCol w:w="1680"/>
        <w:gridCol w:w="2175"/>
      </w:tblGrid>
      <w:tr>
        <w:tblPrEx>
          <w:tblCellMar>
            <w:top w:w="0" w:type="dxa"/>
            <w:left w:w="108" w:type="dxa"/>
            <w:bottom w:w="0" w:type="dxa"/>
            <w:right w:w="108" w:type="dxa"/>
          </w:tblCellMar>
        </w:tblPrEx>
        <w:trPr>
          <w:trHeight w:val="673" w:hRule="exact"/>
        </w:trPr>
        <w:tc>
          <w:tcPr>
            <w:tcW w:w="3864" w:type="dxa"/>
            <w:gridSpan w:val="2"/>
            <w:vMerge w:val="restart"/>
            <w:tcBorders>
              <w:top w:val="single" w:color="000000" w:sz="6" w:space="0"/>
              <w:left w:val="single" w:color="000000" w:sz="6" w:space="0"/>
              <w:bottom w:val="single" w:color="000000" w:sz="4" w:space="0"/>
              <w:right w:val="single" w:color="000000" w:sz="4" w:space="0"/>
              <w:tl2br w:val="nil"/>
              <w:tr2bl w:val="nil"/>
            </w:tcBorders>
            <w:vAlign w:val="center"/>
          </w:tcPr>
          <w:p>
            <w:pPr>
              <w:pStyle w:val="11"/>
              <w:kinsoku w:val="0"/>
              <w:overflowPunct w:val="0"/>
              <w:ind w:right="5"/>
              <w:jc w:val="center"/>
              <w:rPr>
                <w:sz w:val="21"/>
                <w:szCs w:val="21"/>
              </w:rPr>
            </w:pPr>
            <w:r>
              <w:rPr>
                <w:rFonts w:hint="eastAsia" w:ascii="黑体" w:hAnsi="黑体" w:eastAsia="黑体"/>
                <w:sz w:val="21"/>
                <w:szCs w:val="21"/>
              </w:rPr>
              <w:t>干扰源</w:t>
            </w:r>
          </w:p>
        </w:tc>
        <w:tc>
          <w:tcPr>
            <w:tcW w:w="5726" w:type="dxa"/>
            <w:gridSpan w:val="3"/>
            <w:tcBorders>
              <w:top w:val="single" w:color="000000" w:sz="6" w:space="0"/>
              <w:left w:val="single" w:color="000000" w:sz="4" w:space="0"/>
              <w:bottom w:val="single" w:color="000000" w:sz="4" w:space="0"/>
              <w:right w:val="single" w:color="000000" w:sz="6" w:space="0"/>
              <w:tl2br w:val="nil"/>
              <w:tr2bl w:val="nil"/>
            </w:tcBorders>
            <w:vAlign w:val="center"/>
          </w:tcPr>
          <w:p>
            <w:pPr>
              <w:pStyle w:val="11"/>
              <w:kinsoku w:val="0"/>
              <w:overflowPunct w:val="0"/>
              <w:spacing w:before="82"/>
              <w:jc w:val="center"/>
              <w:rPr>
                <w:sz w:val="21"/>
                <w:szCs w:val="21"/>
              </w:rPr>
            </w:pPr>
            <w:r>
              <w:rPr>
                <w:rFonts w:hint="eastAsia" w:ascii="黑体" w:hAnsi="黑体" w:eastAsia="黑体"/>
                <w:sz w:val="21"/>
                <w:szCs w:val="21"/>
              </w:rPr>
              <w:t>最小距离（</w:t>
            </w:r>
            <w:r>
              <w:rPr>
                <w:rFonts w:eastAsia="Times New Roman"/>
                <w:sz w:val="21"/>
                <w:szCs w:val="21"/>
              </w:rPr>
              <w:t>km</w:t>
            </w:r>
            <w:r>
              <w:rPr>
                <w:rFonts w:hint="eastAsia" w:ascii="黑体" w:hAnsi="黑体" w:eastAsia="黑体"/>
                <w:sz w:val="21"/>
                <w:szCs w:val="21"/>
              </w:rPr>
              <w:t>）</w:t>
            </w:r>
          </w:p>
        </w:tc>
      </w:tr>
      <w:tr>
        <w:tblPrEx>
          <w:tblCellMar>
            <w:top w:w="0" w:type="dxa"/>
            <w:left w:w="108" w:type="dxa"/>
            <w:bottom w:w="0" w:type="dxa"/>
            <w:right w:w="108" w:type="dxa"/>
          </w:tblCellMar>
        </w:tblPrEx>
        <w:trPr>
          <w:trHeight w:val="666" w:hRule="exact"/>
        </w:trPr>
        <w:tc>
          <w:tcPr>
            <w:tcW w:w="3864" w:type="dxa"/>
            <w:gridSpan w:val="2"/>
            <w:vMerge w:val="continue"/>
            <w:tcBorders>
              <w:top w:val="single" w:color="000000" w:sz="6" w:space="0"/>
              <w:left w:val="single" w:color="000000" w:sz="6" w:space="0"/>
              <w:bottom w:val="single" w:color="000000" w:sz="4" w:space="0"/>
              <w:right w:val="single" w:color="000000" w:sz="4" w:space="0"/>
              <w:tl2br w:val="nil"/>
              <w:tr2bl w:val="nil"/>
            </w:tcBorders>
            <w:vAlign w:val="center"/>
          </w:tcPr>
          <w:p>
            <w:pPr>
              <w:pStyle w:val="11"/>
              <w:kinsoku w:val="0"/>
              <w:overflowPunct w:val="0"/>
              <w:spacing w:before="82"/>
              <w:jc w:val="center"/>
              <w:rPr>
                <w:sz w:val="21"/>
                <w:szCs w:val="21"/>
              </w:rPr>
            </w:pPr>
          </w:p>
        </w:tc>
        <w:tc>
          <w:tcPr>
            <w:tcW w:w="1871"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1"/>
              <w:kinsoku w:val="0"/>
              <w:overflowPunct w:val="0"/>
              <w:spacing w:before="80"/>
              <w:jc w:val="center"/>
              <w:rPr>
                <w:sz w:val="21"/>
                <w:szCs w:val="21"/>
              </w:rPr>
            </w:pPr>
            <w:r>
              <w:rPr>
                <w:rFonts w:hint="eastAsia" w:ascii="黑体" w:hAnsi="黑体" w:eastAsia="黑体"/>
                <w:sz w:val="21"/>
                <w:szCs w:val="21"/>
              </w:rPr>
              <w:t>地电场</w:t>
            </w:r>
          </w:p>
        </w:tc>
        <w:tc>
          <w:tcPr>
            <w:tcW w:w="1680"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1"/>
              <w:kinsoku w:val="0"/>
              <w:overflowPunct w:val="0"/>
              <w:spacing w:before="80"/>
              <w:ind w:right="2"/>
              <w:jc w:val="center"/>
              <w:rPr>
                <w:sz w:val="21"/>
                <w:szCs w:val="21"/>
              </w:rPr>
            </w:pPr>
            <w:r>
              <w:rPr>
                <w:rFonts w:hint="eastAsia" w:ascii="黑体" w:hAnsi="黑体" w:eastAsia="黑体"/>
                <w:sz w:val="21"/>
                <w:szCs w:val="21"/>
              </w:rPr>
              <w:t>地磁</w:t>
            </w:r>
          </w:p>
        </w:tc>
        <w:tc>
          <w:tcPr>
            <w:tcW w:w="2175" w:type="dxa"/>
            <w:tcBorders>
              <w:top w:val="single" w:color="000000" w:sz="4" w:space="0"/>
              <w:left w:val="single" w:color="000000" w:sz="4" w:space="0"/>
              <w:bottom w:val="single" w:color="000000" w:sz="4" w:space="0"/>
              <w:right w:val="single" w:color="000000" w:sz="6" w:space="0"/>
              <w:tl2br w:val="nil"/>
              <w:tr2bl w:val="nil"/>
            </w:tcBorders>
            <w:vAlign w:val="center"/>
          </w:tcPr>
          <w:p>
            <w:pPr>
              <w:pStyle w:val="11"/>
              <w:kinsoku w:val="0"/>
              <w:overflowPunct w:val="0"/>
              <w:spacing w:before="80"/>
              <w:ind w:left="475"/>
              <w:jc w:val="center"/>
              <w:rPr>
                <w:sz w:val="21"/>
                <w:szCs w:val="21"/>
              </w:rPr>
            </w:pPr>
            <w:r>
              <w:rPr>
                <w:rFonts w:hint="eastAsia" w:ascii="黑体" w:hAnsi="黑体" w:eastAsia="黑体"/>
                <w:sz w:val="21"/>
                <w:szCs w:val="21"/>
              </w:rPr>
              <w:t>地电阻率</w:t>
            </w:r>
          </w:p>
        </w:tc>
      </w:tr>
      <w:tr>
        <w:tblPrEx>
          <w:tblCellMar>
            <w:top w:w="0" w:type="dxa"/>
            <w:left w:w="108" w:type="dxa"/>
            <w:bottom w:w="0" w:type="dxa"/>
            <w:right w:w="108" w:type="dxa"/>
          </w:tblCellMar>
        </w:tblPrEx>
        <w:trPr>
          <w:trHeight w:val="953" w:hRule="exact"/>
        </w:trPr>
        <w:tc>
          <w:tcPr>
            <w:tcW w:w="3864" w:type="dxa"/>
            <w:gridSpan w:val="2"/>
            <w:tcBorders>
              <w:top w:val="single" w:color="000000" w:sz="4" w:space="0"/>
              <w:left w:val="single" w:color="000000" w:sz="6" w:space="0"/>
              <w:bottom w:val="single" w:color="000000" w:sz="4" w:space="0"/>
              <w:right w:val="single" w:color="000000" w:sz="4" w:space="0"/>
              <w:tl2br w:val="nil"/>
              <w:tr2bl w:val="nil"/>
            </w:tcBorders>
            <w:vAlign w:val="center"/>
          </w:tcPr>
          <w:p>
            <w:pPr>
              <w:pStyle w:val="11"/>
              <w:kinsoku w:val="0"/>
              <w:overflowPunct w:val="0"/>
              <w:spacing w:line="213" w:lineRule="exact"/>
              <w:ind w:right="2"/>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对地的过渡电阻值符合 CJJ49-1992 规定的城市直流有轨运输系统的轨道</w:t>
            </w:r>
          </w:p>
        </w:tc>
        <w:tc>
          <w:tcPr>
            <w:tcW w:w="1871"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1"/>
              <w:kinsoku w:val="0"/>
              <w:overflowPunct w:val="0"/>
              <w:spacing w:before="87"/>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距观测场地中心50.0</w:t>
            </w:r>
          </w:p>
        </w:tc>
        <w:tc>
          <w:tcPr>
            <w:tcW w:w="1680"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1"/>
              <w:kinsoku w:val="0"/>
              <w:overflowPunct w:val="0"/>
              <w:spacing w:before="87"/>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距观测点30.0</w:t>
            </w:r>
          </w:p>
        </w:tc>
        <w:tc>
          <w:tcPr>
            <w:tcW w:w="2175" w:type="dxa"/>
            <w:tcBorders>
              <w:top w:val="single" w:color="000000" w:sz="4" w:space="0"/>
              <w:left w:val="single" w:color="000000" w:sz="4" w:space="0"/>
              <w:bottom w:val="single" w:color="000000" w:sz="4" w:space="0"/>
              <w:right w:val="single" w:color="000000" w:sz="6" w:space="0"/>
              <w:tl2br w:val="nil"/>
              <w:tr2bl w:val="nil"/>
            </w:tcBorders>
            <w:vAlign w:val="center"/>
          </w:tcPr>
          <w:p>
            <w:pPr>
              <w:pStyle w:val="11"/>
              <w:kinsoku w:val="0"/>
              <w:overflowPunct w:val="0"/>
              <w:spacing w:line="22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距观测场地中心30.0</w:t>
            </w:r>
          </w:p>
        </w:tc>
      </w:tr>
      <w:tr>
        <w:tblPrEx>
          <w:tblCellMar>
            <w:top w:w="0" w:type="dxa"/>
            <w:left w:w="108" w:type="dxa"/>
            <w:bottom w:w="0" w:type="dxa"/>
            <w:right w:w="108" w:type="dxa"/>
          </w:tblCellMar>
        </w:tblPrEx>
        <w:trPr>
          <w:trHeight w:val="938" w:hRule="exact"/>
        </w:trPr>
        <w:tc>
          <w:tcPr>
            <w:tcW w:w="1314" w:type="dxa"/>
            <w:vMerge w:val="restart"/>
            <w:tcBorders>
              <w:top w:val="single" w:color="000000" w:sz="4" w:space="0"/>
              <w:left w:val="single" w:color="000000" w:sz="6" w:space="0"/>
              <w:bottom w:val="single" w:color="000000" w:sz="4" w:space="0"/>
              <w:right w:val="single" w:color="000000" w:sz="4" w:space="0"/>
              <w:tl2br w:val="nil"/>
              <w:tr2bl w:val="nil"/>
            </w:tcBorders>
            <w:vAlign w:val="center"/>
          </w:tcPr>
          <w:p>
            <w:pPr>
              <w:pStyle w:val="11"/>
              <w:kinsoku w:val="0"/>
              <w:overflowPunct w:val="0"/>
              <w:spacing w:line="232" w:lineRule="exact"/>
              <w:ind w:right="153"/>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铁路运输系统的轨道</w:t>
            </w:r>
          </w:p>
        </w:tc>
        <w:tc>
          <w:tcPr>
            <w:tcW w:w="2550"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1"/>
              <w:kinsoku w:val="0"/>
              <w:overflowPunct w:val="0"/>
              <w:spacing w:line="212"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牵引功率不超过</w:t>
            </w:r>
            <w:r>
              <w:rPr>
                <w:rFonts w:hint="eastAsia" w:ascii="仿宋_GB2312" w:hAnsi="仿宋_GB2312" w:eastAsia="仿宋_GB2312" w:cs="仿宋_GB2312"/>
                <w:spacing w:val="-43"/>
                <w:sz w:val="21"/>
                <w:szCs w:val="21"/>
              </w:rPr>
              <w:t xml:space="preserve"> </w:t>
            </w:r>
            <w:r>
              <w:rPr>
                <w:rFonts w:hint="eastAsia" w:ascii="仿宋_GB2312" w:hAnsi="仿宋_GB2312" w:eastAsia="仿宋_GB2312" w:cs="仿宋_GB2312"/>
                <w:spacing w:val="-4"/>
                <w:sz w:val="21"/>
                <w:szCs w:val="21"/>
              </w:rPr>
              <w:t xml:space="preserve">6000kVA </w:t>
            </w:r>
            <w:r>
              <w:rPr>
                <w:rFonts w:hint="eastAsia" w:ascii="仿宋_GB2312" w:hAnsi="仿宋_GB2312" w:eastAsia="仿宋_GB2312" w:cs="仿宋_GB2312"/>
                <w:sz w:val="21"/>
                <w:szCs w:val="21"/>
              </w:rPr>
              <w:t>的电气化铁路运输系统</w:t>
            </w:r>
          </w:p>
        </w:tc>
        <w:tc>
          <w:tcPr>
            <w:tcW w:w="1871"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1"/>
              <w:kinsoku w:val="0"/>
              <w:overflowPunct w:val="0"/>
              <w:spacing w:before="87"/>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距观测场地中心10.0</w:t>
            </w:r>
          </w:p>
        </w:tc>
        <w:tc>
          <w:tcPr>
            <w:tcW w:w="1680"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1"/>
              <w:kinsoku w:val="0"/>
              <w:overflowPunct w:val="0"/>
              <w:spacing w:line="205"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距观测点观测仪器 0.8</w:t>
            </w:r>
          </w:p>
        </w:tc>
        <w:tc>
          <w:tcPr>
            <w:tcW w:w="2175" w:type="dxa"/>
            <w:tcBorders>
              <w:top w:val="single" w:color="000000" w:sz="4" w:space="0"/>
              <w:left w:val="single" w:color="000000" w:sz="4" w:space="0"/>
              <w:bottom w:val="single" w:color="000000" w:sz="4" w:space="0"/>
              <w:right w:val="single" w:color="000000" w:sz="6" w:space="0"/>
              <w:tl2br w:val="nil"/>
              <w:tr2bl w:val="nil"/>
            </w:tcBorders>
            <w:vAlign w:val="center"/>
          </w:tcPr>
          <w:p>
            <w:pPr>
              <w:pStyle w:val="11"/>
              <w:kinsoku w:val="0"/>
              <w:overflowPunct w:val="0"/>
              <w:spacing w:line="220" w:lineRule="exact"/>
              <w:ind w:left="1"/>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距任一侧向中心点</w:t>
            </w:r>
          </w:p>
          <w:p>
            <w:pPr>
              <w:pStyle w:val="11"/>
              <w:kinsoku w:val="0"/>
              <w:overflowPunct w:val="0"/>
              <w:spacing w:before="22"/>
              <w:ind w:left="4"/>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5.0</w:t>
            </w:r>
          </w:p>
        </w:tc>
      </w:tr>
      <w:tr>
        <w:tblPrEx>
          <w:tblCellMar>
            <w:top w:w="0" w:type="dxa"/>
            <w:left w:w="108" w:type="dxa"/>
            <w:bottom w:w="0" w:type="dxa"/>
            <w:right w:w="108" w:type="dxa"/>
          </w:tblCellMar>
        </w:tblPrEx>
        <w:trPr>
          <w:trHeight w:val="688" w:hRule="exact"/>
        </w:trPr>
        <w:tc>
          <w:tcPr>
            <w:tcW w:w="1314" w:type="dxa"/>
            <w:vMerge w:val="continue"/>
            <w:tcBorders>
              <w:top w:val="single" w:color="000000" w:sz="4" w:space="0"/>
              <w:left w:val="single" w:color="000000" w:sz="6" w:space="0"/>
              <w:bottom w:val="single" w:color="000000" w:sz="4" w:space="0"/>
              <w:right w:val="single" w:color="000000" w:sz="4" w:space="0"/>
              <w:tl2br w:val="nil"/>
              <w:tr2bl w:val="nil"/>
            </w:tcBorders>
            <w:vAlign w:val="center"/>
          </w:tcPr>
          <w:p>
            <w:pPr>
              <w:pStyle w:val="11"/>
              <w:kinsoku w:val="0"/>
              <w:overflowPunct w:val="0"/>
              <w:spacing w:before="22"/>
              <w:ind w:left="4"/>
              <w:jc w:val="center"/>
              <w:rPr>
                <w:rFonts w:hint="eastAsia" w:ascii="仿宋_GB2312" w:hAnsi="仿宋_GB2312" w:eastAsia="仿宋_GB2312" w:cs="仿宋_GB2312"/>
                <w:sz w:val="21"/>
                <w:szCs w:val="21"/>
              </w:rPr>
            </w:pPr>
          </w:p>
        </w:tc>
        <w:tc>
          <w:tcPr>
            <w:tcW w:w="2550"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1"/>
              <w:kinsoku w:val="0"/>
              <w:overflowPunct w:val="0"/>
              <w:spacing w:before="88"/>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普通铁路运输系统</w:t>
            </w:r>
          </w:p>
        </w:tc>
        <w:tc>
          <w:tcPr>
            <w:tcW w:w="1871"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1"/>
              <w:kinsoku w:val="0"/>
              <w:overflowPunct w:val="0"/>
              <w:spacing w:before="88"/>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距任一侧向中心1.0</w:t>
            </w:r>
          </w:p>
        </w:tc>
        <w:tc>
          <w:tcPr>
            <w:tcW w:w="1680"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1"/>
              <w:kinsoku w:val="0"/>
              <w:overflowPunct w:val="0"/>
              <w:spacing w:line="204"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距观测点观测仪器 0.8</w:t>
            </w:r>
          </w:p>
        </w:tc>
        <w:tc>
          <w:tcPr>
            <w:tcW w:w="2175" w:type="dxa"/>
            <w:tcBorders>
              <w:top w:val="single" w:color="000000" w:sz="4" w:space="0"/>
              <w:left w:val="single" w:color="000000" w:sz="4" w:space="0"/>
              <w:bottom w:val="single" w:color="000000" w:sz="4" w:space="0"/>
              <w:right w:val="single" w:color="000000" w:sz="6" w:space="0"/>
              <w:tl2br w:val="nil"/>
              <w:tr2bl w:val="nil"/>
            </w:tcBorders>
            <w:vAlign w:val="center"/>
          </w:tcPr>
          <w:p>
            <w:pPr>
              <w:pStyle w:val="11"/>
              <w:kinsoku w:val="0"/>
              <w:overflowPunct w:val="0"/>
              <w:spacing w:line="220" w:lineRule="exact"/>
              <w:ind w:left="1"/>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距任一侧向中心点</w:t>
            </w:r>
          </w:p>
          <w:p>
            <w:pPr>
              <w:pStyle w:val="11"/>
              <w:kinsoku w:val="0"/>
              <w:overflowPunct w:val="0"/>
              <w:spacing w:before="23"/>
              <w:ind w:left="4"/>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w:t>
            </w:r>
          </w:p>
        </w:tc>
      </w:tr>
      <w:tr>
        <w:tblPrEx>
          <w:tblCellMar>
            <w:top w:w="0" w:type="dxa"/>
            <w:left w:w="108" w:type="dxa"/>
            <w:bottom w:w="0" w:type="dxa"/>
            <w:right w:w="108" w:type="dxa"/>
          </w:tblCellMar>
        </w:tblPrEx>
        <w:trPr>
          <w:trHeight w:val="687" w:hRule="exact"/>
        </w:trPr>
        <w:tc>
          <w:tcPr>
            <w:tcW w:w="1314" w:type="dxa"/>
            <w:vMerge w:val="restart"/>
            <w:tcBorders>
              <w:top w:val="single" w:color="000000" w:sz="4" w:space="0"/>
              <w:left w:val="single" w:color="000000" w:sz="6" w:space="0"/>
              <w:bottom w:val="single" w:color="000000" w:sz="4" w:space="0"/>
              <w:right w:val="single" w:color="000000" w:sz="4" w:space="0"/>
              <w:tl2br w:val="nil"/>
              <w:tr2bl w:val="nil"/>
            </w:tcBorders>
            <w:vAlign w:val="center"/>
          </w:tcPr>
          <w:p>
            <w:pPr>
              <w:pStyle w:val="11"/>
              <w:kinsoku w:val="0"/>
              <w:overflowPunct w:val="0"/>
              <w:ind w:right="62"/>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高压交流输电线路</w:t>
            </w:r>
          </w:p>
        </w:tc>
        <w:tc>
          <w:tcPr>
            <w:tcW w:w="2550"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1"/>
              <w:kinsoku w:val="0"/>
              <w:overflowPunct w:val="0"/>
              <w:spacing w:before="87"/>
              <w:ind w:left="307"/>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35kV 以上、500kV</w:t>
            </w:r>
            <w:r>
              <w:rPr>
                <w:rFonts w:hint="eastAsia" w:ascii="仿宋_GB2312" w:hAnsi="仿宋_GB2312" w:eastAsia="仿宋_GB2312" w:cs="仿宋_GB2312"/>
                <w:spacing w:val="-3"/>
                <w:sz w:val="21"/>
                <w:szCs w:val="21"/>
              </w:rPr>
              <w:t xml:space="preserve"> </w:t>
            </w:r>
            <w:r>
              <w:rPr>
                <w:rFonts w:hint="eastAsia" w:ascii="仿宋_GB2312" w:hAnsi="仿宋_GB2312" w:eastAsia="仿宋_GB2312" w:cs="仿宋_GB2312"/>
                <w:sz w:val="21"/>
                <w:szCs w:val="21"/>
              </w:rPr>
              <w:t>以下</w:t>
            </w:r>
          </w:p>
        </w:tc>
        <w:tc>
          <w:tcPr>
            <w:tcW w:w="1871"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1"/>
              <w:kinsoku w:val="0"/>
              <w:overflowPunct w:val="0"/>
              <w:spacing w:before="87"/>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距任一测量极1.0</w:t>
            </w:r>
          </w:p>
        </w:tc>
        <w:tc>
          <w:tcPr>
            <w:tcW w:w="1680"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1"/>
              <w:kinsoku w:val="0"/>
              <w:overflowPunct w:val="0"/>
              <w:spacing w:line="204"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距观测点观测仪器 0.3</w:t>
            </w:r>
          </w:p>
        </w:tc>
        <w:tc>
          <w:tcPr>
            <w:tcW w:w="2175" w:type="dxa"/>
            <w:tcBorders>
              <w:top w:val="single" w:color="000000" w:sz="4" w:space="0"/>
              <w:left w:val="single" w:color="000000" w:sz="4" w:space="0"/>
              <w:bottom w:val="single" w:color="000000" w:sz="4" w:space="0"/>
              <w:right w:val="single" w:color="000000" w:sz="6" w:space="0"/>
              <w:tl2br w:val="nil"/>
              <w:tr2bl w:val="nil"/>
            </w:tcBorders>
            <w:vAlign w:val="center"/>
          </w:tcPr>
          <w:p>
            <w:pPr>
              <w:pStyle w:val="11"/>
              <w:kinsoku w:val="0"/>
              <w:overflowPunct w:val="0"/>
              <w:spacing w:before="87"/>
              <w:ind w:left="158"/>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距任一测量极0.3</w:t>
            </w:r>
          </w:p>
        </w:tc>
      </w:tr>
      <w:tr>
        <w:tblPrEx>
          <w:tblCellMar>
            <w:top w:w="0" w:type="dxa"/>
            <w:left w:w="108" w:type="dxa"/>
            <w:bottom w:w="0" w:type="dxa"/>
            <w:right w:w="108" w:type="dxa"/>
          </w:tblCellMar>
        </w:tblPrEx>
        <w:trPr>
          <w:trHeight w:val="683" w:hRule="exact"/>
        </w:trPr>
        <w:tc>
          <w:tcPr>
            <w:tcW w:w="1314" w:type="dxa"/>
            <w:vMerge w:val="continue"/>
            <w:tcBorders>
              <w:top w:val="single" w:color="000000" w:sz="4" w:space="0"/>
              <w:left w:val="single" w:color="000000" w:sz="6" w:space="0"/>
              <w:bottom w:val="single" w:color="000000" w:sz="4" w:space="0"/>
              <w:right w:val="single" w:color="000000" w:sz="4" w:space="0"/>
              <w:tl2br w:val="nil"/>
              <w:tr2bl w:val="nil"/>
            </w:tcBorders>
            <w:vAlign w:val="center"/>
          </w:tcPr>
          <w:p>
            <w:pPr>
              <w:pStyle w:val="11"/>
              <w:kinsoku w:val="0"/>
              <w:overflowPunct w:val="0"/>
              <w:spacing w:before="87"/>
              <w:ind w:left="158"/>
              <w:jc w:val="center"/>
              <w:rPr>
                <w:rFonts w:hint="eastAsia" w:ascii="仿宋_GB2312" w:hAnsi="仿宋_GB2312" w:eastAsia="仿宋_GB2312" w:cs="仿宋_GB2312"/>
                <w:sz w:val="21"/>
                <w:szCs w:val="21"/>
              </w:rPr>
            </w:pPr>
          </w:p>
        </w:tc>
        <w:tc>
          <w:tcPr>
            <w:tcW w:w="2550"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1"/>
              <w:kinsoku w:val="0"/>
              <w:overflowPunct w:val="0"/>
              <w:spacing w:before="124"/>
              <w:ind w:right="3"/>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500kV</w:t>
            </w:r>
          </w:p>
        </w:tc>
        <w:tc>
          <w:tcPr>
            <w:tcW w:w="1871"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1"/>
              <w:kinsoku w:val="0"/>
              <w:overflowPunct w:val="0"/>
              <w:spacing w:before="85"/>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距任一测量极1.5</w:t>
            </w:r>
          </w:p>
        </w:tc>
        <w:tc>
          <w:tcPr>
            <w:tcW w:w="1680"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1"/>
              <w:kinsoku w:val="0"/>
              <w:overflowPunct w:val="0"/>
              <w:spacing w:line="204"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距观测点观测仪器 0.5</w:t>
            </w:r>
          </w:p>
        </w:tc>
        <w:tc>
          <w:tcPr>
            <w:tcW w:w="2175" w:type="dxa"/>
            <w:tcBorders>
              <w:top w:val="single" w:color="000000" w:sz="4" w:space="0"/>
              <w:left w:val="single" w:color="000000" w:sz="4" w:space="0"/>
              <w:bottom w:val="single" w:color="000000" w:sz="4" w:space="0"/>
              <w:right w:val="single" w:color="000000" w:sz="6" w:space="0"/>
              <w:tl2br w:val="nil"/>
              <w:tr2bl w:val="nil"/>
            </w:tcBorders>
            <w:vAlign w:val="center"/>
          </w:tcPr>
          <w:p>
            <w:pPr>
              <w:pStyle w:val="11"/>
              <w:kinsoku w:val="0"/>
              <w:overflowPunct w:val="0"/>
              <w:spacing w:before="85"/>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距任一测量极1.5</w:t>
            </w:r>
          </w:p>
        </w:tc>
      </w:tr>
      <w:tr>
        <w:tblPrEx>
          <w:tblCellMar>
            <w:top w:w="0" w:type="dxa"/>
            <w:left w:w="108" w:type="dxa"/>
            <w:bottom w:w="0" w:type="dxa"/>
            <w:right w:w="108" w:type="dxa"/>
          </w:tblCellMar>
        </w:tblPrEx>
        <w:trPr>
          <w:trHeight w:val="791" w:hRule="exact"/>
        </w:trPr>
        <w:tc>
          <w:tcPr>
            <w:tcW w:w="1314" w:type="dxa"/>
            <w:vMerge w:val="restart"/>
            <w:tcBorders>
              <w:top w:val="single" w:color="000000" w:sz="4" w:space="0"/>
              <w:left w:val="single" w:color="000000" w:sz="6" w:space="0"/>
              <w:bottom w:val="single" w:color="000000" w:sz="4" w:space="0"/>
              <w:right w:val="single" w:color="000000" w:sz="4" w:space="0"/>
              <w:tl2br w:val="nil"/>
              <w:tr2bl w:val="nil"/>
            </w:tcBorders>
            <w:vAlign w:val="center"/>
          </w:tcPr>
          <w:p>
            <w:pPr>
              <w:pStyle w:val="11"/>
              <w:kinsoku w:val="0"/>
              <w:overflowPunct w:val="0"/>
              <w:spacing w:line="232" w:lineRule="exact"/>
              <w:ind w:right="62"/>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工频骚扰源的接地线</w:t>
            </w:r>
          </w:p>
        </w:tc>
        <w:tc>
          <w:tcPr>
            <w:tcW w:w="2550"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1"/>
              <w:kinsoku w:val="0"/>
              <w:overflowPunct w:val="0"/>
              <w:spacing w:line="213" w:lineRule="exact"/>
              <w:ind w:right="3"/>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5"/>
                <w:sz w:val="21"/>
                <w:szCs w:val="21"/>
              </w:rPr>
              <w:t>30kVA</w:t>
            </w:r>
            <w:r>
              <w:rPr>
                <w:rFonts w:hint="eastAsia" w:ascii="仿宋_GB2312" w:hAnsi="仿宋_GB2312" w:eastAsia="仿宋_GB2312" w:cs="仿宋_GB2312"/>
                <w:spacing w:val="1"/>
                <w:sz w:val="21"/>
                <w:szCs w:val="21"/>
              </w:rPr>
              <w:t xml:space="preserve"> </w:t>
            </w:r>
            <w:r>
              <w:rPr>
                <w:rFonts w:hint="eastAsia" w:ascii="仿宋_GB2312" w:hAnsi="仿宋_GB2312" w:eastAsia="仿宋_GB2312" w:cs="仿宋_GB2312"/>
                <w:sz w:val="21"/>
                <w:szCs w:val="21"/>
              </w:rPr>
              <w:t>以下变压器或相当功率的用电器</w:t>
            </w:r>
          </w:p>
        </w:tc>
        <w:tc>
          <w:tcPr>
            <w:tcW w:w="1871"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1"/>
              <w:kinsoku w:val="0"/>
              <w:overflowPunct w:val="0"/>
              <w:spacing w:before="87"/>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距任一测量极0.05</w:t>
            </w:r>
          </w:p>
        </w:tc>
        <w:tc>
          <w:tcPr>
            <w:tcW w:w="1680"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hint="eastAsia" w:ascii="仿宋_GB2312" w:hAnsi="仿宋_GB2312" w:eastAsia="仿宋_GB2312" w:cs="仿宋_GB2312"/>
                <w:szCs w:val="21"/>
              </w:rPr>
            </w:pPr>
          </w:p>
        </w:tc>
        <w:tc>
          <w:tcPr>
            <w:tcW w:w="2175" w:type="dxa"/>
            <w:tcBorders>
              <w:top w:val="single" w:color="000000" w:sz="4" w:space="0"/>
              <w:left w:val="single" w:color="000000" w:sz="4" w:space="0"/>
              <w:bottom w:val="single" w:color="000000" w:sz="4" w:space="0"/>
              <w:right w:val="single" w:color="000000" w:sz="6" w:space="0"/>
              <w:tl2br w:val="nil"/>
              <w:tr2bl w:val="nil"/>
            </w:tcBorders>
            <w:vAlign w:val="center"/>
          </w:tcPr>
          <w:p>
            <w:pPr>
              <w:pStyle w:val="11"/>
              <w:kinsoku w:val="0"/>
              <w:overflowPunct w:val="0"/>
              <w:spacing w:before="87"/>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距任一测量极0.05</w:t>
            </w:r>
          </w:p>
        </w:tc>
      </w:tr>
      <w:tr>
        <w:tblPrEx>
          <w:tblCellMar>
            <w:top w:w="0" w:type="dxa"/>
            <w:left w:w="108" w:type="dxa"/>
            <w:bottom w:w="0" w:type="dxa"/>
            <w:right w:w="108" w:type="dxa"/>
          </w:tblCellMar>
        </w:tblPrEx>
        <w:trPr>
          <w:trHeight w:val="791" w:hRule="exact"/>
        </w:trPr>
        <w:tc>
          <w:tcPr>
            <w:tcW w:w="1314" w:type="dxa"/>
            <w:vMerge w:val="continue"/>
            <w:tcBorders>
              <w:top w:val="single" w:color="000000" w:sz="4" w:space="0"/>
              <w:left w:val="single" w:color="000000" w:sz="6" w:space="0"/>
              <w:bottom w:val="single" w:color="000000" w:sz="4" w:space="0"/>
              <w:right w:val="single" w:color="000000" w:sz="4" w:space="0"/>
              <w:tl2br w:val="nil"/>
              <w:tr2bl w:val="nil"/>
            </w:tcBorders>
            <w:vAlign w:val="center"/>
          </w:tcPr>
          <w:p>
            <w:pPr>
              <w:pStyle w:val="11"/>
              <w:kinsoku w:val="0"/>
              <w:overflowPunct w:val="0"/>
              <w:spacing w:before="87"/>
              <w:ind w:left="115"/>
              <w:jc w:val="center"/>
              <w:rPr>
                <w:rFonts w:hint="eastAsia" w:ascii="仿宋_GB2312" w:hAnsi="仿宋_GB2312" w:eastAsia="仿宋_GB2312" w:cs="仿宋_GB2312"/>
                <w:sz w:val="21"/>
                <w:szCs w:val="21"/>
              </w:rPr>
            </w:pPr>
          </w:p>
        </w:tc>
        <w:tc>
          <w:tcPr>
            <w:tcW w:w="2550"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1"/>
              <w:kinsoku w:val="0"/>
              <w:overflowPunct w:val="0"/>
              <w:spacing w:line="212" w:lineRule="exact"/>
              <w:ind w:right="3"/>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5"/>
                <w:sz w:val="21"/>
                <w:szCs w:val="21"/>
              </w:rPr>
              <w:t>30kVA</w:t>
            </w:r>
            <w:r>
              <w:rPr>
                <w:rFonts w:hint="eastAsia" w:ascii="仿宋_GB2312" w:hAnsi="仿宋_GB2312" w:eastAsia="仿宋_GB2312" w:cs="仿宋_GB2312"/>
                <w:spacing w:val="1"/>
                <w:sz w:val="21"/>
                <w:szCs w:val="21"/>
              </w:rPr>
              <w:t xml:space="preserve"> </w:t>
            </w:r>
            <w:r>
              <w:rPr>
                <w:rFonts w:hint="eastAsia" w:ascii="仿宋_GB2312" w:hAnsi="仿宋_GB2312" w:eastAsia="仿宋_GB2312" w:cs="仿宋_GB2312"/>
                <w:sz w:val="21"/>
                <w:szCs w:val="21"/>
              </w:rPr>
              <w:t>以上变压器或相当功率的用电器</w:t>
            </w:r>
          </w:p>
        </w:tc>
        <w:tc>
          <w:tcPr>
            <w:tcW w:w="1871"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1"/>
              <w:kinsoku w:val="0"/>
              <w:overflowPunct w:val="0"/>
              <w:spacing w:before="87"/>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测量极0.1</w:t>
            </w:r>
          </w:p>
        </w:tc>
        <w:tc>
          <w:tcPr>
            <w:tcW w:w="1680"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hint="eastAsia" w:ascii="仿宋_GB2312" w:hAnsi="仿宋_GB2312" w:eastAsia="仿宋_GB2312" w:cs="仿宋_GB2312"/>
                <w:szCs w:val="21"/>
              </w:rPr>
            </w:pPr>
          </w:p>
        </w:tc>
        <w:tc>
          <w:tcPr>
            <w:tcW w:w="2175" w:type="dxa"/>
            <w:tcBorders>
              <w:top w:val="single" w:color="000000" w:sz="4" w:space="0"/>
              <w:left w:val="single" w:color="000000" w:sz="4" w:space="0"/>
              <w:bottom w:val="single" w:color="000000" w:sz="4" w:space="0"/>
              <w:right w:val="single" w:color="000000" w:sz="6" w:space="0"/>
              <w:tl2br w:val="nil"/>
              <w:tr2bl w:val="nil"/>
            </w:tcBorders>
            <w:vAlign w:val="center"/>
          </w:tcPr>
          <w:p>
            <w:pPr>
              <w:pStyle w:val="11"/>
              <w:kinsoku w:val="0"/>
              <w:overflowPunct w:val="0"/>
              <w:spacing w:before="87"/>
              <w:ind w:left="158"/>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距任一测量极0.1</w:t>
            </w:r>
          </w:p>
        </w:tc>
      </w:tr>
      <w:tr>
        <w:tblPrEx>
          <w:tblCellMar>
            <w:top w:w="0" w:type="dxa"/>
            <w:left w:w="108" w:type="dxa"/>
            <w:bottom w:w="0" w:type="dxa"/>
            <w:right w:w="108" w:type="dxa"/>
          </w:tblCellMar>
        </w:tblPrEx>
        <w:trPr>
          <w:trHeight w:val="666" w:hRule="exact"/>
        </w:trPr>
        <w:tc>
          <w:tcPr>
            <w:tcW w:w="1314" w:type="dxa"/>
            <w:vMerge w:val="restart"/>
            <w:tcBorders>
              <w:top w:val="single" w:color="000000" w:sz="4" w:space="0"/>
              <w:left w:val="single" w:color="000000" w:sz="6" w:space="0"/>
              <w:bottom w:val="single" w:color="000000" w:sz="4" w:space="0"/>
              <w:right w:val="single" w:color="000000" w:sz="4" w:space="0"/>
              <w:tl2br w:val="nil"/>
              <w:tr2bl w:val="nil"/>
            </w:tcBorders>
            <w:vAlign w:val="center"/>
          </w:tcPr>
          <w:p>
            <w:pPr>
              <w:pStyle w:val="11"/>
              <w:kinsoku w:val="0"/>
              <w:overflowPunct w:val="0"/>
              <w:spacing w:line="232" w:lineRule="exact"/>
              <w:ind w:right="91"/>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金属管道（线）类设施</w:t>
            </w:r>
          </w:p>
        </w:tc>
        <w:tc>
          <w:tcPr>
            <w:tcW w:w="2550"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1"/>
              <w:kinsoku w:val="0"/>
              <w:overflowPunct w:val="0"/>
              <w:spacing w:before="8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地面敷设或埋地金属管道</w:t>
            </w:r>
          </w:p>
        </w:tc>
        <w:tc>
          <w:tcPr>
            <w:tcW w:w="1871"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hint="eastAsia" w:ascii="仿宋_GB2312" w:hAnsi="仿宋_GB2312" w:eastAsia="仿宋_GB2312" w:cs="仿宋_GB2312"/>
                <w:szCs w:val="21"/>
              </w:rPr>
            </w:pPr>
          </w:p>
        </w:tc>
        <w:tc>
          <w:tcPr>
            <w:tcW w:w="1680"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hint="eastAsia" w:ascii="仿宋_GB2312" w:hAnsi="仿宋_GB2312" w:eastAsia="仿宋_GB2312" w:cs="仿宋_GB2312"/>
                <w:szCs w:val="21"/>
              </w:rPr>
            </w:pPr>
          </w:p>
        </w:tc>
        <w:tc>
          <w:tcPr>
            <w:tcW w:w="2175" w:type="dxa"/>
            <w:tcBorders>
              <w:top w:val="single" w:color="000000" w:sz="4" w:space="0"/>
              <w:left w:val="single" w:color="000000" w:sz="4" w:space="0"/>
              <w:bottom w:val="single" w:color="000000" w:sz="4" w:space="0"/>
              <w:right w:val="single" w:color="000000" w:sz="6" w:space="0"/>
              <w:tl2br w:val="nil"/>
              <w:tr2bl w:val="nil"/>
            </w:tcBorders>
            <w:vAlign w:val="center"/>
          </w:tcPr>
          <w:p>
            <w:pPr>
              <w:pStyle w:val="11"/>
              <w:kinsoku w:val="0"/>
              <w:overflowPunct w:val="0"/>
              <w:spacing w:line="213" w:lineRule="exact"/>
              <w:ind w:left="1"/>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距任一侧向中心点1.0</w:t>
            </w:r>
          </w:p>
        </w:tc>
      </w:tr>
      <w:tr>
        <w:tblPrEx>
          <w:tblCellMar>
            <w:top w:w="0" w:type="dxa"/>
            <w:left w:w="108" w:type="dxa"/>
            <w:bottom w:w="0" w:type="dxa"/>
            <w:right w:w="108" w:type="dxa"/>
          </w:tblCellMar>
        </w:tblPrEx>
        <w:trPr>
          <w:trHeight w:val="687" w:hRule="exact"/>
        </w:trPr>
        <w:tc>
          <w:tcPr>
            <w:tcW w:w="1314" w:type="dxa"/>
            <w:vMerge w:val="continue"/>
            <w:tcBorders>
              <w:top w:val="single" w:color="000000" w:sz="4" w:space="0"/>
              <w:left w:val="single" w:color="000000" w:sz="6" w:space="0"/>
              <w:bottom w:val="single" w:color="000000" w:sz="4" w:space="0"/>
              <w:right w:val="single" w:color="000000" w:sz="4" w:space="0"/>
              <w:tl2br w:val="nil"/>
              <w:tr2bl w:val="nil"/>
            </w:tcBorders>
            <w:vAlign w:val="center"/>
          </w:tcPr>
          <w:p>
            <w:pPr>
              <w:pStyle w:val="11"/>
              <w:kinsoku w:val="0"/>
              <w:overflowPunct w:val="0"/>
              <w:spacing w:before="22"/>
              <w:ind w:left="4"/>
              <w:jc w:val="center"/>
              <w:rPr>
                <w:rFonts w:hint="eastAsia" w:ascii="仿宋_GB2312" w:hAnsi="仿宋_GB2312" w:eastAsia="仿宋_GB2312" w:cs="仿宋_GB2312"/>
                <w:sz w:val="21"/>
                <w:szCs w:val="21"/>
              </w:rPr>
            </w:pPr>
          </w:p>
        </w:tc>
        <w:tc>
          <w:tcPr>
            <w:tcW w:w="2550"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1"/>
              <w:kinsoku w:val="0"/>
              <w:overflowPunct w:val="0"/>
              <w:spacing w:line="206" w:lineRule="exact"/>
              <w:ind w:right="2"/>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地电阻率观测的接地金属线的接地点</w:t>
            </w:r>
          </w:p>
        </w:tc>
        <w:tc>
          <w:tcPr>
            <w:tcW w:w="1871"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hint="eastAsia" w:ascii="仿宋_GB2312" w:hAnsi="仿宋_GB2312" w:eastAsia="仿宋_GB2312" w:cs="仿宋_GB2312"/>
                <w:szCs w:val="21"/>
              </w:rPr>
            </w:pPr>
          </w:p>
        </w:tc>
        <w:tc>
          <w:tcPr>
            <w:tcW w:w="1680"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hint="eastAsia" w:ascii="仿宋_GB2312" w:hAnsi="仿宋_GB2312" w:eastAsia="仿宋_GB2312" w:cs="仿宋_GB2312"/>
                <w:szCs w:val="21"/>
              </w:rPr>
            </w:pPr>
          </w:p>
        </w:tc>
        <w:tc>
          <w:tcPr>
            <w:tcW w:w="2175" w:type="dxa"/>
            <w:tcBorders>
              <w:top w:val="single" w:color="000000" w:sz="4" w:space="0"/>
              <w:left w:val="single" w:color="000000" w:sz="4" w:space="0"/>
              <w:bottom w:val="single" w:color="000000" w:sz="4" w:space="0"/>
              <w:right w:val="single" w:color="000000" w:sz="6" w:space="0"/>
              <w:tl2br w:val="nil"/>
              <w:tr2bl w:val="nil"/>
            </w:tcBorders>
            <w:vAlign w:val="center"/>
          </w:tcPr>
          <w:p>
            <w:pPr>
              <w:pStyle w:val="11"/>
              <w:kinsoku w:val="0"/>
              <w:overflowPunct w:val="0"/>
              <w:spacing w:before="87"/>
              <w:ind w:left="115"/>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距最近的电极0.07</w:t>
            </w:r>
          </w:p>
        </w:tc>
      </w:tr>
      <w:tr>
        <w:tblPrEx>
          <w:tblCellMar>
            <w:top w:w="0" w:type="dxa"/>
            <w:left w:w="108" w:type="dxa"/>
            <w:bottom w:w="0" w:type="dxa"/>
            <w:right w:w="108" w:type="dxa"/>
          </w:tblCellMar>
        </w:tblPrEx>
        <w:trPr>
          <w:trHeight w:val="687" w:hRule="exact"/>
        </w:trPr>
        <w:tc>
          <w:tcPr>
            <w:tcW w:w="1314" w:type="dxa"/>
            <w:vMerge w:val="restart"/>
            <w:tcBorders>
              <w:top w:val="single" w:color="000000" w:sz="4" w:space="0"/>
              <w:left w:val="single" w:color="000000" w:sz="6" w:space="0"/>
              <w:bottom w:val="single" w:color="000000" w:sz="4" w:space="0"/>
              <w:right w:val="single" w:color="000000" w:sz="4" w:space="0"/>
              <w:tl2br w:val="nil"/>
              <w:tr2bl w:val="nil"/>
            </w:tcBorders>
            <w:vAlign w:val="center"/>
          </w:tcPr>
          <w:p>
            <w:pPr>
              <w:pStyle w:val="11"/>
              <w:kinsoku w:val="0"/>
              <w:overflowPunct w:val="0"/>
              <w:ind w:right="2"/>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公路</w:t>
            </w:r>
          </w:p>
        </w:tc>
        <w:tc>
          <w:tcPr>
            <w:tcW w:w="2550"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1"/>
              <w:kinsoku w:val="0"/>
              <w:overflowPunct w:val="0"/>
              <w:spacing w:before="87"/>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三级及以上</w:t>
            </w:r>
          </w:p>
        </w:tc>
        <w:tc>
          <w:tcPr>
            <w:tcW w:w="1871"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hint="eastAsia" w:ascii="仿宋_GB2312" w:hAnsi="仿宋_GB2312" w:eastAsia="仿宋_GB2312" w:cs="仿宋_GB2312"/>
                <w:szCs w:val="21"/>
              </w:rPr>
            </w:pPr>
          </w:p>
        </w:tc>
        <w:tc>
          <w:tcPr>
            <w:tcW w:w="1680"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1"/>
              <w:kinsoku w:val="0"/>
              <w:overflowPunct w:val="0"/>
              <w:spacing w:line="205"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距观测点观测仪器0.8</w:t>
            </w:r>
          </w:p>
        </w:tc>
        <w:tc>
          <w:tcPr>
            <w:tcW w:w="2175" w:type="dxa"/>
            <w:tcBorders>
              <w:top w:val="single" w:color="000000" w:sz="4" w:space="0"/>
              <w:left w:val="single" w:color="000000" w:sz="4" w:space="0"/>
              <w:bottom w:val="single" w:color="000000" w:sz="4" w:space="0"/>
              <w:right w:val="single" w:color="000000" w:sz="6" w:space="0"/>
              <w:tl2br w:val="nil"/>
              <w:tr2bl w:val="nil"/>
            </w:tcBorders>
            <w:vAlign w:val="center"/>
          </w:tcPr>
          <w:p>
            <w:pPr>
              <w:jc w:val="center"/>
              <w:rPr>
                <w:rFonts w:hint="eastAsia" w:ascii="仿宋_GB2312" w:hAnsi="仿宋_GB2312" w:eastAsia="仿宋_GB2312" w:cs="仿宋_GB2312"/>
                <w:szCs w:val="21"/>
              </w:rPr>
            </w:pPr>
          </w:p>
        </w:tc>
      </w:tr>
      <w:tr>
        <w:tblPrEx>
          <w:tblCellMar>
            <w:top w:w="0" w:type="dxa"/>
            <w:left w:w="108" w:type="dxa"/>
            <w:bottom w:w="0" w:type="dxa"/>
            <w:right w:w="108" w:type="dxa"/>
          </w:tblCellMar>
        </w:tblPrEx>
        <w:trPr>
          <w:trHeight w:val="688" w:hRule="exact"/>
        </w:trPr>
        <w:tc>
          <w:tcPr>
            <w:tcW w:w="1314" w:type="dxa"/>
            <w:vMerge w:val="continue"/>
            <w:tcBorders>
              <w:top w:val="single" w:color="000000" w:sz="4" w:space="0"/>
              <w:left w:val="single" w:color="000000" w:sz="6" w:space="0"/>
              <w:bottom w:val="single" w:color="000000" w:sz="4" w:space="0"/>
              <w:right w:val="single" w:color="000000" w:sz="4" w:space="0"/>
              <w:tl2br w:val="nil"/>
              <w:tr2bl w:val="nil"/>
            </w:tcBorders>
            <w:vAlign w:val="center"/>
          </w:tcPr>
          <w:p>
            <w:pPr>
              <w:jc w:val="center"/>
              <w:rPr>
                <w:rFonts w:hint="eastAsia" w:ascii="仿宋_GB2312" w:hAnsi="仿宋_GB2312" w:eastAsia="仿宋_GB2312" w:cs="仿宋_GB2312"/>
                <w:szCs w:val="21"/>
              </w:rPr>
            </w:pPr>
          </w:p>
        </w:tc>
        <w:tc>
          <w:tcPr>
            <w:tcW w:w="2550"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1"/>
              <w:kinsoku w:val="0"/>
              <w:overflowPunct w:val="0"/>
              <w:spacing w:before="87"/>
              <w:ind w:right="3"/>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三级以下</w:t>
            </w:r>
          </w:p>
        </w:tc>
        <w:tc>
          <w:tcPr>
            <w:tcW w:w="1871"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hint="eastAsia" w:ascii="仿宋_GB2312" w:hAnsi="仿宋_GB2312" w:eastAsia="仿宋_GB2312" w:cs="仿宋_GB2312"/>
                <w:szCs w:val="21"/>
              </w:rPr>
            </w:pPr>
          </w:p>
        </w:tc>
        <w:tc>
          <w:tcPr>
            <w:tcW w:w="1680"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1"/>
              <w:kinsoku w:val="0"/>
              <w:overflowPunct w:val="0"/>
              <w:spacing w:line="204"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距观测点观测仪器0.3</w:t>
            </w:r>
          </w:p>
        </w:tc>
        <w:tc>
          <w:tcPr>
            <w:tcW w:w="2175" w:type="dxa"/>
            <w:tcBorders>
              <w:top w:val="single" w:color="000000" w:sz="4" w:space="0"/>
              <w:left w:val="single" w:color="000000" w:sz="4" w:space="0"/>
              <w:bottom w:val="single" w:color="000000" w:sz="4" w:space="0"/>
              <w:right w:val="single" w:color="000000" w:sz="6" w:space="0"/>
              <w:tl2br w:val="nil"/>
              <w:tr2bl w:val="nil"/>
            </w:tcBorders>
            <w:vAlign w:val="center"/>
          </w:tcPr>
          <w:p>
            <w:pPr>
              <w:jc w:val="center"/>
              <w:rPr>
                <w:rFonts w:hint="eastAsia" w:ascii="仿宋_GB2312" w:hAnsi="仿宋_GB2312" w:eastAsia="仿宋_GB2312" w:cs="仿宋_GB2312"/>
                <w:szCs w:val="21"/>
              </w:rPr>
            </w:pPr>
          </w:p>
        </w:tc>
      </w:tr>
      <w:tr>
        <w:tblPrEx>
          <w:tblCellMar>
            <w:top w:w="0" w:type="dxa"/>
            <w:left w:w="108" w:type="dxa"/>
            <w:bottom w:w="0" w:type="dxa"/>
            <w:right w:w="108" w:type="dxa"/>
          </w:tblCellMar>
        </w:tblPrEx>
        <w:trPr>
          <w:trHeight w:val="2229" w:hRule="exact"/>
        </w:trPr>
        <w:tc>
          <w:tcPr>
            <w:tcW w:w="9590" w:type="dxa"/>
            <w:gridSpan w:val="5"/>
            <w:tcBorders>
              <w:top w:val="single" w:color="000000" w:sz="4" w:space="0"/>
              <w:left w:val="single" w:color="000000" w:sz="6" w:space="0"/>
              <w:bottom w:val="single" w:color="000000" w:sz="6" w:space="0"/>
              <w:right w:val="single" w:color="000000" w:sz="6" w:space="0"/>
              <w:tl2br w:val="nil"/>
              <w:tr2bl w:val="nil"/>
            </w:tcBorders>
            <w:vAlign w:val="center"/>
          </w:tcPr>
          <w:p>
            <w:pPr>
              <w:pStyle w:val="11"/>
              <w:kinsoku w:val="0"/>
              <w:overflowPunct w:val="0"/>
              <w:spacing w:before="45"/>
              <w:ind w:left="45"/>
              <w:rPr>
                <w:rFonts w:hint="eastAsia" w:ascii="仿宋_GB2312" w:hAnsi="仿宋_GB2312" w:eastAsia="仿宋_GB2312"/>
                <w:sz w:val="21"/>
              </w:rPr>
            </w:pPr>
            <w:r>
              <w:rPr>
                <w:rFonts w:hint="eastAsia" w:ascii="仿宋_GB2312" w:hAnsi="仿宋_GB2312" w:eastAsia="仿宋_GB2312"/>
                <w:sz w:val="21"/>
              </w:rPr>
              <w:t>注：</w:t>
            </w:r>
            <w:r>
              <w:rPr>
                <w:rFonts w:ascii="仿宋_GB2312" w:hAnsi="仿宋_GB2312" w:eastAsia="仿宋_GB2312"/>
                <w:sz w:val="21"/>
              </w:rPr>
              <w:t>1.</w:t>
            </w:r>
            <w:r>
              <w:rPr>
                <w:rFonts w:hint="eastAsia" w:ascii="仿宋_GB2312" w:hAnsi="仿宋_GB2312" w:eastAsia="仿宋_GB2312"/>
                <w:sz w:val="21"/>
              </w:rPr>
              <w:t xml:space="preserve">公路等级划分按照 </w:t>
            </w:r>
            <w:r>
              <w:rPr>
                <w:rFonts w:ascii="仿宋_GB2312" w:hAnsi="仿宋_GB2312" w:eastAsia="仿宋_GB2312"/>
                <w:sz w:val="21"/>
              </w:rPr>
              <w:t xml:space="preserve">GB/T919-2002 </w:t>
            </w:r>
            <w:r>
              <w:rPr>
                <w:rFonts w:hint="eastAsia" w:ascii="仿宋_GB2312" w:hAnsi="仿宋_GB2312" w:eastAsia="仿宋_GB2312"/>
                <w:sz w:val="21"/>
              </w:rPr>
              <w:t>的规定；</w:t>
            </w:r>
          </w:p>
          <w:p>
            <w:pPr>
              <w:pStyle w:val="11"/>
              <w:kinsoku w:val="0"/>
              <w:overflowPunct w:val="0"/>
              <w:spacing w:before="45"/>
              <w:ind w:left="45" w:firstLine="420" w:firstLineChars="200"/>
              <w:rPr>
                <w:rFonts w:hint="eastAsia" w:ascii="仿宋_GB2312" w:hAnsi="仿宋_GB2312" w:eastAsia="仿宋_GB2312"/>
                <w:sz w:val="21"/>
              </w:rPr>
            </w:pPr>
            <w:r>
              <w:rPr>
                <w:rFonts w:ascii="仿宋_GB2312" w:hAnsi="仿宋_GB2312" w:eastAsia="仿宋_GB2312"/>
                <w:sz w:val="21"/>
              </w:rPr>
              <w:t>2.</w:t>
            </w:r>
            <w:r>
              <w:rPr>
                <w:rFonts w:hint="eastAsia" w:ascii="仿宋_GB2312" w:hAnsi="仿宋_GB2312" w:eastAsia="仿宋_GB2312"/>
                <w:sz w:val="21"/>
              </w:rPr>
              <w:t>高压直流输电线路在线路垂直方向上距地磁观测点观测仪器最小距离</w:t>
            </w:r>
            <w:r>
              <w:rPr>
                <w:rFonts w:ascii="仿宋_GB2312" w:hAnsi="仿宋_GB2312" w:eastAsia="仿宋_GB2312"/>
                <w:sz w:val="21"/>
              </w:rPr>
              <w:t>(</w:t>
            </w:r>
            <w:r>
              <w:rPr>
                <w:rFonts w:hint="eastAsia" w:ascii="仿宋_GB2312" w:hAnsi="仿宋_GB2312" w:eastAsia="仿宋_GB2312"/>
                <w:sz w:val="21"/>
              </w:rPr>
              <w:t>单位为千米</w:t>
            </w:r>
            <w:r>
              <w:rPr>
                <w:rFonts w:ascii="仿宋_GB2312" w:hAnsi="仿宋_GB2312" w:eastAsia="仿宋_GB2312"/>
                <w:sz w:val="21"/>
              </w:rPr>
              <w:t>)</w:t>
            </w:r>
            <w:r>
              <w:rPr>
                <w:rFonts w:hint="eastAsia" w:ascii="仿宋_GB2312" w:hAnsi="仿宋_GB2312" w:eastAsia="仿宋_GB2312"/>
                <w:sz w:val="21"/>
              </w:rPr>
              <w:t xml:space="preserve">等于 </w:t>
            </w:r>
            <w:r>
              <w:rPr>
                <w:rFonts w:ascii="仿宋_GB2312" w:hAnsi="仿宋_GB2312" w:eastAsia="仿宋_GB2312"/>
                <w:sz w:val="21"/>
              </w:rPr>
              <w:t>0.4×</w:t>
            </w:r>
            <w:r>
              <w:rPr>
                <w:rFonts w:hint="eastAsia" w:ascii="仿宋_GB2312" w:hAnsi="仿宋_GB2312" w:eastAsia="仿宋_GB2312"/>
                <w:sz w:val="21"/>
              </w:rPr>
              <w:t>直流输电线路上允许的最大不平衡电流</w:t>
            </w:r>
            <w:r>
              <w:rPr>
                <w:rFonts w:ascii="仿宋_GB2312" w:hAnsi="仿宋_GB2312" w:eastAsia="仿宋_GB2312"/>
                <w:sz w:val="21"/>
              </w:rPr>
              <w:t>(</w:t>
            </w:r>
            <w:r>
              <w:rPr>
                <w:rFonts w:hint="eastAsia" w:ascii="仿宋_GB2312" w:hAnsi="仿宋_GB2312" w:eastAsia="仿宋_GB2312"/>
                <w:sz w:val="21"/>
              </w:rPr>
              <w:t>单位为安培</w:t>
            </w:r>
            <w:r>
              <w:rPr>
                <w:rFonts w:ascii="仿宋_GB2312" w:hAnsi="仿宋_GB2312" w:eastAsia="仿宋_GB2312"/>
                <w:sz w:val="21"/>
              </w:rPr>
              <w:t>)</w:t>
            </w:r>
            <w:r>
              <w:rPr>
                <w:rFonts w:hint="eastAsia" w:ascii="仿宋_GB2312" w:hAnsi="仿宋_GB2312" w:eastAsia="仿宋_GB2312"/>
                <w:sz w:val="21"/>
              </w:rPr>
              <w:t>；在接地极附近</w:t>
            </w:r>
            <w:r>
              <w:rPr>
                <w:rFonts w:ascii="仿宋_GB2312" w:hAnsi="仿宋_GB2312" w:eastAsia="仿宋_GB2312"/>
                <w:sz w:val="21"/>
              </w:rPr>
              <w:t>,</w:t>
            </w:r>
            <w:r>
              <w:rPr>
                <w:rFonts w:hint="eastAsia" w:ascii="仿宋_GB2312" w:hAnsi="仿宋_GB2312" w:eastAsia="仿宋_GB2312"/>
                <w:sz w:val="21"/>
              </w:rPr>
              <w:t xml:space="preserve">接地极与地磁观测点观测仪器的最小距离为上式的 </w:t>
            </w:r>
            <w:r>
              <w:rPr>
                <w:rFonts w:ascii="仿宋_GB2312" w:hAnsi="仿宋_GB2312" w:eastAsia="仿宋_GB2312"/>
                <w:sz w:val="21"/>
              </w:rPr>
              <w:t>1/2</w:t>
            </w:r>
            <w:r>
              <w:rPr>
                <w:rFonts w:hint="eastAsia" w:ascii="仿宋_GB2312" w:hAnsi="仿宋_GB2312" w:eastAsia="仿宋_GB2312"/>
                <w:sz w:val="21"/>
              </w:rPr>
              <w:t>；</w:t>
            </w:r>
          </w:p>
          <w:p>
            <w:pPr>
              <w:pStyle w:val="11"/>
              <w:kinsoku w:val="0"/>
              <w:overflowPunct w:val="0"/>
              <w:spacing w:before="45"/>
              <w:ind w:left="45" w:firstLine="420" w:firstLineChars="200"/>
              <w:rPr>
                <w:sz w:val="21"/>
                <w:szCs w:val="21"/>
              </w:rPr>
            </w:pPr>
            <w:r>
              <w:rPr>
                <w:rFonts w:ascii="仿宋_GB2312" w:hAnsi="仿宋_GB2312" w:eastAsia="仿宋_GB2312"/>
                <w:sz w:val="21"/>
              </w:rPr>
              <w:t>3.</w:t>
            </w:r>
            <w:r>
              <w:rPr>
                <w:rFonts w:hint="eastAsia" w:ascii="仿宋_GB2312" w:hAnsi="仿宋_GB2312" w:eastAsia="仿宋_GB2312"/>
                <w:sz w:val="21"/>
              </w:rPr>
              <w:t>含铁磁性材料的建筑物或构筑物其几何中心与地磁观测点观测仪器的最小距离</w:t>
            </w:r>
            <w:r>
              <w:rPr>
                <w:rFonts w:ascii="仿宋_GB2312" w:hAnsi="仿宋_GB2312" w:eastAsia="仿宋_GB2312"/>
                <w:sz w:val="21"/>
              </w:rPr>
              <w:t>,</w:t>
            </w:r>
            <w:r>
              <w:rPr>
                <w:rFonts w:hint="eastAsia" w:ascii="仿宋_GB2312" w:hAnsi="仿宋_GB2312" w:eastAsia="仿宋_GB2312"/>
                <w:sz w:val="21"/>
              </w:rPr>
              <w:t xml:space="preserve">根据 </w:t>
            </w:r>
            <w:r>
              <w:rPr>
                <w:rFonts w:ascii="仿宋_GB2312" w:hAnsi="仿宋_GB2312" w:eastAsia="仿宋_GB2312"/>
                <w:sz w:val="21"/>
              </w:rPr>
              <w:t xml:space="preserve">GB/T 19531.2-2004 </w:t>
            </w:r>
            <w:r>
              <w:rPr>
                <w:rFonts w:hint="eastAsia" w:ascii="仿宋_GB2312" w:hAnsi="仿宋_GB2312" w:eastAsia="仿宋_GB2312"/>
                <w:sz w:val="21"/>
              </w:rPr>
              <w:t xml:space="preserve">《地震台站观测环境技术要求第 </w:t>
            </w:r>
            <w:r>
              <w:rPr>
                <w:rFonts w:ascii="仿宋_GB2312" w:hAnsi="仿宋_GB2312" w:eastAsia="仿宋_GB2312"/>
                <w:sz w:val="21"/>
              </w:rPr>
              <w:t xml:space="preserve">2 </w:t>
            </w:r>
            <w:r>
              <w:rPr>
                <w:rFonts w:hint="eastAsia" w:ascii="仿宋_GB2312" w:hAnsi="仿宋_GB2312" w:eastAsia="仿宋_GB2312"/>
                <w:sz w:val="21"/>
              </w:rPr>
              <w:t>部分</w:t>
            </w:r>
            <w:r>
              <w:rPr>
                <w:rFonts w:ascii="仿宋_GB2312" w:hAnsi="仿宋_GB2312" w:eastAsia="仿宋_GB2312"/>
                <w:sz w:val="21"/>
              </w:rPr>
              <w:t>:</w:t>
            </w:r>
            <w:r>
              <w:rPr>
                <w:rFonts w:hint="eastAsia" w:ascii="仿宋_GB2312" w:hAnsi="仿宋_GB2312" w:eastAsia="仿宋_GB2312"/>
                <w:sz w:val="21"/>
              </w:rPr>
              <w:t>电磁观测》中有关公式进行计算。</w:t>
            </w:r>
          </w:p>
        </w:tc>
      </w:tr>
    </w:tbl>
    <w:p>
      <w:pPr>
        <w:rPr>
          <w:sz w:val="24"/>
        </w:rPr>
        <w:sectPr>
          <w:pgSz w:w="11910" w:h="16840"/>
          <w:pgMar w:top="1580" w:right="1280" w:bottom="1560" w:left="1300" w:header="0" w:footer="1363" w:gutter="0"/>
          <w:cols w:space="720" w:num="1"/>
        </w:sectPr>
      </w:pPr>
    </w:p>
    <w:p>
      <w:pPr>
        <w:pStyle w:val="2"/>
        <w:kinsoku w:val="0"/>
        <w:overflowPunct w:val="0"/>
        <w:spacing w:before="157" w:line="580" w:lineRule="exact"/>
        <w:ind w:left="0" w:right="310"/>
        <w:jc w:val="center"/>
      </w:pPr>
      <w:r>
        <w:rPr>
          <w:rFonts w:ascii="黑体" w:hAnsi="黑体" w:eastAsia="黑体" w:cs="黑体"/>
          <w:sz w:val="32"/>
          <w:szCs w:val="32"/>
        </w:rPr>
        <w:t>表</w:t>
      </w:r>
      <w:r>
        <w:rPr>
          <w:rFonts w:ascii="黑体" w:hAnsi="黑体" w:eastAsia="黑体" w:cs="黑体"/>
          <w:spacing w:val="-9"/>
          <w:sz w:val="32"/>
          <w:szCs w:val="32"/>
        </w:rPr>
        <w:t xml:space="preserve"> </w:t>
      </w:r>
      <w:r>
        <w:rPr>
          <w:rFonts w:hint="default" w:ascii="黑体" w:hAnsi="黑体" w:eastAsia="黑体" w:cs="黑体"/>
          <w:sz w:val="32"/>
          <w:szCs w:val="32"/>
        </w:rPr>
        <w:t>4</w:t>
      </w:r>
      <w:r>
        <w:rPr>
          <w:rFonts w:ascii="黑体" w:hAnsi="黑体" w:eastAsia="黑体" w:cs="黑体"/>
          <w:sz w:val="32"/>
          <w:szCs w:val="32"/>
        </w:rPr>
        <w:t>：干扰源距地震台站地壳形变观测仪器的最小距离</w:t>
      </w:r>
    </w:p>
    <w:p>
      <w:pPr>
        <w:pStyle w:val="3"/>
        <w:kinsoku w:val="0"/>
        <w:overflowPunct w:val="0"/>
        <w:spacing w:before="91"/>
        <w:ind w:left="0" w:right="304"/>
        <w:jc w:val="center"/>
        <w:rPr>
          <w:rFonts w:ascii="宋体" w:hAnsi="宋体" w:eastAsia="宋体"/>
        </w:rPr>
      </w:pPr>
      <w:r>
        <w:rPr>
          <w:rFonts w:cs="仿宋_GB2312"/>
        </w:rPr>
        <w:t>（GB/T</w:t>
      </w:r>
      <w:r>
        <w:rPr>
          <w:rFonts w:cs="仿宋_GB2312"/>
          <w:spacing w:val="-18"/>
        </w:rPr>
        <w:t xml:space="preserve"> </w:t>
      </w:r>
      <w:r>
        <w:rPr>
          <w:rFonts w:cs="仿宋_GB2312"/>
        </w:rPr>
        <w:t>19531.3-2004）</w:t>
      </w:r>
    </w:p>
    <w:p>
      <w:pPr>
        <w:pStyle w:val="3"/>
        <w:kinsoku w:val="0"/>
        <w:overflowPunct w:val="0"/>
        <w:spacing w:before="9"/>
        <w:ind w:left="0"/>
        <w:rPr>
          <w:rFonts w:ascii="宋体" w:hAnsi="宋体" w:eastAsia="宋体"/>
          <w:sz w:val="10"/>
        </w:rPr>
      </w:pPr>
    </w:p>
    <w:tbl>
      <w:tblPr>
        <w:tblStyle w:val="5"/>
        <w:tblW w:w="0" w:type="auto"/>
        <w:tblInd w:w="217" w:type="dxa"/>
        <w:tblLayout w:type="fixed"/>
        <w:tblCellMar>
          <w:top w:w="0" w:type="dxa"/>
          <w:left w:w="108" w:type="dxa"/>
          <w:bottom w:w="0" w:type="dxa"/>
          <w:right w:w="108" w:type="dxa"/>
        </w:tblCellMar>
      </w:tblPr>
      <w:tblGrid>
        <w:gridCol w:w="2023"/>
        <w:gridCol w:w="3080"/>
        <w:gridCol w:w="1006"/>
        <w:gridCol w:w="1034"/>
        <w:gridCol w:w="721"/>
        <w:gridCol w:w="1315"/>
      </w:tblGrid>
      <w:tr>
        <w:tblPrEx>
          <w:tblCellMar>
            <w:top w:w="0" w:type="dxa"/>
            <w:left w:w="108" w:type="dxa"/>
            <w:bottom w:w="0" w:type="dxa"/>
            <w:right w:w="108" w:type="dxa"/>
          </w:tblCellMar>
        </w:tblPrEx>
        <w:trPr>
          <w:trHeight w:val="636" w:hRule="exact"/>
        </w:trPr>
        <w:tc>
          <w:tcPr>
            <w:tcW w:w="5103" w:type="dxa"/>
            <w:gridSpan w:val="2"/>
            <w:vMerge w:val="restart"/>
            <w:tcBorders>
              <w:top w:val="single" w:color="000000" w:sz="6" w:space="0"/>
              <w:left w:val="single" w:color="000000" w:sz="6" w:space="0"/>
              <w:bottom w:val="single" w:color="000000" w:sz="4" w:space="0"/>
              <w:right w:val="single" w:color="000000" w:sz="4" w:space="0"/>
              <w:tl2br w:val="nil"/>
              <w:tr2bl w:val="nil"/>
            </w:tcBorders>
            <w:vAlign w:val="center"/>
          </w:tcPr>
          <w:p>
            <w:pPr>
              <w:pStyle w:val="11"/>
              <w:kinsoku w:val="0"/>
              <w:overflowPunct w:val="0"/>
              <w:spacing w:before="1"/>
              <w:jc w:val="center"/>
              <w:rPr>
                <w:rFonts w:hint="eastAsia" w:ascii="宋体" w:hAnsi="宋体"/>
                <w:sz w:val="21"/>
                <w:szCs w:val="21"/>
              </w:rPr>
            </w:pPr>
          </w:p>
          <w:p>
            <w:pPr>
              <w:pStyle w:val="11"/>
              <w:kinsoku w:val="0"/>
              <w:overflowPunct w:val="0"/>
              <w:ind w:right="3"/>
              <w:jc w:val="center"/>
              <w:rPr>
                <w:sz w:val="21"/>
                <w:szCs w:val="21"/>
              </w:rPr>
            </w:pPr>
            <w:r>
              <w:rPr>
                <w:rFonts w:hint="eastAsia" w:ascii="黑体" w:hAnsi="黑体" w:eastAsia="黑体"/>
                <w:sz w:val="21"/>
                <w:szCs w:val="21"/>
              </w:rPr>
              <w:t>干扰源</w:t>
            </w:r>
          </w:p>
        </w:tc>
        <w:tc>
          <w:tcPr>
            <w:tcW w:w="4076" w:type="dxa"/>
            <w:gridSpan w:val="4"/>
            <w:tcBorders>
              <w:top w:val="single" w:color="000000" w:sz="6" w:space="0"/>
              <w:left w:val="single" w:color="000000" w:sz="4" w:space="0"/>
              <w:bottom w:val="single" w:color="000000" w:sz="4" w:space="0"/>
              <w:right w:val="single" w:color="000000" w:sz="6" w:space="0"/>
              <w:tl2br w:val="nil"/>
              <w:tr2bl w:val="nil"/>
            </w:tcBorders>
            <w:vAlign w:val="center"/>
          </w:tcPr>
          <w:p>
            <w:pPr>
              <w:pStyle w:val="11"/>
              <w:kinsoku w:val="0"/>
              <w:overflowPunct w:val="0"/>
              <w:spacing w:before="80"/>
              <w:ind w:left="5"/>
              <w:jc w:val="center"/>
              <w:rPr>
                <w:sz w:val="21"/>
                <w:szCs w:val="21"/>
              </w:rPr>
            </w:pPr>
            <w:r>
              <w:rPr>
                <w:rFonts w:hint="eastAsia" w:ascii="黑体" w:hAnsi="黑体" w:eastAsia="黑体"/>
                <w:sz w:val="21"/>
                <w:szCs w:val="21"/>
              </w:rPr>
              <w:t>最小距离(</w:t>
            </w:r>
            <w:r>
              <w:rPr>
                <w:rFonts w:eastAsia="Times New Roman"/>
                <w:sz w:val="21"/>
                <w:szCs w:val="21"/>
              </w:rPr>
              <w:t>km</w:t>
            </w:r>
            <w:r>
              <w:rPr>
                <w:rFonts w:hint="eastAsia" w:ascii="黑体" w:hAnsi="黑体" w:eastAsia="黑体"/>
                <w:sz w:val="21"/>
                <w:szCs w:val="21"/>
              </w:rPr>
              <w:t>)</w:t>
            </w:r>
          </w:p>
        </w:tc>
      </w:tr>
      <w:tr>
        <w:tblPrEx>
          <w:tblCellMar>
            <w:top w:w="0" w:type="dxa"/>
            <w:left w:w="108" w:type="dxa"/>
            <w:bottom w:w="0" w:type="dxa"/>
            <w:right w:w="108" w:type="dxa"/>
          </w:tblCellMar>
        </w:tblPrEx>
        <w:trPr>
          <w:trHeight w:val="771" w:hRule="exact"/>
        </w:trPr>
        <w:tc>
          <w:tcPr>
            <w:tcW w:w="5103" w:type="dxa"/>
            <w:gridSpan w:val="2"/>
            <w:vMerge w:val="continue"/>
            <w:tcBorders>
              <w:top w:val="single" w:color="000000" w:sz="6" w:space="0"/>
              <w:left w:val="single" w:color="000000" w:sz="6" w:space="0"/>
              <w:bottom w:val="single" w:color="000000" w:sz="4" w:space="0"/>
              <w:right w:val="single" w:color="000000" w:sz="4" w:space="0"/>
              <w:tl2br w:val="nil"/>
              <w:tr2bl w:val="nil"/>
            </w:tcBorders>
            <w:vAlign w:val="center"/>
          </w:tcPr>
          <w:p>
            <w:pPr>
              <w:pStyle w:val="11"/>
              <w:kinsoku w:val="0"/>
              <w:overflowPunct w:val="0"/>
              <w:spacing w:before="80"/>
              <w:ind w:left="5"/>
              <w:jc w:val="center"/>
              <w:rPr>
                <w:sz w:val="21"/>
                <w:szCs w:val="21"/>
              </w:rPr>
            </w:pPr>
          </w:p>
        </w:tc>
        <w:tc>
          <w:tcPr>
            <w:tcW w:w="1006"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1"/>
              <w:kinsoku w:val="0"/>
              <w:overflowPunct w:val="0"/>
              <w:spacing w:before="80"/>
              <w:rPr>
                <w:sz w:val="21"/>
                <w:szCs w:val="21"/>
              </w:rPr>
            </w:pPr>
            <w:r>
              <w:rPr>
                <w:rFonts w:hint="eastAsia" w:ascii="黑体" w:hAnsi="黑体" w:eastAsia="黑体"/>
                <w:sz w:val="21"/>
                <w:szCs w:val="21"/>
              </w:rPr>
              <w:t>地倾斜</w:t>
            </w:r>
          </w:p>
        </w:tc>
        <w:tc>
          <w:tcPr>
            <w:tcW w:w="1034"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1"/>
              <w:kinsoku w:val="0"/>
              <w:overflowPunct w:val="0"/>
              <w:spacing w:before="80"/>
              <w:rPr>
                <w:sz w:val="21"/>
                <w:szCs w:val="21"/>
              </w:rPr>
            </w:pPr>
            <w:r>
              <w:rPr>
                <w:rFonts w:hint="eastAsia" w:ascii="黑体" w:hAnsi="黑体" w:eastAsia="黑体"/>
                <w:sz w:val="21"/>
                <w:szCs w:val="21"/>
              </w:rPr>
              <w:t>地应变</w:t>
            </w:r>
          </w:p>
        </w:tc>
        <w:tc>
          <w:tcPr>
            <w:tcW w:w="721"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1"/>
              <w:kinsoku w:val="0"/>
              <w:overflowPunct w:val="0"/>
              <w:spacing w:before="80"/>
              <w:rPr>
                <w:sz w:val="21"/>
                <w:szCs w:val="21"/>
              </w:rPr>
            </w:pPr>
            <w:r>
              <w:rPr>
                <w:rFonts w:hint="eastAsia" w:ascii="黑体" w:hAnsi="黑体" w:eastAsia="黑体"/>
                <w:sz w:val="21"/>
                <w:szCs w:val="21"/>
              </w:rPr>
              <w:t>重力</w:t>
            </w:r>
          </w:p>
        </w:tc>
        <w:tc>
          <w:tcPr>
            <w:tcW w:w="1315" w:type="dxa"/>
            <w:tcBorders>
              <w:top w:val="single" w:color="000000" w:sz="4" w:space="0"/>
              <w:left w:val="single" w:color="000000" w:sz="4" w:space="0"/>
              <w:bottom w:val="single" w:color="000000" w:sz="4" w:space="0"/>
              <w:right w:val="single" w:color="000000" w:sz="6" w:space="0"/>
              <w:tl2br w:val="nil"/>
              <w:tr2bl w:val="nil"/>
            </w:tcBorders>
            <w:vAlign w:val="center"/>
          </w:tcPr>
          <w:p>
            <w:pPr>
              <w:pStyle w:val="11"/>
              <w:kinsoku w:val="0"/>
              <w:overflowPunct w:val="0"/>
              <w:spacing w:before="80"/>
              <w:rPr>
                <w:sz w:val="21"/>
                <w:szCs w:val="21"/>
              </w:rPr>
            </w:pPr>
            <w:r>
              <w:rPr>
                <w:rFonts w:hint="eastAsia" w:ascii="黑体" w:hAnsi="黑体" w:eastAsia="黑体"/>
                <w:sz w:val="21"/>
                <w:szCs w:val="21"/>
              </w:rPr>
              <w:t>跨断层形变</w:t>
            </w:r>
          </w:p>
        </w:tc>
      </w:tr>
      <w:tr>
        <w:tblPrEx>
          <w:tblCellMar>
            <w:top w:w="0" w:type="dxa"/>
            <w:left w:w="108" w:type="dxa"/>
            <w:bottom w:w="0" w:type="dxa"/>
            <w:right w:w="108" w:type="dxa"/>
          </w:tblCellMar>
        </w:tblPrEx>
        <w:trPr>
          <w:trHeight w:val="930" w:hRule="exact"/>
        </w:trPr>
        <w:tc>
          <w:tcPr>
            <w:tcW w:w="2023" w:type="dxa"/>
            <w:tcBorders>
              <w:top w:val="single" w:color="000000" w:sz="4" w:space="0"/>
              <w:left w:val="single" w:color="000000" w:sz="6" w:space="0"/>
              <w:bottom w:val="single" w:color="000000" w:sz="4" w:space="0"/>
              <w:right w:val="single" w:color="000000" w:sz="4" w:space="0"/>
              <w:tl2br w:val="nil"/>
              <w:tr2bl w:val="nil"/>
            </w:tcBorders>
            <w:vAlign w:val="center"/>
          </w:tcPr>
          <w:p>
            <w:pPr>
              <w:pStyle w:val="11"/>
              <w:kinsoku w:val="0"/>
              <w:overflowPunct w:val="0"/>
              <w:spacing w:before="44" w:line="232" w:lineRule="exact"/>
              <w:ind w:left="45" w:right="38"/>
              <w:jc w:val="center"/>
              <w:rPr>
                <w:sz w:val="21"/>
                <w:szCs w:val="21"/>
              </w:rPr>
            </w:pPr>
            <w:r>
              <w:rPr>
                <w:rFonts w:hint="eastAsia" w:ascii="仿宋_GB2312" w:hAnsi="仿宋_GB2312" w:eastAsia="仿宋_GB2312"/>
                <w:spacing w:val="9"/>
                <w:sz w:val="21"/>
                <w:szCs w:val="21"/>
              </w:rPr>
              <w:t>建筑、工厂、仓库、列</w:t>
            </w:r>
            <w:r>
              <w:rPr>
                <w:rFonts w:hint="eastAsia" w:ascii="仿宋_GB2312" w:hAnsi="仿宋_GB2312" w:eastAsia="仿宋_GB2312"/>
                <w:sz w:val="21"/>
                <w:szCs w:val="21"/>
              </w:rPr>
              <w:t>车编组站等荷载变化源</w:t>
            </w:r>
          </w:p>
        </w:tc>
        <w:tc>
          <w:tcPr>
            <w:tcW w:w="3080"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1"/>
              <w:kinsoku w:val="0"/>
              <w:overflowPunct w:val="0"/>
              <w:spacing w:before="137"/>
              <w:ind w:left="48"/>
              <w:jc w:val="center"/>
              <w:rPr>
                <w:sz w:val="21"/>
                <w:szCs w:val="21"/>
              </w:rPr>
            </w:pPr>
            <w:r>
              <w:rPr>
                <w:rFonts w:hint="eastAsia" w:ascii="仿宋_GB2312" w:hAnsi="仿宋_GB2312" w:eastAsia="仿宋_GB2312"/>
                <w:sz w:val="21"/>
                <w:szCs w:val="21"/>
              </w:rPr>
              <w:t>工程总荷载变迁质量大于</w:t>
            </w:r>
            <w:r>
              <w:rPr>
                <w:rFonts w:eastAsia="Times New Roman"/>
                <w:sz w:val="21"/>
                <w:szCs w:val="21"/>
              </w:rPr>
              <w:t>5×107kg</w:t>
            </w:r>
          </w:p>
        </w:tc>
        <w:tc>
          <w:tcPr>
            <w:tcW w:w="1006"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1"/>
              <w:kinsoku w:val="0"/>
              <w:overflowPunct w:val="0"/>
              <w:ind w:left="1"/>
              <w:jc w:val="center"/>
              <w:rPr>
                <w:sz w:val="21"/>
                <w:szCs w:val="21"/>
              </w:rPr>
            </w:pPr>
            <w:r>
              <w:rPr>
                <w:rFonts w:eastAsia="Times New Roman"/>
                <w:sz w:val="21"/>
                <w:szCs w:val="21"/>
              </w:rPr>
              <w:t>1.0</w:t>
            </w:r>
          </w:p>
        </w:tc>
        <w:tc>
          <w:tcPr>
            <w:tcW w:w="1034"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1"/>
              <w:kinsoku w:val="0"/>
              <w:overflowPunct w:val="0"/>
              <w:ind w:right="1"/>
              <w:jc w:val="center"/>
              <w:rPr>
                <w:sz w:val="21"/>
                <w:szCs w:val="21"/>
              </w:rPr>
            </w:pPr>
            <w:r>
              <w:rPr>
                <w:rFonts w:eastAsia="Times New Roman"/>
                <w:sz w:val="21"/>
                <w:szCs w:val="21"/>
              </w:rPr>
              <w:t>1.2</w:t>
            </w:r>
          </w:p>
        </w:tc>
        <w:tc>
          <w:tcPr>
            <w:tcW w:w="721"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1"/>
              <w:kinsoku w:val="0"/>
              <w:overflowPunct w:val="0"/>
              <w:ind w:right="1"/>
              <w:jc w:val="center"/>
              <w:rPr>
                <w:sz w:val="21"/>
                <w:szCs w:val="21"/>
              </w:rPr>
            </w:pPr>
            <w:r>
              <w:rPr>
                <w:rFonts w:eastAsia="Times New Roman"/>
                <w:sz w:val="21"/>
                <w:szCs w:val="21"/>
              </w:rPr>
              <w:t>0.5</w:t>
            </w:r>
          </w:p>
        </w:tc>
        <w:tc>
          <w:tcPr>
            <w:tcW w:w="1315" w:type="dxa"/>
            <w:tcBorders>
              <w:top w:val="single" w:color="000000" w:sz="4" w:space="0"/>
              <w:left w:val="single" w:color="000000" w:sz="4" w:space="0"/>
              <w:bottom w:val="single" w:color="000000" w:sz="4" w:space="0"/>
              <w:right w:val="single" w:color="000000" w:sz="6" w:space="0"/>
              <w:tl2br w:val="nil"/>
              <w:tr2bl w:val="nil"/>
            </w:tcBorders>
            <w:vAlign w:val="center"/>
          </w:tcPr>
          <w:p>
            <w:pPr>
              <w:pStyle w:val="11"/>
              <w:kinsoku w:val="0"/>
              <w:overflowPunct w:val="0"/>
              <w:ind w:left="4"/>
              <w:jc w:val="center"/>
              <w:rPr>
                <w:sz w:val="21"/>
                <w:szCs w:val="21"/>
              </w:rPr>
            </w:pPr>
            <w:r>
              <w:rPr>
                <w:rFonts w:eastAsia="Times New Roman"/>
                <w:sz w:val="21"/>
                <w:szCs w:val="21"/>
              </w:rPr>
              <w:t>0.5</w:t>
            </w:r>
          </w:p>
        </w:tc>
      </w:tr>
      <w:tr>
        <w:tblPrEx>
          <w:tblCellMar>
            <w:top w:w="0" w:type="dxa"/>
            <w:left w:w="108" w:type="dxa"/>
            <w:bottom w:w="0" w:type="dxa"/>
            <w:right w:w="108" w:type="dxa"/>
          </w:tblCellMar>
        </w:tblPrEx>
        <w:trPr>
          <w:trHeight w:val="595" w:hRule="exact"/>
        </w:trPr>
        <w:tc>
          <w:tcPr>
            <w:tcW w:w="2023" w:type="dxa"/>
            <w:vMerge w:val="restart"/>
            <w:tcBorders>
              <w:top w:val="single" w:color="000000" w:sz="4" w:space="0"/>
              <w:left w:val="single" w:color="000000" w:sz="6" w:space="0"/>
              <w:bottom w:val="single" w:color="000000" w:sz="4" w:space="0"/>
              <w:right w:val="single" w:color="000000" w:sz="4" w:space="0"/>
              <w:tl2br w:val="nil"/>
              <w:tr2bl w:val="nil"/>
            </w:tcBorders>
            <w:vAlign w:val="center"/>
          </w:tcPr>
          <w:p>
            <w:pPr>
              <w:pStyle w:val="11"/>
              <w:kinsoku w:val="0"/>
              <w:overflowPunct w:val="0"/>
              <w:jc w:val="center"/>
              <w:rPr>
                <w:rFonts w:hint="eastAsia" w:ascii="宋体" w:hAnsi="宋体"/>
                <w:sz w:val="21"/>
                <w:szCs w:val="21"/>
              </w:rPr>
            </w:pPr>
          </w:p>
          <w:p>
            <w:pPr>
              <w:pStyle w:val="11"/>
              <w:kinsoku w:val="0"/>
              <w:overflowPunct w:val="0"/>
              <w:jc w:val="center"/>
              <w:rPr>
                <w:rFonts w:hint="eastAsia" w:ascii="宋体" w:hAnsi="宋体"/>
                <w:sz w:val="21"/>
                <w:szCs w:val="21"/>
              </w:rPr>
            </w:pPr>
          </w:p>
          <w:p>
            <w:pPr>
              <w:pStyle w:val="11"/>
              <w:kinsoku w:val="0"/>
              <w:overflowPunct w:val="0"/>
              <w:spacing w:line="232" w:lineRule="exact"/>
              <w:ind w:left="45" w:right="38"/>
              <w:jc w:val="center"/>
              <w:rPr>
                <w:sz w:val="21"/>
                <w:szCs w:val="21"/>
              </w:rPr>
            </w:pPr>
            <w:r>
              <w:rPr>
                <w:rFonts w:hint="eastAsia" w:ascii="仿宋_GB2312" w:hAnsi="仿宋_GB2312" w:eastAsia="仿宋_GB2312"/>
                <w:spacing w:val="9"/>
                <w:sz w:val="21"/>
                <w:szCs w:val="21"/>
              </w:rPr>
              <w:t>铁路、公路、机场跑道</w:t>
            </w:r>
            <w:r>
              <w:rPr>
                <w:rFonts w:hint="eastAsia" w:ascii="仿宋_GB2312" w:hAnsi="仿宋_GB2312" w:eastAsia="仿宋_GB2312"/>
                <w:sz w:val="21"/>
                <w:szCs w:val="21"/>
              </w:rPr>
              <w:t>等</w:t>
            </w:r>
          </w:p>
        </w:tc>
        <w:tc>
          <w:tcPr>
            <w:tcW w:w="3080"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1"/>
              <w:kinsoku w:val="0"/>
              <w:overflowPunct w:val="0"/>
              <w:spacing w:before="80"/>
              <w:ind w:left="48"/>
              <w:jc w:val="center"/>
              <w:rPr>
                <w:sz w:val="21"/>
                <w:szCs w:val="21"/>
              </w:rPr>
            </w:pPr>
            <w:r>
              <w:rPr>
                <w:rFonts w:hint="eastAsia" w:ascii="仿宋_GB2312" w:hAnsi="仿宋_GB2312" w:eastAsia="仿宋_GB2312"/>
                <w:sz w:val="21"/>
                <w:szCs w:val="21"/>
              </w:rPr>
              <w:t>铁路、三级以上公路</w:t>
            </w:r>
          </w:p>
        </w:tc>
        <w:tc>
          <w:tcPr>
            <w:tcW w:w="1006"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1"/>
              <w:kinsoku w:val="0"/>
              <w:overflowPunct w:val="0"/>
              <w:spacing w:before="118"/>
              <w:ind w:left="1"/>
              <w:jc w:val="center"/>
              <w:rPr>
                <w:sz w:val="21"/>
                <w:szCs w:val="21"/>
              </w:rPr>
            </w:pPr>
            <w:r>
              <w:rPr>
                <w:rFonts w:eastAsia="Times New Roman"/>
                <w:sz w:val="21"/>
                <w:szCs w:val="21"/>
              </w:rPr>
              <w:t>1.0</w:t>
            </w:r>
          </w:p>
        </w:tc>
        <w:tc>
          <w:tcPr>
            <w:tcW w:w="1034"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1"/>
              <w:kinsoku w:val="0"/>
              <w:overflowPunct w:val="0"/>
              <w:spacing w:before="118"/>
              <w:ind w:right="1"/>
              <w:jc w:val="center"/>
              <w:rPr>
                <w:sz w:val="21"/>
                <w:szCs w:val="21"/>
              </w:rPr>
            </w:pPr>
            <w:r>
              <w:rPr>
                <w:rFonts w:eastAsia="Times New Roman"/>
                <w:sz w:val="21"/>
                <w:szCs w:val="21"/>
              </w:rPr>
              <w:t>1.0</w:t>
            </w:r>
          </w:p>
        </w:tc>
        <w:tc>
          <w:tcPr>
            <w:tcW w:w="721"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1"/>
              <w:kinsoku w:val="0"/>
              <w:overflowPunct w:val="0"/>
              <w:spacing w:before="118"/>
              <w:ind w:right="1"/>
              <w:jc w:val="center"/>
              <w:rPr>
                <w:sz w:val="21"/>
                <w:szCs w:val="21"/>
              </w:rPr>
            </w:pPr>
            <w:r>
              <w:rPr>
                <w:rFonts w:eastAsia="Times New Roman"/>
                <w:sz w:val="21"/>
                <w:szCs w:val="21"/>
              </w:rPr>
              <w:t>1.0</w:t>
            </w:r>
          </w:p>
        </w:tc>
        <w:tc>
          <w:tcPr>
            <w:tcW w:w="1315" w:type="dxa"/>
            <w:tcBorders>
              <w:top w:val="single" w:color="000000" w:sz="4" w:space="0"/>
              <w:left w:val="single" w:color="000000" w:sz="4" w:space="0"/>
              <w:bottom w:val="single" w:color="000000" w:sz="4" w:space="0"/>
              <w:right w:val="single" w:color="000000" w:sz="6" w:space="0"/>
              <w:tl2br w:val="nil"/>
              <w:tr2bl w:val="nil"/>
            </w:tcBorders>
            <w:vAlign w:val="center"/>
          </w:tcPr>
          <w:p>
            <w:pPr>
              <w:pStyle w:val="11"/>
              <w:kinsoku w:val="0"/>
              <w:overflowPunct w:val="0"/>
              <w:spacing w:before="118"/>
              <w:ind w:left="4"/>
              <w:jc w:val="center"/>
              <w:rPr>
                <w:sz w:val="21"/>
                <w:szCs w:val="21"/>
              </w:rPr>
            </w:pPr>
            <w:r>
              <w:rPr>
                <w:rFonts w:eastAsia="Times New Roman"/>
                <w:sz w:val="21"/>
                <w:szCs w:val="21"/>
              </w:rPr>
              <w:t>0.5</w:t>
            </w:r>
          </w:p>
        </w:tc>
      </w:tr>
      <w:tr>
        <w:tblPrEx>
          <w:tblCellMar>
            <w:top w:w="0" w:type="dxa"/>
            <w:left w:w="108" w:type="dxa"/>
            <w:bottom w:w="0" w:type="dxa"/>
            <w:right w:w="108" w:type="dxa"/>
          </w:tblCellMar>
        </w:tblPrEx>
        <w:trPr>
          <w:trHeight w:val="524" w:hRule="exact"/>
        </w:trPr>
        <w:tc>
          <w:tcPr>
            <w:tcW w:w="2023" w:type="dxa"/>
            <w:vMerge w:val="continue"/>
            <w:tcBorders>
              <w:top w:val="single" w:color="000000" w:sz="4" w:space="0"/>
              <w:left w:val="single" w:color="000000" w:sz="6" w:space="0"/>
              <w:bottom w:val="single" w:color="000000" w:sz="4" w:space="0"/>
              <w:right w:val="single" w:color="000000" w:sz="4" w:space="0"/>
              <w:tl2br w:val="nil"/>
              <w:tr2bl w:val="nil"/>
            </w:tcBorders>
            <w:vAlign w:val="center"/>
          </w:tcPr>
          <w:p>
            <w:pPr>
              <w:pStyle w:val="11"/>
              <w:kinsoku w:val="0"/>
              <w:overflowPunct w:val="0"/>
              <w:spacing w:before="118"/>
              <w:ind w:left="4"/>
              <w:jc w:val="center"/>
              <w:rPr>
                <w:sz w:val="21"/>
                <w:szCs w:val="21"/>
              </w:rPr>
            </w:pPr>
          </w:p>
        </w:tc>
        <w:tc>
          <w:tcPr>
            <w:tcW w:w="3080"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1"/>
              <w:kinsoku w:val="0"/>
              <w:overflowPunct w:val="0"/>
              <w:spacing w:before="80"/>
              <w:ind w:left="48"/>
              <w:jc w:val="center"/>
              <w:rPr>
                <w:sz w:val="21"/>
                <w:szCs w:val="21"/>
              </w:rPr>
            </w:pPr>
            <w:r>
              <w:rPr>
                <w:rFonts w:eastAsia="Times New Roman"/>
                <w:sz w:val="21"/>
                <w:szCs w:val="21"/>
              </w:rPr>
              <w:t>4E</w:t>
            </w:r>
            <w:r>
              <w:rPr>
                <w:rFonts w:eastAsia="Times New Roman"/>
                <w:spacing w:val="-1"/>
                <w:sz w:val="21"/>
                <w:szCs w:val="21"/>
              </w:rPr>
              <w:t xml:space="preserve"> </w:t>
            </w:r>
            <w:r>
              <w:rPr>
                <w:rFonts w:hint="eastAsia" w:ascii="仿宋_GB2312" w:hAnsi="仿宋_GB2312" w:eastAsia="仿宋_GB2312"/>
                <w:sz w:val="21"/>
                <w:szCs w:val="21"/>
              </w:rPr>
              <w:t>级机场的跑道、停机坪</w:t>
            </w:r>
          </w:p>
        </w:tc>
        <w:tc>
          <w:tcPr>
            <w:tcW w:w="1006"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szCs w:val="21"/>
              </w:rPr>
            </w:pPr>
          </w:p>
        </w:tc>
        <w:tc>
          <w:tcPr>
            <w:tcW w:w="1034"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szCs w:val="21"/>
              </w:rPr>
            </w:pPr>
          </w:p>
        </w:tc>
        <w:tc>
          <w:tcPr>
            <w:tcW w:w="721"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1"/>
              <w:kinsoku w:val="0"/>
              <w:overflowPunct w:val="0"/>
              <w:spacing w:before="120"/>
              <w:ind w:right="1"/>
              <w:jc w:val="center"/>
              <w:rPr>
                <w:sz w:val="21"/>
                <w:szCs w:val="21"/>
              </w:rPr>
            </w:pPr>
            <w:r>
              <w:rPr>
                <w:rFonts w:eastAsia="Times New Roman"/>
                <w:sz w:val="21"/>
                <w:szCs w:val="21"/>
              </w:rPr>
              <w:t>5.0</w:t>
            </w:r>
          </w:p>
        </w:tc>
        <w:tc>
          <w:tcPr>
            <w:tcW w:w="1315" w:type="dxa"/>
            <w:tcBorders>
              <w:top w:val="single" w:color="000000" w:sz="4" w:space="0"/>
              <w:left w:val="single" w:color="000000" w:sz="4" w:space="0"/>
              <w:bottom w:val="single" w:color="000000" w:sz="4" w:space="0"/>
              <w:right w:val="single" w:color="000000" w:sz="6" w:space="0"/>
              <w:tl2br w:val="nil"/>
              <w:tr2bl w:val="nil"/>
            </w:tcBorders>
            <w:vAlign w:val="center"/>
          </w:tcPr>
          <w:p>
            <w:pPr>
              <w:jc w:val="center"/>
              <w:rPr>
                <w:szCs w:val="21"/>
              </w:rPr>
            </w:pPr>
          </w:p>
        </w:tc>
      </w:tr>
      <w:tr>
        <w:tblPrEx>
          <w:tblCellMar>
            <w:top w:w="0" w:type="dxa"/>
            <w:left w:w="108" w:type="dxa"/>
            <w:bottom w:w="0" w:type="dxa"/>
            <w:right w:w="108" w:type="dxa"/>
          </w:tblCellMar>
        </w:tblPrEx>
        <w:trPr>
          <w:trHeight w:val="527" w:hRule="exact"/>
        </w:trPr>
        <w:tc>
          <w:tcPr>
            <w:tcW w:w="2023" w:type="dxa"/>
            <w:vMerge w:val="continue"/>
            <w:tcBorders>
              <w:top w:val="single" w:color="000000" w:sz="4" w:space="0"/>
              <w:left w:val="single" w:color="000000" w:sz="6" w:space="0"/>
              <w:bottom w:val="single" w:color="000000" w:sz="4" w:space="0"/>
              <w:right w:val="single" w:color="000000" w:sz="4" w:space="0"/>
              <w:tl2br w:val="nil"/>
              <w:tr2bl w:val="nil"/>
            </w:tcBorders>
            <w:vAlign w:val="center"/>
          </w:tcPr>
          <w:p>
            <w:pPr>
              <w:jc w:val="center"/>
              <w:rPr>
                <w:szCs w:val="21"/>
              </w:rPr>
            </w:pPr>
          </w:p>
        </w:tc>
        <w:tc>
          <w:tcPr>
            <w:tcW w:w="3080"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1"/>
              <w:kinsoku w:val="0"/>
              <w:overflowPunct w:val="0"/>
              <w:spacing w:before="82"/>
              <w:ind w:left="48"/>
              <w:jc w:val="center"/>
              <w:rPr>
                <w:sz w:val="21"/>
                <w:szCs w:val="21"/>
              </w:rPr>
            </w:pPr>
            <w:r>
              <w:rPr>
                <w:rFonts w:eastAsia="Times New Roman"/>
                <w:sz w:val="21"/>
                <w:szCs w:val="21"/>
              </w:rPr>
              <w:t>3C</w:t>
            </w:r>
            <w:r>
              <w:rPr>
                <w:rFonts w:eastAsia="Times New Roman"/>
                <w:spacing w:val="-1"/>
                <w:sz w:val="21"/>
                <w:szCs w:val="21"/>
              </w:rPr>
              <w:t xml:space="preserve"> </w:t>
            </w:r>
            <w:r>
              <w:rPr>
                <w:rFonts w:hint="eastAsia" w:ascii="仿宋_GB2312" w:hAnsi="仿宋_GB2312" w:eastAsia="仿宋_GB2312"/>
                <w:sz w:val="21"/>
                <w:szCs w:val="21"/>
              </w:rPr>
              <w:t>级机场的跑道、停机坪</w:t>
            </w:r>
          </w:p>
        </w:tc>
        <w:tc>
          <w:tcPr>
            <w:tcW w:w="1006"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szCs w:val="21"/>
              </w:rPr>
            </w:pPr>
          </w:p>
        </w:tc>
        <w:tc>
          <w:tcPr>
            <w:tcW w:w="1034"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szCs w:val="21"/>
              </w:rPr>
            </w:pPr>
          </w:p>
        </w:tc>
        <w:tc>
          <w:tcPr>
            <w:tcW w:w="721"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1"/>
              <w:kinsoku w:val="0"/>
              <w:overflowPunct w:val="0"/>
              <w:spacing w:before="120"/>
              <w:ind w:right="1"/>
              <w:jc w:val="center"/>
              <w:rPr>
                <w:sz w:val="21"/>
                <w:szCs w:val="21"/>
              </w:rPr>
            </w:pPr>
            <w:r>
              <w:rPr>
                <w:rFonts w:eastAsia="Times New Roman"/>
                <w:sz w:val="21"/>
                <w:szCs w:val="21"/>
              </w:rPr>
              <w:t>3.5</w:t>
            </w:r>
          </w:p>
        </w:tc>
        <w:tc>
          <w:tcPr>
            <w:tcW w:w="1315" w:type="dxa"/>
            <w:tcBorders>
              <w:top w:val="single" w:color="000000" w:sz="4" w:space="0"/>
              <w:left w:val="single" w:color="000000" w:sz="4" w:space="0"/>
              <w:bottom w:val="single" w:color="000000" w:sz="4" w:space="0"/>
              <w:right w:val="single" w:color="000000" w:sz="6" w:space="0"/>
              <w:tl2br w:val="nil"/>
              <w:tr2bl w:val="nil"/>
            </w:tcBorders>
            <w:vAlign w:val="center"/>
          </w:tcPr>
          <w:p>
            <w:pPr>
              <w:jc w:val="center"/>
              <w:rPr>
                <w:szCs w:val="21"/>
              </w:rPr>
            </w:pPr>
          </w:p>
        </w:tc>
      </w:tr>
      <w:tr>
        <w:tblPrEx>
          <w:tblCellMar>
            <w:top w:w="0" w:type="dxa"/>
            <w:left w:w="108" w:type="dxa"/>
            <w:bottom w:w="0" w:type="dxa"/>
            <w:right w:w="108" w:type="dxa"/>
          </w:tblCellMar>
        </w:tblPrEx>
        <w:trPr>
          <w:trHeight w:val="651" w:hRule="exact"/>
        </w:trPr>
        <w:tc>
          <w:tcPr>
            <w:tcW w:w="2023" w:type="dxa"/>
            <w:vMerge w:val="restart"/>
            <w:tcBorders>
              <w:top w:val="single" w:color="000000" w:sz="4" w:space="0"/>
              <w:left w:val="single" w:color="000000" w:sz="6" w:space="0"/>
              <w:bottom w:val="single" w:color="000000" w:sz="4" w:space="0"/>
              <w:right w:val="single" w:color="000000" w:sz="4" w:space="0"/>
              <w:tl2br w:val="nil"/>
              <w:tr2bl w:val="nil"/>
            </w:tcBorders>
            <w:vAlign w:val="center"/>
          </w:tcPr>
          <w:p>
            <w:pPr>
              <w:pStyle w:val="11"/>
              <w:kinsoku w:val="0"/>
              <w:overflowPunct w:val="0"/>
              <w:jc w:val="center"/>
              <w:rPr>
                <w:rFonts w:hint="eastAsia" w:ascii="宋体" w:hAnsi="宋体"/>
                <w:sz w:val="21"/>
                <w:szCs w:val="21"/>
              </w:rPr>
            </w:pPr>
          </w:p>
          <w:p>
            <w:pPr>
              <w:pStyle w:val="11"/>
              <w:kinsoku w:val="0"/>
              <w:overflowPunct w:val="0"/>
              <w:jc w:val="center"/>
              <w:rPr>
                <w:rFonts w:hint="eastAsia" w:ascii="宋体" w:hAnsi="宋体"/>
                <w:sz w:val="21"/>
                <w:szCs w:val="21"/>
              </w:rPr>
            </w:pPr>
          </w:p>
          <w:p>
            <w:pPr>
              <w:pStyle w:val="11"/>
              <w:kinsoku w:val="0"/>
              <w:overflowPunct w:val="0"/>
              <w:spacing w:before="130"/>
              <w:ind w:left="45" w:right="38"/>
              <w:jc w:val="center"/>
              <w:rPr>
                <w:sz w:val="21"/>
                <w:szCs w:val="21"/>
              </w:rPr>
            </w:pPr>
            <w:r>
              <w:rPr>
                <w:rFonts w:hint="eastAsia" w:ascii="仿宋_GB2312" w:hAnsi="仿宋_GB2312" w:eastAsia="仿宋_GB2312"/>
                <w:spacing w:val="9"/>
                <w:sz w:val="21"/>
                <w:szCs w:val="21"/>
              </w:rPr>
              <w:t>采石、采矿爆破点、冲</w:t>
            </w:r>
            <w:r>
              <w:rPr>
                <w:rFonts w:hint="eastAsia" w:ascii="仿宋_GB2312" w:hAnsi="仿宋_GB2312" w:eastAsia="仿宋_GB2312"/>
                <w:sz w:val="21"/>
                <w:szCs w:val="21"/>
              </w:rPr>
              <w:t>击振动设备等振动源</w:t>
            </w:r>
          </w:p>
        </w:tc>
        <w:tc>
          <w:tcPr>
            <w:tcW w:w="3080"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1"/>
              <w:kinsoku w:val="0"/>
              <w:overflowPunct w:val="0"/>
              <w:spacing w:before="45" w:line="232" w:lineRule="exact"/>
              <w:ind w:left="48" w:right="46"/>
              <w:jc w:val="center"/>
              <w:rPr>
                <w:rFonts w:hint="eastAsia" w:ascii="仿宋_GB2312" w:hAnsi="仿宋_GB2312" w:eastAsia="仿宋_GB2312"/>
                <w:spacing w:val="-7"/>
                <w:sz w:val="21"/>
                <w:szCs w:val="21"/>
              </w:rPr>
            </w:pPr>
            <w:r>
              <w:rPr>
                <w:rFonts w:hint="eastAsia" w:ascii="仿宋_GB2312" w:hAnsi="仿宋_GB2312" w:eastAsia="仿宋_GB2312"/>
                <w:sz w:val="21"/>
                <w:szCs w:val="21"/>
              </w:rPr>
              <w:t>单段炮震药量大于</w:t>
            </w:r>
            <w:r>
              <w:rPr>
                <w:rFonts w:hint="eastAsia" w:ascii="仿宋_GB2312" w:hAnsi="仿宋_GB2312" w:eastAsia="仿宋_GB2312"/>
                <w:spacing w:val="-44"/>
                <w:sz w:val="21"/>
                <w:szCs w:val="21"/>
              </w:rPr>
              <w:t xml:space="preserve"> </w:t>
            </w:r>
            <w:r>
              <w:rPr>
                <w:rFonts w:eastAsia="Times New Roman"/>
                <w:sz w:val="21"/>
                <w:szCs w:val="21"/>
              </w:rPr>
              <w:t>50kg</w:t>
            </w:r>
            <w:r>
              <w:rPr>
                <w:rFonts w:hint="eastAsia" w:ascii="仿宋_GB2312" w:hAnsi="仿宋_GB2312" w:eastAsia="仿宋_GB2312"/>
                <w:spacing w:val="-7"/>
                <w:sz w:val="21"/>
                <w:szCs w:val="21"/>
              </w:rPr>
              <w:t>的</w:t>
            </w:r>
          </w:p>
          <w:p>
            <w:pPr>
              <w:pStyle w:val="11"/>
              <w:kinsoku w:val="0"/>
              <w:overflowPunct w:val="0"/>
              <w:spacing w:before="45" w:line="232" w:lineRule="exact"/>
              <w:ind w:left="48" w:right="46"/>
              <w:jc w:val="center"/>
              <w:rPr>
                <w:sz w:val="21"/>
                <w:szCs w:val="21"/>
              </w:rPr>
            </w:pPr>
            <w:r>
              <w:rPr>
                <w:rFonts w:hint="eastAsia" w:ascii="仿宋_GB2312" w:hAnsi="仿宋_GB2312" w:eastAsia="仿宋_GB2312"/>
                <w:spacing w:val="-7"/>
                <w:sz w:val="21"/>
                <w:szCs w:val="21"/>
              </w:rPr>
              <w:t>采石、</w:t>
            </w:r>
            <w:r>
              <w:rPr>
                <w:rFonts w:hint="eastAsia" w:ascii="仿宋_GB2312" w:hAnsi="仿宋_GB2312" w:eastAsia="仿宋_GB2312"/>
                <w:sz w:val="21"/>
                <w:szCs w:val="21"/>
              </w:rPr>
              <w:t>采矿爆破点</w:t>
            </w:r>
          </w:p>
        </w:tc>
        <w:tc>
          <w:tcPr>
            <w:tcW w:w="1006"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1"/>
              <w:kinsoku w:val="0"/>
              <w:overflowPunct w:val="0"/>
              <w:ind w:left="1"/>
              <w:jc w:val="center"/>
              <w:rPr>
                <w:sz w:val="21"/>
                <w:szCs w:val="21"/>
              </w:rPr>
            </w:pPr>
            <w:r>
              <w:rPr>
                <w:rFonts w:eastAsia="Times New Roman"/>
                <w:sz w:val="21"/>
                <w:szCs w:val="21"/>
              </w:rPr>
              <w:t>2.0</w:t>
            </w:r>
          </w:p>
        </w:tc>
        <w:tc>
          <w:tcPr>
            <w:tcW w:w="1034"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1"/>
              <w:kinsoku w:val="0"/>
              <w:overflowPunct w:val="0"/>
              <w:ind w:right="1"/>
              <w:jc w:val="center"/>
              <w:rPr>
                <w:sz w:val="21"/>
                <w:szCs w:val="21"/>
              </w:rPr>
            </w:pPr>
            <w:r>
              <w:rPr>
                <w:rFonts w:eastAsia="Times New Roman"/>
                <w:sz w:val="21"/>
                <w:szCs w:val="21"/>
              </w:rPr>
              <w:t>2.0</w:t>
            </w:r>
          </w:p>
        </w:tc>
        <w:tc>
          <w:tcPr>
            <w:tcW w:w="721"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1"/>
              <w:kinsoku w:val="0"/>
              <w:overflowPunct w:val="0"/>
              <w:ind w:right="1"/>
              <w:jc w:val="center"/>
              <w:rPr>
                <w:sz w:val="21"/>
                <w:szCs w:val="21"/>
              </w:rPr>
            </w:pPr>
            <w:r>
              <w:rPr>
                <w:rFonts w:eastAsia="Times New Roman"/>
                <w:sz w:val="21"/>
                <w:szCs w:val="21"/>
              </w:rPr>
              <w:t>3.0</w:t>
            </w:r>
          </w:p>
        </w:tc>
        <w:tc>
          <w:tcPr>
            <w:tcW w:w="1315" w:type="dxa"/>
            <w:tcBorders>
              <w:top w:val="single" w:color="000000" w:sz="4" w:space="0"/>
              <w:left w:val="single" w:color="000000" w:sz="4" w:space="0"/>
              <w:bottom w:val="single" w:color="000000" w:sz="4" w:space="0"/>
              <w:right w:val="single" w:color="000000" w:sz="6" w:space="0"/>
              <w:tl2br w:val="nil"/>
              <w:tr2bl w:val="nil"/>
            </w:tcBorders>
            <w:vAlign w:val="center"/>
          </w:tcPr>
          <w:p>
            <w:pPr>
              <w:pStyle w:val="11"/>
              <w:kinsoku w:val="0"/>
              <w:overflowPunct w:val="0"/>
              <w:ind w:left="4"/>
              <w:jc w:val="center"/>
              <w:rPr>
                <w:sz w:val="21"/>
                <w:szCs w:val="21"/>
              </w:rPr>
            </w:pPr>
            <w:r>
              <w:rPr>
                <w:rFonts w:eastAsia="Times New Roman"/>
                <w:sz w:val="21"/>
                <w:szCs w:val="21"/>
              </w:rPr>
              <w:t>1.0</w:t>
            </w:r>
          </w:p>
        </w:tc>
      </w:tr>
      <w:tr>
        <w:tblPrEx>
          <w:tblCellMar>
            <w:top w:w="0" w:type="dxa"/>
            <w:left w:w="108" w:type="dxa"/>
            <w:bottom w:w="0" w:type="dxa"/>
            <w:right w:w="108" w:type="dxa"/>
          </w:tblCellMar>
        </w:tblPrEx>
        <w:trPr>
          <w:trHeight w:val="653" w:hRule="exact"/>
        </w:trPr>
        <w:tc>
          <w:tcPr>
            <w:tcW w:w="2023" w:type="dxa"/>
            <w:vMerge w:val="continue"/>
            <w:tcBorders>
              <w:top w:val="single" w:color="000000" w:sz="4" w:space="0"/>
              <w:left w:val="single" w:color="000000" w:sz="6" w:space="0"/>
              <w:bottom w:val="single" w:color="000000" w:sz="4" w:space="0"/>
              <w:right w:val="single" w:color="000000" w:sz="4" w:space="0"/>
              <w:tl2br w:val="nil"/>
              <w:tr2bl w:val="nil"/>
            </w:tcBorders>
            <w:vAlign w:val="center"/>
          </w:tcPr>
          <w:p>
            <w:pPr>
              <w:pStyle w:val="11"/>
              <w:kinsoku w:val="0"/>
              <w:overflowPunct w:val="0"/>
              <w:ind w:left="4"/>
              <w:jc w:val="center"/>
              <w:rPr>
                <w:sz w:val="21"/>
                <w:szCs w:val="21"/>
              </w:rPr>
            </w:pPr>
          </w:p>
        </w:tc>
        <w:tc>
          <w:tcPr>
            <w:tcW w:w="3080"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1"/>
              <w:kinsoku w:val="0"/>
              <w:overflowPunct w:val="0"/>
              <w:spacing w:before="41" w:line="236" w:lineRule="exact"/>
              <w:ind w:left="48" w:right="48"/>
              <w:jc w:val="center"/>
              <w:rPr>
                <w:sz w:val="21"/>
                <w:szCs w:val="21"/>
              </w:rPr>
            </w:pPr>
            <w:r>
              <w:rPr>
                <w:rFonts w:hint="eastAsia" w:ascii="仿宋_GB2312" w:hAnsi="仿宋_GB2312" w:eastAsia="仿宋_GB2312"/>
                <w:sz w:val="21"/>
                <w:szCs w:val="21"/>
              </w:rPr>
              <w:t xml:space="preserve">单段炮震药量大于 </w:t>
            </w:r>
            <w:r>
              <w:rPr>
                <w:rFonts w:eastAsia="Times New Roman"/>
                <w:sz w:val="21"/>
                <w:szCs w:val="21"/>
              </w:rPr>
              <w:t>500kg</w:t>
            </w:r>
            <w:r>
              <w:rPr>
                <w:rFonts w:eastAsia="Times New Roman"/>
                <w:spacing w:val="1"/>
                <w:sz w:val="21"/>
                <w:szCs w:val="21"/>
              </w:rPr>
              <w:t xml:space="preserve"> </w:t>
            </w:r>
            <w:r>
              <w:rPr>
                <w:rFonts w:hint="eastAsia" w:ascii="仿宋_GB2312" w:hAnsi="仿宋_GB2312" w:eastAsia="仿宋_GB2312"/>
                <w:sz w:val="21"/>
                <w:szCs w:val="21"/>
              </w:rPr>
              <w:t>的采石、采矿爆破点</w:t>
            </w:r>
          </w:p>
        </w:tc>
        <w:tc>
          <w:tcPr>
            <w:tcW w:w="1006"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1"/>
              <w:kinsoku w:val="0"/>
              <w:overflowPunct w:val="0"/>
              <w:ind w:left="1"/>
              <w:jc w:val="center"/>
              <w:rPr>
                <w:sz w:val="21"/>
                <w:szCs w:val="21"/>
              </w:rPr>
            </w:pPr>
            <w:r>
              <w:rPr>
                <w:rFonts w:eastAsia="Times New Roman"/>
                <w:sz w:val="21"/>
                <w:szCs w:val="21"/>
              </w:rPr>
              <w:t>4.0</w:t>
            </w:r>
          </w:p>
        </w:tc>
        <w:tc>
          <w:tcPr>
            <w:tcW w:w="1034"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1"/>
              <w:kinsoku w:val="0"/>
              <w:overflowPunct w:val="0"/>
              <w:ind w:right="1"/>
              <w:jc w:val="center"/>
              <w:rPr>
                <w:sz w:val="21"/>
                <w:szCs w:val="21"/>
              </w:rPr>
            </w:pPr>
            <w:r>
              <w:rPr>
                <w:rFonts w:eastAsia="Times New Roman"/>
                <w:sz w:val="21"/>
                <w:szCs w:val="21"/>
              </w:rPr>
              <w:t>4.0</w:t>
            </w:r>
          </w:p>
        </w:tc>
        <w:tc>
          <w:tcPr>
            <w:tcW w:w="721"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1"/>
              <w:kinsoku w:val="0"/>
              <w:overflowPunct w:val="0"/>
              <w:ind w:right="1"/>
              <w:jc w:val="center"/>
              <w:rPr>
                <w:sz w:val="21"/>
                <w:szCs w:val="21"/>
              </w:rPr>
            </w:pPr>
            <w:r>
              <w:rPr>
                <w:rFonts w:eastAsia="Times New Roman"/>
                <w:sz w:val="21"/>
                <w:szCs w:val="21"/>
              </w:rPr>
              <w:t>6.0</w:t>
            </w:r>
          </w:p>
        </w:tc>
        <w:tc>
          <w:tcPr>
            <w:tcW w:w="1315" w:type="dxa"/>
            <w:tcBorders>
              <w:top w:val="single" w:color="000000" w:sz="4" w:space="0"/>
              <w:left w:val="single" w:color="000000" w:sz="4" w:space="0"/>
              <w:bottom w:val="single" w:color="000000" w:sz="4" w:space="0"/>
              <w:right w:val="single" w:color="000000" w:sz="6" w:space="0"/>
              <w:tl2br w:val="nil"/>
              <w:tr2bl w:val="nil"/>
            </w:tcBorders>
            <w:vAlign w:val="center"/>
          </w:tcPr>
          <w:p>
            <w:pPr>
              <w:pStyle w:val="11"/>
              <w:kinsoku w:val="0"/>
              <w:overflowPunct w:val="0"/>
              <w:ind w:left="4"/>
              <w:jc w:val="center"/>
              <w:rPr>
                <w:sz w:val="21"/>
                <w:szCs w:val="21"/>
              </w:rPr>
            </w:pPr>
            <w:r>
              <w:rPr>
                <w:rFonts w:eastAsia="Times New Roman"/>
                <w:sz w:val="21"/>
                <w:szCs w:val="21"/>
              </w:rPr>
              <w:t>2.0</w:t>
            </w:r>
          </w:p>
        </w:tc>
      </w:tr>
      <w:tr>
        <w:tblPrEx>
          <w:tblCellMar>
            <w:top w:w="0" w:type="dxa"/>
            <w:left w:w="108" w:type="dxa"/>
            <w:bottom w:w="0" w:type="dxa"/>
            <w:right w:w="108" w:type="dxa"/>
          </w:tblCellMar>
        </w:tblPrEx>
        <w:trPr>
          <w:trHeight w:val="814" w:hRule="exact"/>
        </w:trPr>
        <w:tc>
          <w:tcPr>
            <w:tcW w:w="2023" w:type="dxa"/>
            <w:vMerge w:val="continue"/>
            <w:tcBorders>
              <w:top w:val="single" w:color="000000" w:sz="4" w:space="0"/>
              <w:left w:val="single" w:color="000000" w:sz="6" w:space="0"/>
              <w:bottom w:val="single" w:color="000000" w:sz="4" w:space="0"/>
              <w:right w:val="single" w:color="000000" w:sz="4" w:space="0"/>
              <w:tl2br w:val="nil"/>
              <w:tr2bl w:val="nil"/>
            </w:tcBorders>
            <w:vAlign w:val="center"/>
          </w:tcPr>
          <w:p>
            <w:pPr>
              <w:pStyle w:val="11"/>
              <w:kinsoku w:val="0"/>
              <w:overflowPunct w:val="0"/>
              <w:ind w:left="4"/>
              <w:jc w:val="center"/>
              <w:rPr>
                <w:sz w:val="21"/>
                <w:szCs w:val="21"/>
              </w:rPr>
            </w:pPr>
          </w:p>
        </w:tc>
        <w:tc>
          <w:tcPr>
            <w:tcW w:w="3080"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1"/>
              <w:kinsoku w:val="0"/>
              <w:overflowPunct w:val="0"/>
              <w:spacing w:before="137"/>
              <w:ind w:left="48"/>
              <w:jc w:val="center"/>
              <w:rPr>
                <w:sz w:val="21"/>
                <w:szCs w:val="21"/>
              </w:rPr>
            </w:pPr>
            <w:r>
              <w:rPr>
                <w:rFonts w:hint="eastAsia" w:ascii="仿宋_GB2312" w:hAnsi="仿宋_GB2312" w:eastAsia="仿宋_GB2312"/>
                <w:sz w:val="21"/>
                <w:szCs w:val="21"/>
              </w:rPr>
              <w:t>冲击力≥</w:t>
            </w:r>
            <w:r>
              <w:rPr>
                <w:rFonts w:eastAsia="Times New Roman"/>
                <w:sz w:val="21"/>
                <w:szCs w:val="21"/>
              </w:rPr>
              <w:t>2×103kN</w:t>
            </w:r>
            <w:r>
              <w:rPr>
                <w:rFonts w:hint="eastAsia" w:ascii="仿宋_GB2312" w:hAnsi="仿宋_GB2312" w:eastAsia="仿宋_GB2312"/>
                <w:sz w:val="21"/>
                <w:szCs w:val="21"/>
              </w:rPr>
              <w:t>的冲击振动设备</w:t>
            </w:r>
          </w:p>
        </w:tc>
        <w:tc>
          <w:tcPr>
            <w:tcW w:w="1006"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1"/>
              <w:kinsoku w:val="0"/>
              <w:overflowPunct w:val="0"/>
              <w:ind w:left="1"/>
              <w:jc w:val="center"/>
              <w:rPr>
                <w:sz w:val="21"/>
                <w:szCs w:val="21"/>
              </w:rPr>
            </w:pPr>
            <w:r>
              <w:rPr>
                <w:rFonts w:eastAsia="Times New Roman"/>
                <w:sz w:val="21"/>
                <w:szCs w:val="21"/>
              </w:rPr>
              <w:t>1.0</w:t>
            </w:r>
          </w:p>
        </w:tc>
        <w:tc>
          <w:tcPr>
            <w:tcW w:w="1034"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1"/>
              <w:kinsoku w:val="0"/>
              <w:overflowPunct w:val="0"/>
              <w:ind w:right="1"/>
              <w:jc w:val="center"/>
              <w:rPr>
                <w:sz w:val="21"/>
                <w:szCs w:val="21"/>
              </w:rPr>
            </w:pPr>
            <w:r>
              <w:rPr>
                <w:rFonts w:eastAsia="Times New Roman"/>
                <w:sz w:val="21"/>
                <w:szCs w:val="21"/>
              </w:rPr>
              <w:t>1.5</w:t>
            </w:r>
          </w:p>
        </w:tc>
        <w:tc>
          <w:tcPr>
            <w:tcW w:w="721"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1"/>
              <w:kinsoku w:val="0"/>
              <w:overflowPunct w:val="0"/>
              <w:ind w:right="1"/>
              <w:jc w:val="center"/>
              <w:rPr>
                <w:sz w:val="21"/>
                <w:szCs w:val="21"/>
              </w:rPr>
            </w:pPr>
            <w:r>
              <w:rPr>
                <w:rFonts w:eastAsia="Times New Roman"/>
                <w:sz w:val="21"/>
                <w:szCs w:val="21"/>
              </w:rPr>
              <w:t>1.0</w:t>
            </w:r>
          </w:p>
        </w:tc>
        <w:tc>
          <w:tcPr>
            <w:tcW w:w="1315" w:type="dxa"/>
            <w:tcBorders>
              <w:top w:val="single" w:color="000000" w:sz="4" w:space="0"/>
              <w:left w:val="single" w:color="000000" w:sz="4" w:space="0"/>
              <w:bottom w:val="single" w:color="000000" w:sz="4" w:space="0"/>
              <w:right w:val="single" w:color="000000" w:sz="6" w:space="0"/>
              <w:tl2br w:val="nil"/>
              <w:tr2bl w:val="nil"/>
            </w:tcBorders>
            <w:vAlign w:val="center"/>
          </w:tcPr>
          <w:p>
            <w:pPr>
              <w:pStyle w:val="11"/>
              <w:kinsoku w:val="0"/>
              <w:overflowPunct w:val="0"/>
              <w:ind w:left="4"/>
              <w:jc w:val="center"/>
              <w:rPr>
                <w:sz w:val="21"/>
                <w:szCs w:val="21"/>
              </w:rPr>
            </w:pPr>
            <w:r>
              <w:rPr>
                <w:rFonts w:eastAsia="Times New Roman"/>
                <w:sz w:val="21"/>
                <w:szCs w:val="21"/>
              </w:rPr>
              <w:t>0.5</w:t>
            </w:r>
          </w:p>
        </w:tc>
      </w:tr>
      <w:tr>
        <w:tblPrEx>
          <w:tblCellMar>
            <w:top w:w="0" w:type="dxa"/>
            <w:left w:w="108" w:type="dxa"/>
            <w:bottom w:w="0" w:type="dxa"/>
            <w:right w:w="108" w:type="dxa"/>
          </w:tblCellMar>
        </w:tblPrEx>
        <w:trPr>
          <w:trHeight w:val="978" w:hRule="exact"/>
        </w:trPr>
        <w:tc>
          <w:tcPr>
            <w:tcW w:w="2023" w:type="dxa"/>
            <w:vMerge w:val="restart"/>
            <w:tcBorders>
              <w:top w:val="single" w:color="000000" w:sz="4" w:space="0"/>
              <w:left w:val="single" w:color="000000" w:sz="6" w:space="0"/>
              <w:bottom w:val="single" w:color="000000" w:sz="4" w:space="0"/>
              <w:right w:val="single" w:color="000000" w:sz="4" w:space="0"/>
              <w:tl2br w:val="nil"/>
              <w:tr2bl w:val="nil"/>
            </w:tcBorders>
            <w:vAlign w:val="center"/>
          </w:tcPr>
          <w:p>
            <w:pPr>
              <w:pStyle w:val="11"/>
              <w:kinsoku w:val="0"/>
              <w:overflowPunct w:val="0"/>
              <w:jc w:val="center"/>
              <w:rPr>
                <w:rFonts w:hint="eastAsia" w:ascii="宋体" w:hAnsi="宋体"/>
                <w:sz w:val="21"/>
                <w:szCs w:val="21"/>
              </w:rPr>
            </w:pPr>
          </w:p>
          <w:p>
            <w:pPr>
              <w:pStyle w:val="11"/>
              <w:kinsoku w:val="0"/>
              <w:overflowPunct w:val="0"/>
              <w:jc w:val="center"/>
              <w:rPr>
                <w:rFonts w:hint="eastAsia" w:ascii="宋体" w:hAnsi="宋体"/>
                <w:sz w:val="21"/>
                <w:szCs w:val="21"/>
              </w:rPr>
            </w:pPr>
          </w:p>
          <w:p>
            <w:pPr>
              <w:pStyle w:val="11"/>
              <w:kinsoku w:val="0"/>
              <w:overflowPunct w:val="0"/>
              <w:spacing w:before="157" w:line="232" w:lineRule="exact"/>
              <w:ind w:left="266" w:right="93" w:hanging="180"/>
              <w:jc w:val="center"/>
              <w:rPr>
                <w:sz w:val="21"/>
                <w:szCs w:val="21"/>
              </w:rPr>
            </w:pPr>
            <w:r>
              <w:rPr>
                <w:rFonts w:hint="eastAsia" w:ascii="仿宋_GB2312" w:hAnsi="仿宋_GB2312" w:eastAsia="仿宋_GB2312"/>
                <w:sz w:val="21"/>
                <w:szCs w:val="21"/>
              </w:rPr>
              <w:t>注水区、采矿采油区、地下水漏斗沉降区</w:t>
            </w:r>
          </w:p>
        </w:tc>
        <w:tc>
          <w:tcPr>
            <w:tcW w:w="3080"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1"/>
              <w:kinsoku w:val="0"/>
              <w:overflowPunct w:val="0"/>
              <w:spacing w:before="41" w:line="236" w:lineRule="exact"/>
              <w:ind w:left="48" w:right="65"/>
              <w:jc w:val="center"/>
              <w:rPr>
                <w:sz w:val="21"/>
                <w:szCs w:val="21"/>
              </w:rPr>
            </w:pPr>
            <w:r>
              <w:rPr>
                <w:rFonts w:hint="eastAsia" w:ascii="仿宋_GB2312" w:hAnsi="仿宋_GB2312" w:eastAsia="仿宋_GB2312"/>
                <w:sz w:val="21"/>
                <w:szCs w:val="21"/>
              </w:rPr>
              <w:t>抽</w:t>
            </w:r>
            <w:r>
              <w:rPr>
                <w:rFonts w:eastAsia="Times New Roman"/>
                <w:sz w:val="21"/>
                <w:szCs w:val="21"/>
              </w:rPr>
              <w:t>(</w:t>
            </w:r>
            <w:r>
              <w:rPr>
                <w:rFonts w:hint="eastAsia" w:ascii="仿宋_GB2312" w:hAnsi="仿宋_GB2312" w:eastAsia="仿宋_GB2312"/>
                <w:sz w:val="21"/>
                <w:szCs w:val="21"/>
              </w:rPr>
              <w:t>注</w:t>
            </w:r>
            <w:r>
              <w:rPr>
                <w:rFonts w:eastAsia="Times New Roman"/>
                <w:sz w:val="21"/>
                <w:szCs w:val="21"/>
              </w:rPr>
              <w:t>)</w:t>
            </w:r>
            <w:r>
              <w:rPr>
                <w:rFonts w:hint="eastAsia" w:ascii="仿宋_GB2312" w:hAnsi="仿宋_GB2312" w:eastAsia="仿宋_GB2312"/>
                <w:sz w:val="21"/>
                <w:szCs w:val="21"/>
              </w:rPr>
              <w:t>水量为</w:t>
            </w:r>
            <w:r>
              <w:rPr>
                <w:rFonts w:hint="eastAsia" w:ascii="仿宋_GB2312" w:hAnsi="仿宋_GB2312" w:eastAsia="仿宋_GB2312"/>
                <w:spacing w:val="-49"/>
                <w:sz w:val="21"/>
                <w:szCs w:val="21"/>
              </w:rPr>
              <w:t xml:space="preserve"> </w:t>
            </w:r>
            <w:r>
              <w:rPr>
                <w:rFonts w:eastAsia="Times New Roman"/>
                <w:sz w:val="21"/>
                <w:szCs w:val="21"/>
              </w:rPr>
              <w:t>5</w:t>
            </w:r>
            <w:r>
              <w:rPr>
                <w:rFonts w:hint="eastAsia"/>
                <w:sz w:val="21"/>
                <w:szCs w:val="21"/>
              </w:rPr>
              <w:t>m</w:t>
            </w:r>
            <w:r>
              <w:rPr>
                <w:rFonts w:hint="eastAsia"/>
                <w:sz w:val="21"/>
                <w:szCs w:val="21"/>
                <w:vertAlign w:val="superscript"/>
              </w:rPr>
              <w:t>3</w:t>
            </w:r>
            <w:r>
              <w:rPr>
                <w:rFonts w:eastAsia="Times New Roman"/>
                <w:sz w:val="21"/>
                <w:szCs w:val="21"/>
              </w:rPr>
              <w:t>/d—100</w:t>
            </w:r>
            <w:r>
              <w:rPr>
                <w:rFonts w:hint="eastAsia"/>
                <w:sz w:val="21"/>
                <w:szCs w:val="21"/>
              </w:rPr>
              <w:t>m</w:t>
            </w:r>
            <w:r>
              <w:rPr>
                <w:rFonts w:hint="eastAsia"/>
                <w:sz w:val="21"/>
                <w:szCs w:val="21"/>
                <w:vertAlign w:val="superscript"/>
              </w:rPr>
              <w:t>3</w:t>
            </w:r>
            <w:r>
              <w:rPr>
                <w:rFonts w:eastAsia="Times New Roman"/>
                <w:sz w:val="21"/>
                <w:szCs w:val="21"/>
              </w:rPr>
              <w:t>/d</w:t>
            </w:r>
            <w:r>
              <w:rPr>
                <w:rFonts w:hint="eastAsia" w:ascii="仿宋_GB2312" w:hAnsi="仿宋_GB2312" w:eastAsia="仿宋_GB2312"/>
                <w:sz w:val="21"/>
                <w:szCs w:val="21"/>
              </w:rPr>
              <w:t>、水位降深</w:t>
            </w:r>
            <w:r>
              <w:rPr>
                <w:rFonts w:hint="eastAsia" w:ascii="仿宋_GB2312" w:hAnsi="仿宋_GB2312" w:eastAsia="仿宋_GB2312"/>
                <w:spacing w:val="-45"/>
                <w:sz w:val="21"/>
                <w:szCs w:val="21"/>
              </w:rPr>
              <w:t xml:space="preserve"> </w:t>
            </w:r>
            <w:r>
              <w:rPr>
                <w:rFonts w:eastAsia="Times New Roman"/>
                <w:sz w:val="21"/>
                <w:szCs w:val="21"/>
              </w:rPr>
              <w:t>5m</w:t>
            </w:r>
            <w:r>
              <w:rPr>
                <w:rFonts w:hint="eastAsia" w:ascii="仿宋_GB2312" w:hAnsi="仿宋_GB2312" w:eastAsia="仿宋_GB2312"/>
                <w:sz w:val="21"/>
                <w:szCs w:val="21"/>
              </w:rPr>
              <w:t>以下的抽</w:t>
            </w:r>
            <w:r>
              <w:rPr>
                <w:rFonts w:eastAsia="Times New Roman"/>
                <w:sz w:val="21"/>
                <w:szCs w:val="21"/>
              </w:rPr>
              <w:t>(</w:t>
            </w:r>
            <w:r>
              <w:rPr>
                <w:rFonts w:hint="eastAsia" w:ascii="仿宋_GB2312" w:hAnsi="仿宋_GB2312" w:eastAsia="仿宋_GB2312"/>
                <w:sz w:val="21"/>
                <w:szCs w:val="21"/>
              </w:rPr>
              <w:t>注</w:t>
            </w:r>
            <w:r>
              <w:rPr>
                <w:rFonts w:eastAsia="Times New Roman"/>
                <w:sz w:val="21"/>
                <w:szCs w:val="21"/>
              </w:rPr>
              <w:t>)</w:t>
            </w:r>
            <w:r>
              <w:rPr>
                <w:rFonts w:hint="eastAsia" w:ascii="仿宋_GB2312" w:hAnsi="仿宋_GB2312" w:eastAsia="仿宋_GB2312"/>
                <w:sz w:val="21"/>
                <w:szCs w:val="21"/>
              </w:rPr>
              <w:t>水井、采油井</w:t>
            </w:r>
          </w:p>
        </w:tc>
        <w:tc>
          <w:tcPr>
            <w:tcW w:w="1006"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1"/>
              <w:kinsoku w:val="0"/>
              <w:overflowPunct w:val="0"/>
              <w:ind w:left="1"/>
              <w:jc w:val="center"/>
              <w:rPr>
                <w:sz w:val="21"/>
                <w:szCs w:val="21"/>
              </w:rPr>
            </w:pPr>
            <w:r>
              <w:rPr>
                <w:rFonts w:eastAsia="Times New Roman"/>
                <w:sz w:val="21"/>
                <w:szCs w:val="21"/>
              </w:rPr>
              <w:t>0.8</w:t>
            </w:r>
          </w:p>
        </w:tc>
        <w:tc>
          <w:tcPr>
            <w:tcW w:w="1034"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1"/>
              <w:kinsoku w:val="0"/>
              <w:overflowPunct w:val="0"/>
              <w:ind w:right="1"/>
              <w:jc w:val="center"/>
              <w:rPr>
                <w:sz w:val="21"/>
                <w:szCs w:val="21"/>
              </w:rPr>
            </w:pPr>
            <w:r>
              <w:rPr>
                <w:rFonts w:eastAsia="Times New Roman"/>
                <w:sz w:val="21"/>
                <w:szCs w:val="21"/>
              </w:rPr>
              <w:t>1.6</w:t>
            </w:r>
          </w:p>
        </w:tc>
        <w:tc>
          <w:tcPr>
            <w:tcW w:w="721"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1"/>
              <w:kinsoku w:val="0"/>
              <w:overflowPunct w:val="0"/>
              <w:ind w:right="1"/>
              <w:jc w:val="center"/>
              <w:rPr>
                <w:sz w:val="21"/>
                <w:szCs w:val="21"/>
              </w:rPr>
            </w:pPr>
            <w:r>
              <w:rPr>
                <w:rFonts w:eastAsia="Times New Roman"/>
                <w:sz w:val="21"/>
                <w:szCs w:val="21"/>
              </w:rPr>
              <w:t>1.0</w:t>
            </w:r>
          </w:p>
        </w:tc>
        <w:tc>
          <w:tcPr>
            <w:tcW w:w="1315" w:type="dxa"/>
            <w:tcBorders>
              <w:top w:val="single" w:color="000000" w:sz="4" w:space="0"/>
              <w:left w:val="single" w:color="000000" w:sz="4" w:space="0"/>
              <w:bottom w:val="single" w:color="000000" w:sz="4" w:space="0"/>
              <w:right w:val="single" w:color="000000" w:sz="6" w:space="0"/>
              <w:tl2br w:val="nil"/>
              <w:tr2bl w:val="nil"/>
            </w:tcBorders>
            <w:vAlign w:val="center"/>
          </w:tcPr>
          <w:p>
            <w:pPr>
              <w:pStyle w:val="11"/>
              <w:kinsoku w:val="0"/>
              <w:overflowPunct w:val="0"/>
              <w:ind w:left="4"/>
              <w:jc w:val="center"/>
              <w:rPr>
                <w:sz w:val="21"/>
                <w:szCs w:val="21"/>
              </w:rPr>
            </w:pPr>
            <w:r>
              <w:rPr>
                <w:rFonts w:eastAsia="Times New Roman"/>
                <w:sz w:val="21"/>
                <w:szCs w:val="21"/>
              </w:rPr>
              <w:t>0.5</w:t>
            </w:r>
          </w:p>
        </w:tc>
      </w:tr>
      <w:tr>
        <w:tblPrEx>
          <w:tblCellMar>
            <w:top w:w="0" w:type="dxa"/>
            <w:left w:w="108" w:type="dxa"/>
            <w:bottom w:w="0" w:type="dxa"/>
            <w:right w:w="108" w:type="dxa"/>
          </w:tblCellMar>
        </w:tblPrEx>
        <w:trPr>
          <w:trHeight w:val="931" w:hRule="exact"/>
        </w:trPr>
        <w:tc>
          <w:tcPr>
            <w:tcW w:w="2023" w:type="dxa"/>
            <w:vMerge w:val="continue"/>
            <w:tcBorders>
              <w:top w:val="single" w:color="000000" w:sz="4" w:space="0"/>
              <w:left w:val="single" w:color="000000" w:sz="6" w:space="0"/>
              <w:bottom w:val="single" w:color="000000" w:sz="4" w:space="0"/>
              <w:right w:val="single" w:color="000000" w:sz="4" w:space="0"/>
              <w:tl2br w:val="nil"/>
              <w:tr2bl w:val="nil"/>
            </w:tcBorders>
            <w:vAlign w:val="center"/>
          </w:tcPr>
          <w:p>
            <w:pPr>
              <w:pStyle w:val="11"/>
              <w:kinsoku w:val="0"/>
              <w:overflowPunct w:val="0"/>
              <w:ind w:left="4"/>
              <w:jc w:val="center"/>
              <w:rPr>
                <w:sz w:val="21"/>
                <w:szCs w:val="21"/>
              </w:rPr>
            </w:pPr>
          </w:p>
        </w:tc>
        <w:tc>
          <w:tcPr>
            <w:tcW w:w="3080"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1"/>
              <w:kinsoku w:val="0"/>
              <w:overflowPunct w:val="0"/>
              <w:spacing w:before="20" w:line="241" w:lineRule="exact"/>
              <w:ind w:left="48"/>
              <w:jc w:val="center"/>
              <w:rPr>
                <w:sz w:val="21"/>
                <w:szCs w:val="21"/>
              </w:rPr>
            </w:pPr>
            <w:r>
              <w:rPr>
                <w:rFonts w:hint="eastAsia" w:ascii="仿宋_GB2312" w:hAnsi="仿宋_GB2312" w:eastAsia="仿宋_GB2312"/>
                <w:sz w:val="21"/>
                <w:szCs w:val="21"/>
              </w:rPr>
              <w:t>抽</w:t>
            </w:r>
            <w:r>
              <w:rPr>
                <w:rFonts w:eastAsia="Times New Roman"/>
                <w:sz w:val="21"/>
                <w:szCs w:val="21"/>
              </w:rPr>
              <w:t>(</w:t>
            </w:r>
            <w:r>
              <w:rPr>
                <w:rFonts w:hint="eastAsia" w:ascii="仿宋_GB2312" w:hAnsi="仿宋_GB2312" w:eastAsia="仿宋_GB2312"/>
                <w:sz w:val="21"/>
                <w:szCs w:val="21"/>
              </w:rPr>
              <w:t>注</w:t>
            </w:r>
            <w:r>
              <w:rPr>
                <w:rFonts w:eastAsia="Times New Roman"/>
                <w:sz w:val="21"/>
                <w:szCs w:val="21"/>
              </w:rPr>
              <w:t>)</w:t>
            </w:r>
            <w:r>
              <w:rPr>
                <w:rFonts w:hint="eastAsia" w:ascii="仿宋_GB2312" w:hAnsi="仿宋_GB2312" w:eastAsia="仿宋_GB2312"/>
                <w:sz w:val="21"/>
                <w:szCs w:val="21"/>
              </w:rPr>
              <w:t>水量大于</w:t>
            </w:r>
            <w:r>
              <w:rPr>
                <w:rFonts w:hint="eastAsia" w:ascii="仿宋_GB2312" w:hAnsi="仿宋_GB2312" w:eastAsia="仿宋_GB2312"/>
                <w:spacing w:val="-44"/>
                <w:sz w:val="21"/>
                <w:szCs w:val="21"/>
              </w:rPr>
              <w:t xml:space="preserve"> </w:t>
            </w:r>
            <w:r>
              <w:rPr>
                <w:rFonts w:eastAsia="Times New Roman"/>
                <w:spacing w:val="-5"/>
                <w:sz w:val="21"/>
                <w:szCs w:val="21"/>
              </w:rPr>
              <w:t>100</w:t>
            </w:r>
            <w:r>
              <w:rPr>
                <w:rFonts w:hint="eastAsia"/>
                <w:spacing w:val="-5"/>
                <w:sz w:val="21"/>
                <w:szCs w:val="21"/>
              </w:rPr>
              <w:t>m</w:t>
            </w:r>
            <w:r>
              <w:rPr>
                <w:rFonts w:eastAsia="Times New Roman"/>
                <w:spacing w:val="-5"/>
                <w:position w:val="8"/>
                <w:sz w:val="21"/>
                <w:szCs w:val="21"/>
              </w:rPr>
              <w:t>3</w:t>
            </w:r>
            <w:r>
              <w:rPr>
                <w:rFonts w:eastAsia="Times New Roman"/>
                <w:spacing w:val="-5"/>
                <w:sz w:val="21"/>
                <w:szCs w:val="21"/>
              </w:rPr>
              <w:t>/d</w:t>
            </w:r>
            <w:r>
              <w:rPr>
                <w:rFonts w:hint="eastAsia" w:ascii="仿宋_GB2312" w:hAnsi="仿宋_GB2312" w:eastAsia="仿宋_GB2312"/>
                <w:spacing w:val="-5"/>
                <w:sz w:val="21"/>
                <w:szCs w:val="21"/>
              </w:rPr>
              <w:t>、水位降深</w:t>
            </w:r>
            <w:r>
              <w:rPr>
                <w:rFonts w:hint="eastAsia" w:ascii="仿宋_GB2312" w:hAnsi="仿宋_GB2312" w:eastAsia="仿宋_GB2312"/>
                <w:spacing w:val="-45"/>
                <w:sz w:val="21"/>
                <w:szCs w:val="21"/>
              </w:rPr>
              <w:t xml:space="preserve"> </w:t>
            </w:r>
            <w:r>
              <w:rPr>
                <w:rFonts w:eastAsia="Times New Roman"/>
                <w:sz w:val="21"/>
                <w:szCs w:val="21"/>
              </w:rPr>
              <w:t>5m</w:t>
            </w:r>
            <w:r>
              <w:rPr>
                <w:rFonts w:hint="eastAsia" w:ascii="仿宋_GB2312" w:hAnsi="仿宋_GB2312" w:eastAsia="仿宋_GB2312"/>
                <w:sz w:val="21"/>
                <w:szCs w:val="21"/>
              </w:rPr>
              <w:t>以上的抽</w:t>
            </w:r>
            <w:r>
              <w:rPr>
                <w:rFonts w:eastAsia="Times New Roman"/>
                <w:sz w:val="21"/>
                <w:szCs w:val="21"/>
              </w:rPr>
              <w:t>(</w:t>
            </w:r>
            <w:r>
              <w:rPr>
                <w:rFonts w:hint="eastAsia" w:ascii="仿宋_GB2312" w:hAnsi="仿宋_GB2312" w:eastAsia="仿宋_GB2312"/>
                <w:sz w:val="21"/>
                <w:szCs w:val="21"/>
              </w:rPr>
              <w:t>注</w:t>
            </w:r>
            <w:r>
              <w:rPr>
                <w:rFonts w:eastAsia="Times New Roman"/>
                <w:sz w:val="21"/>
                <w:szCs w:val="21"/>
              </w:rPr>
              <w:t>)</w:t>
            </w:r>
            <w:r>
              <w:rPr>
                <w:rFonts w:hint="eastAsia" w:ascii="仿宋_GB2312" w:hAnsi="仿宋_GB2312" w:eastAsia="仿宋_GB2312"/>
                <w:sz w:val="21"/>
                <w:szCs w:val="21"/>
              </w:rPr>
              <w:t>水井、采油井</w:t>
            </w:r>
          </w:p>
        </w:tc>
        <w:tc>
          <w:tcPr>
            <w:tcW w:w="1006"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1"/>
              <w:kinsoku w:val="0"/>
              <w:overflowPunct w:val="0"/>
              <w:ind w:left="1"/>
              <w:jc w:val="center"/>
              <w:rPr>
                <w:sz w:val="21"/>
                <w:szCs w:val="21"/>
              </w:rPr>
            </w:pPr>
            <w:r>
              <w:rPr>
                <w:rFonts w:eastAsia="Times New Roman"/>
                <w:sz w:val="21"/>
                <w:szCs w:val="21"/>
              </w:rPr>
              <w:t>1.0</w:t>
            </w:r>
          </w:p>
        </w:tc>
        <w:tc>
          <w:tcPr>
            <w:tcW w:w="1034"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1"/>
              <w:kinsoku w:val="0"/>
              <w:overflowPunct w:val="0"/>
              <w:ind w:right="1"/>
              <w:jc w:val="center"/>
              <w:rPr>
                <w:sz w:val="21"/>
                <w:szCs w:val="21"/>
              </w:rPr>
            </w:pPr>
            <w:r>
              <w:rPr>
                <w:rFonts w:eastAsia="Times New Roman"/>
                <w:sz w:val="21"/>
                <w:szCs w:val="21"/>
              </w:rPr>
              <w:t>3.0</w:t>
            </w:r>
          </w:p>
        </w:tc>
        <w:tc>
          <w:tcPr>
            <w:tcW w:w="721"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1"/>
              <w:kinsoku w:val="0"/>
              <w:overflowPunct w:val="0"/>
              <w:ind w:right="1"/>
              <w:jc w:val="center"/>
              <w:rPr>
                <w:sz w:val="21"/>
                <w:szCs w:val="21"/>
              </w:rPr>
            </w:pPr>
            <w:r>
              <w:rPr>
                <w:rFonts w:eastAsia="Times New Roman"/>
                <w:sz w:val="21"/>
                <w:szCs w:val="21"/>
              </w:rPr>
              <w:t>2.0</w:t>
            </w:r>
          </w:p>
        </w:tc>
        <w:tc>
          <w:tcPr>
            <w:tcW w:w="1315" w:type="dxa"/>
            <w:tcBorders>
              <w:top w:val="single" w:color="000000" w:sz="4" w:space="0"/>
              <w:left w:val="single" w:color="000000" w:sz="4" w:space="0"/>
              <w:bottom w:val="single" w:color="000000" w:sz="4" w:space="0"/>
              <w:right w:val="single" w:color="000000" w:sz="6" w:space="0"/>
              <w:tl2br w:val="nil"/>
              <w:tr2bl w:val="nil"/>
            </w:tcBorders>
            <w:vAlign w:val="center"/>
          </w:tcPr>
          <w:p>
            <w:pPr>
              <w:pStyle w:val="11"/>
              <w:kinsoku w:val="0"/>
              <w:overflowPunct w:val="0"/>
              <w:ind w:left="4"/>
              <w:jc w:val="center"/>
              <w:rPr>
                <w:sz w:val="21"/>
                <w:szCs w:val="21"/>
              </w:rPr>
            </w:pPr>
            <w:r>
              <w:rPr>
                <w:rFonts w:eastAsia="Times New Roman"/>
                <w:sz w:val="21"/>
                <w:szCs w:val="21"/>
              </w:rPr>
              <w:t>1.0</w:t>
            </w:r>
          </w:p>
        </w:tc>
      </w:tr>
      <w:tr>
        <w:tblPrEx>
          <w:tblCellMar>
            <w:top w:w="0" w:type="dxa"/>
            <w:left w:w="108" w:type="dxa"/>
            <w:bottom w:w="0" w:type="dxa"/>
            <w:right w:w="108" w:type="dxa"/>
          </w:tblCellMar>
        </w:tblPrEx>
        <w:trPr>
          <w:trHeight w:val="653" w:hRule="exact"/>
        </w:trPr>
        <w:tc>
          <w:tcPr>
            <w:tcW w:w="2023" w:type="dxa"/>
            <w:vMerge w:val="continue"/>
            <w:tcBorders>
              <w:top w:val="single" w:color="000000" w:sz="4" w:space="0"/>
              <w:left w:val="single" w:color="000000" w:sz="6" w:space="0"/>
              <w:bottom w:val="single" w:color="000000" w:sz="4" w:space="0"/>
              <w:right w:val="single" w:color="000000" w:sz="4" w:space="0"/>
              <w:tl2br w:val="nil"/>
              <w:tr2bl w:val="nil"/>
            </w:tcBorders>
            <w:vAlign w:val="center"/>
          </w:tcPr>
          <w:p>
            <w:pPr>
              <w:pStyle w:val="11"/>
              <w:kinsoku w:val="0"/>
              <w:overflowPunct w:val="0"/>
              <w:ind w:left="4"/>
              <w:jc w:val="center"/>
              <w:rPr>
                <w:sz w:val="21"/>
                <w:szCs w:val="21"/>
              </w:rPr>
            </w:pPr>
          </w:p>
        </w:tc>
        <w:tc>
          <w:tcPr>
            <w:tcW w:w="3080"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1"/>
              <w:kinsoku w:val="0"/>
              <w:overflowPunct w:val="0"/>
              <w:spacing w:before="137"/>
              <w:ind w:left="48"/>
              <w:jc w:val="center"/>
              <w:rPr>
                <w:sz w:val="21"/>
                <w:szCs w:val="21"/>
              </w:rPr>
            </w:pPr>
            <w:r>
              <w:rPr>
                <w:rFonts w:hint="eastAsia" w:ascii="仿宋_GB2312" w:hAnsi="仿宋_GB2312" w:eastAsia="仿宋_GB2312"/>
                <w:sz w:val="21"/>
                <w:szCs w:val="21"/>
              </w:rPr>
              <w:t>地下水漏斗沉降区</w:t>
            </w:r>
          </w:p>
        </w:tc>
        <w:tc>
          <w:tcPr>
            <w:tcW w:w="1006"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szCs w:val="21"/>
              </w:rPr>
            </w:pPr>
          </w:p>
        </w:tc>
        <w:tc>
          <w:tcPr>
            <w:tcW w:w="1034"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szCs w:val="21"/>
              </w:rPr>
            </w:pPr>
          </w:p>
        </w:tc>
        <w:tc>
          <w:tcPr>
            <w:tcW w:w="721"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szCs w:val="21"/>
              </w:rPr>
            </w:pPr>
          </w:p>
        </w:tc>
        <w:tc>
          <w:tcPr>
            <w:tcW w:w="1315" w:type="dxa"/>
            <w:tcBorders>
              <w:top w:val="single" w:color="000000" w:sz="4" w:space="0"/>
              <w:left w:val="single" w:color="000000" w:sz="4" w:space="0"/>
              <w:bottom w:val="single" w:color="000000" w:sz="4" w:space="0"/>
              <w:right w:val="single" w:color="000000" w:sz="6" w:space="0"/>
              <w:tl2br w:val="nil"/>
              <w:tr2bl w:val="nil"/>
            </w:tcBorders>
            <w:vAlign w:val="center"/>
          </w:tcPr>
          <w:p>
            <w:pPr>
              <w:pStyle w:val="11"/>
              <w:kinsoku w:val="0"/>
              <w:overflowPunct w:val="0"/>
              <w:ind w:left="4"/>
              <w:jc w:val="center"/>
              <w:rPr>
                <w:sz w:val="21"/>
                <w:szCs w:val="21"/>
              </w:rPr>
            </w:pPr>
            <w:r>
              <w:rPr>
                <w:rFonts w:eastAsia="Times New Roman"/>
                <w:sz w:val="21"/>
                <w:szCs w:val="21"/>
              </w:rPr>
              <w:t>0.5</w:t>
            </w:r>
          </w:p>
        </w:tc>
      </w:tr>
      <w:tr>
        <w:tblPrEx>
          <w:tblCellMar>
            <w:top w:w="0" w:type="dxa"/>
            <w:left w:w="108" w:type="dxa"/>
            <w:bottom w:w="0" w:type="dxa"/>
            <w:right w:w="108" w:type="dxa"/>
          </w:tblCellMar>
        </w:tblPrEx>
        <w:trPr>
          <w:trHeight w:val="651" w:hRule="exact"/>
        </w:trPr>
        <w:tc>
          <w:tcPr>
            <w:tcW w:w="2023" w:type="dxa"/>
            <w:tcBorders>
              <w:top w:val="single" w:color="000000" w:sz="4" w:space="0"/>
              <w:left w:val="single" w:color="000000" w:sz="6" w:space="0"/>
              <w:bottom w:val="single" w:color="000000" w:sz="4" w:space="0"/>
              <w:right w:val="single" w:color="000000" w:sz="4" w:space="0"/>
              <w:tl2br w:val="nil"/>
              <w:tr2bl w:val="nil"/>
            </w:tcBorders>
            <w:vAlign w:val="center"/>
          </w:tcPr>
          <w:p>
            <w:pPr>
              <w:pStyle w:val="11"/>
              <w:kinsoku w:val="0"/>
              <w:overflowPunct w:val="0"/>
              <w:spacing w:before="137"/>
              <w:jc w:val="center"/>
              <w:rPr>
                <w:sz w:val="21"/>
                <w:szCs w:val="21"/>
              </w:rPr>
            </w:pPr>
            <w:r>
              <w:rPr>
                <w:rFonts w:hint="eastAsia" w:ascii="仿宋_GB2312" w:hAnsi="仿宋_GB2312" w:eastAsia="仿宋_GB2312"/>
                <w:sz w:val="21"/>
                <w:szCs w:val="21"/>
              </w:rPr>
              <w:t>人工电磁骚扰源</w:t>
            </w:r>
          </w:p>
        </w:tc>
        <w:tc>
          <w:tcPr>
            <w:tcW w:w="3080"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1"/>
              <w:kinsoku w:val="0"/>
              <w:overflowPunct w:val="0"/>
              <w:spacing w:before="44" w:line="232" w:lineRule="exact"/>
              <w:ind w:left="48" w:right="50"/>
              <w:jc w:val="center"/>
              <w:rPr>
                <w:sz w:val="21"/>
                <w:szCs w:val="21"/>
              </w:rPr>
            </w:pPr>
            <w:r>
              <w:rPr>
                <w:rFonts w:eastAsia="Times New Roman"/>
                <w:sz w:val="21"/>
                <w:szCs w:val="21"/>
              </w:rPr>
              <w:t>35kV</w:t>
            </w:r>
            <w:r>
              <w:rPr>
                <w:rFonts w:eastAsia="Times New Roman"/>
                <w:spacing w:val="2"/>
                <w:sz w:val="21"/>
                <w:szCs w:val="21"/>
              </w:rPr>
              <w:t xml:space="preserve"> </w:t>
            </w:r>
            <w:r>
              <w:rPr>
                <w:rFonts w:hint="eastAsia" w:ascii="仿宋_GB2312" w:hAnsi="仿宋_GB2312" w:eastAsia="仿宋_GB2312"/>
                <w:spacing w:val="-3"/>
                <w:sz w:val="21"/>
                <w:szCs w:val="21"/>
              </w:rPr>
              <w:t>及以上电压的高压输电线、变</w:t>
            </w:r>
            <w:r>
              <w:rPr>
                <w:rFonts w:hint="eastAsia" w:ascii="仿宋_GB2312" w:hAnsi="仿宋_GB2312" w:eastAsia="仿宋_GB2312"/>
                <w:sz w:val="21"/>
                <w:szCs w:val="21"/>
              </w:rPr>
              <w:t>压器等</w:t>
            </w:r>
          </w:p>
        </w:tc>
        <w:tc>
          <w:tcPr>
            <w:tcW w:w="1006"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1"/>
              <w:kinsoku w:val="0"/>
              <w:overflowPunct w:val="0"/>
              <w:ind w:left="1"/>
              <w:jc w:val="center"/>
              <w:rPr>
                <w:sz w:val="21"/>
                <w:szCs w:val="21"/>
              </w:rPr>
            </w:pPr>
            <w:r>
              <w:rPr>
                <w:rFonts w:eastAsia="Times New Roman"/>
                <w:sz w:val="21"/>
                <w:szCs w:val="21"/>
              </w:rPr>
              <w:t>0.3</w:t>
            </w:r>
          </w:p>
        </w:tc>
        <w:tc>
          <w:tcPr>
            <w:tcW w:w="1034"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1"/>
              <w:kinsoku w:val="0"/>
              <w:overflowPunct w:val="0"/>
              <w:ind w:right="1"/>
              <w:jc w:val="center"/>
              <w:rPr>
                <w:sz w:val="21"/>
                <w:szCs w:val="21"/>
              </w:rPr>
            </w:pPr>
            <w:r>
              <w:rPr>
                <w:rFonts w:eastAsia="Times New Roman"/>
                <w:sz w:val="21"/>
                <w:szCs w:val="21"/>
              </w:rPr>
              <w:t>0.3</w:t>
            </w:r>
          </w:p>
        </w:tc>
        <w:tc>
          <w:tcPr>
            <w:tcW w:w="721"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1"/>
              <w:kinsoku w:val="0"/>
              <w:overflowPunct w:val="0"/>
              <w:ind w:right="1"/>
              <w:jc w:val="center"/>
              <w:rPr>
                <w:sz w:val="21"/>
                <w:szCs w:val="21"/>
              </w:rPr>
            </w:pPr>
            <w:r>
              <w:rPr>
                <w:rFonts w:eastAsia="Times New Roman"/>
                <w:sz w:val="21"/>
                <w:szCs w:val="21"/>
              </w:rPr>
              <w:t>0.3</w:t>
            </w:r>
          </w:p>
        </w:tc>
        <w:tc>
          <w:tcPr>
            <w:tcW w:w="1315" w:type="dxa"/>
            <w:tcBorders>
              <w:top w:val="single" w:color="000000" w:sz="4" w:space="0"/>
              <w:left w:val="single" w:color="000000" w:sz="4" w:space="0"/>
              <w:bottom w:val="single" w:color="000000" w:sz="4" w:space="0"/>
              <w:right w:val="single" w:color="000000" w:sz="6" w:space="0"/>
              <w:tl2br w:val="nil"/>
              <w:tr2bl w:val="nil"/>
            </w:tcBorders>
            <w:vAlign w:val="center"/>
          </w:tcPr>
          <w:p>
            <w:pPr>
              <w:pStyle w:val="11"/>
              <w:kinsoku w:val="0"/>
              <w:overflowPunct w:val="0"/>
              <w:ind w:left="4"/>
              <w:jc w:val="center"/>
              <w:rPr>
                <w:sz w:val="21"/>
                <w:szCs w:val="21"/>
              </w:rPr>
            </w:pPr>
            <w:r>
              <w:rPr>
                <w:rFonts w:eastAsia="Times New Roman"/>
                <w:sz w:val="21"/>
                <w:szCs w:val="21"/>
              </w:rPr>
              <w:t>0.3</w:t>
            </w:r>
          </w:p>
        </w:tc>
      </w:tr>
      <w:tr>
        <w:tblPrEx>
          <w:tblCellMar>
            <w:top w:w="0" w:type="dxa"/>
            <w:left w:w="108" w:type="dxa"/>
            <w:bottom w:w="0" w:type="dxa"/>
            <w:right w:w="108" w:type="dxa"/>
          </w:tblCellMar>
        </w:tblPrEx>
        <w:trPr>
          <w:trHeight w:val="2311" w:hRule="exact"/>
        </w:trPr>
        <w:tc>
          <w:tcPr>
            <w:tcW w:w="9179" w:type="dxa"/>
            <w:gridSpan w:val="6"/>
            <w:tcBorders>
              <w:top w:val="single" w:color="000000" w:sz="4" w:space="0"/>
              <w:left w:val="single" w:color="000000" w:sz="6" w:space="0"/>
              <w:bottom w:val="single" w:color="000000" w:sz="6" w:space="0"/>
              <w:right w:val="single" w:color="000000" w:sz="6" w:space="0"/>
              <w:tl2br w:val="nil"/>
              <w:tr2bl w:val="nil"/>
            </w:tcBorders>
            <w:vAlign w:val="center"/>
          </w:tcPr>
          <w:p>
            <w:pPr>
              <w:pStyle w:val="11"/>
              <w:kinsoku w:val="0"/>
              <w:overflowPunct w:val="0"/>
              <w:spacing w:before="45"/>
              <w:ind w:left="45"/>
              <w:rPr>
                <w:rFonts w:hint="eastAsia" w:ascii="仿宋_GB2312" w:hAnsi="仿宋_GB2312" w:eastAsia="仿宋_GB2312"/>
                <w:sz w:val="21"/>
              </w:rPr>
            </w:pPr>
            <w:r>
              <w:rPr>
                <w:rFonts w:hint="eastAsia" w:ascii="仿宋_GB2312" w:hAnsi="仿宋_GB2312" w:eastAsia="仿宋_GB2312"/>
                <w:sz w:val="21"/>
              </w:rPr>
              <w:t>注：</w:t>
            </w:r>
            <w:r>
              <w:rPr>
                <w:rFonts w:ascii="仿宋_GB2312" w:hAnsi="仿宋_GB2312" w:eastAsia="仿宋_GB2312"/>
                <w:sz w:val="21"/>
              </w:rPr>
              <w:t>1.</w:t>
            </w:r>
            <w:r>
              <w:rPr>
                <w:rFonts w:hint="eastAsia" w:ascii="仿宋_GB2312" w:hAnsi="仿宋_GB2312" w:eastAsia="仿宋_GB2312"/>
                <w:sz w:val="21"/>
              </w:rPr>
              <w:t>工厂、仓库以外围边界计算</w:t>
            </w:r>
            <w:r>
              <w:rPr>
                <w:rFonts w:ascii="仿宋_GB2312" w:hAnsi="仿宋_GB2312" w:eastAsia="仿宋_GB2312"/>
                <w:sz w:val="21"/>
              </w:rPr>
              <w:t>,</w:t>
            </w:r>
            <w:r>
              <w:rPr>
                <w:rFonts w:hint="eastAsia" w:ascii="仿宋_GB2312" w:hAnsi="仿宋_GB2312" w:eastAsia="仿宋_GB2312"/>
                <w:sz w:val="21"/>
              </w:rPr>
              <w:t>列车编组站以最外股道计算；</w:t>
            </w:r>
          </w:p>
          <w:p>
            <w:pPr>
              <w:pStyle w:val="11"/>
              <w:kinsoku w:val="0"/>
              <w:overflowPunct w:val="0"/>
              <w:spacing w:before="45"/>
              <w:ind w:left="45" w:firstLine="420" w:firstLineChars="200"/>
              <w:rPr>
                <w:rFonts w:hint="eastAsia" w:ascii="仿宋_GB2312" w:hAnsi="仿宋_GB2312" w:eastAsia="仿宋_GB2312"/>
                <w:sz w:val="21"/>
              </w:rPr>
            </w:pPr>
            <w:r>
              <w:rPr>
                <w:rFonts w:ascii="仿宋_GB2312" w:hAnsi="仿宋_GB2312" w:eastAsia="仿宋_GB2312"/>
                <w:sz w:val="21"/>
              </w:rPr>
              <w:t>2.</w:t>
            </w:r>
            <w:r>
              <w:rPr>
                <w:rFonts w:hint="eastAsia" w:ascii="仿宋_GB2312" w:hAnsi="仿宋_GB2312" w:eastAsia="仿宋_GB2312"/>
                <w:sz w:val="21"/>
              </w:rPr>
              <w:t xml:space="preserve">公路等级划分按照 </w:t>
            </w:r>
            <w:r>
              <w:rPr>
                <w:rFonts w:ascii="仿宋_GB2312" w:hAnsi="仿宋_GB2312" w:eastAsia="仿宋_GB2312"/>
                <w:sz w:val="21"/>
              </w:rPr>
              <w:t xml:space="preserve">GB/T919-2002 </w:t>
            </w:r>
            <w:r>
              <w:rPr>
                <w:rFonts w:hint="eastAsia" w:ascii="仿宋_GB2312" w:hAnsi="仿宋_GB2312" w:eastAsia="仿宋_GB2312"/>
                <w:sz w:val="21"/>
              </w:rPr>
              <w:t>的规定；</w:t>
            </w:r>
          </w:p>
          <w:p>
            <w:pPr>
              <w:pStyle w:val="11"/>
              <w:kinsoku w:val="0"/>
              <w:overflowPunct w:val="0"/>
              <w:spacing w:before="45"/>
              <w:ind w:left="45" w:firstLine="420" w:firstLineChars="200"/>
              <w:rPr>
                <w:rFonts w:hint="eastAsia" w:ascii="仿宋_GB2312" w:hAnsi="仿宋_GB2312" w:eastAsia="仿宋_GB2312"/>
                <w:sz w:val="21"/>
              </w:rPr>
            </w:pPr>
            <w:r>
              <w:rPr>
                <w:rFonts w:ascii="仿宋_GB2312" w:hAnsi="仿宋_GB2312" w:eastAsia="仿宋_GB2312"/>
                <w:sz w:val="21"/>
              </w:rPr>
              <w:t>3.</w:t>
            </w:r>
            <w:r>
              <w:rPr>
                <w:rFonts w:hint="eastAsia" w:ascii="仿宋_GB2312" w:hAnsi="仿宋_GB2312" w:eastAsia="仿宋_GB2312"/>
                <w:sz w:val="21"/>
              </w:rPr>
              <w:t>机场以跑道、停机坪的外围轮廓线计算</w:t>
            </w:r>
            <w:r>
              <w:rPr>
                <w:rFonts w:ascii="仿宋_GB2312" w:hAnsi="仿宋_GB2312" w:eastAsia="仿宋_GB2312"/>
                <w:sz w:val="21"/>
              </w:rPr>
              <w:t>,</w:t>
            </w:r>
            <w:r>
              <w:rPr>
                <w:rFonts w:hint="eastAsia" w:ascii="仿宋_GB2312" w:hAnsi="仿宋_GB2312" w:eastAsia="仿宋_GB2312"/>
                <w:sz w:val="21"/>
              </w:rPr>
              <w:t xml:space="preserve">机场等级划分依据《国际民用航空公约附件 </w:t>
            </w:r>
            <w:r>
              <w:rPr>
                <w:rFonts w:ascii="仿宋_GB2312" w:hAnsi="仿宋_GB2312" w:eastAsia="仿宋_GB2312"/>
                <w:sz w:val="21"/>
              </w:rPr>
              <w:t>14</w:t>
            </w:r>
            <w:r>
              <w:rPr>
                <w:rFonts w:hint="eastAsia" w:ascii="仿宋_GB2312" w:hAnsi="仿宋_GB2312" w:eastAsia="仿宋_GB2312"/>
                <w:sz w:val="21"/>
              </w:rPr>
              <w:t>》</w:t>
            </w:r>
          </w:p>
          <w:p>
            <w:pPr>
              <w:pStyle w:val="11"/>
              <w:kinsoku w:val="0"/>
              <w:overflowPunct w:val="0"/>
              <w:spacing w:before="45"/>
              <w:ind w:left="45" w:firstLine="420" w:firstLineChars="200"/>
              <w:rPr>
                <w:rFonts w:hint="eastAsia" w:ascii="仿宋_GB2312" w:hAnsi="仿宋_GB2312" w:eastAsia="仿宋_GB2312"/>
                <w:sz w:val="21"/>
              </w:rPr>
            </w:pPr>
            <w:r>
              <w:rPr>
                <w:rFonts w:hint="eastAsia" w:ascii="仿宋_GB2312" w:hAnsi="仿宋_GB2312" w:eastAsia="仿宋_GB2312"/>
                <w:sz w:val="21"/>
              </w:rPr>
              <w:t>的规定；</w:t>
            </w:r>
          </w:p>
          <w:p>
            <w:pPr>
              <w:pStyle w:val="11"/>
              <w:kinsoku w:val="0"/>
              <w:overflowPunct w:val="0"/>
              <w:spacing w:before="45"/>
              <w:ind w:left="45" w:firstLine="420" w:firstLineChars="200"/>
              <w:rPr>
                <w:rFonts w:hint="eastAsia" w:ascii="仿宋_GB2312" w:hAnsi="仿宋_GB2312" w:eastAsia="仿宋_GB2312"/>
                <w:sz w:val="21"/>
              </w:rPr>
            </w:pPr>
            <w:r>
              <w:rPr>
                <w:rFonts w:ascii="仿宋_GB2312" w:hAnsi="仿宋_GB2312" w:eastAsia="仿宋_GB2312"/>
                <w:sz w:val="21"/>
              </w:rPr>
              <w:t>4.</w:t>
            </w:r>
            <w:r>
              <w:rPr>
                <w:rFonts w:hint="eastAsia" w:ascii="仿宋_GB2312" w:hAnsi="仿宋_GB2312" w:eastAsia="仿宋_GB2312"/>
                <w:sz w:val="21"/>
              </w:rPr>
              <w:t xml:space="preserve">微波通道和强电磁源等距断层 </w:t>
            </w:r>
            <w:r>
              <w:rPr>
                <w:rFonts w:ascii="仿宋_GB2312" w:hAnsi="仿宋_GB2312" w:eastAsia="仿宋_GB2312"/>
                <w:sz w:val="21"/>
              </w:rPr>
              <w:t xml:space="preserve">GPS </w:t>
            </w:r>
            <w:r>
              <w:rPr>
                <w:rFonts w:hint="eastAsia" w:ascii="仿宋_GB2312" w:hAnsi="仿宋_GB2312" w:eastAsia="仿宋_GB2312"/>
                <w:sz w:val="21"/>
              </w:rPr>
              <w:t xml:space="preserve">观测仪器最小距离应符合 </w:t>
            </w:r>
            <w:r>
              <w:rPr>
                <w:rFonts w:ascii="仿宋_GB2312" w:hAnsi="仿宋_GB2312" w:eastAsia="仿宋_GB2312"/>
                <w:sz w:val="21"/>
              </w:rPr>
              <w:t>GB/T19531.3-2004</w:t>
            </w:r>
            <w:r>
              <w:rPr>
                <w:rFonts w:hint="eastAsia" w:ascii="仿宋_GB2312" w:hAnsi="仿宋_GB2312" w:eastAsia="仿宋_GB2312"/>
                <w:sz w:val="21"/>
              </w:rPr>
              <w:t>《地震台</w:t>
            </w:r>
          </w:p>
          <w:p>
            <w:pPr>
              <w:pStyle w:val="11"/>
              <w:kinsoku w:val="0"/>
              <w:overflowPunct w:val="0"/>
              <w:spacing w:before="45"/>
              <w:ind w:left="45" w:firstLine="420" w:firstLineChars="200"/>
              <w:rPr>
                <w:sz w:val="21"/>
                <w:szCs w:val="21"/>
              </w:rPr>
            </w:pPr>
            <w:r>
              <w:rPr>
                <w:rFonts w:hint="eastAsia" w:ascii="仿宋_GB2312" w:hAnsi="仿宋_GB2312" w:eastAsia="仿宋_GB2312"/>
                <w:sz w:val="21"/>
              </w:rPr>
              <w:t xml:space="preserve">站观测环境技术要求 第 </w:t>
            </w:r>
            <w:r>
              <w:rPr>
                <w:rFonts w:ascii="仿宋_GB2312" w:hAnsi="仿宋_GB2312" w:eastAsia="仿宋_GB2312"/>
                <w:sz w:val="21"/>
              </w:rPr>
              <w:t xml:space="preserve">3 </w:t>
            </w:r>
            <w:r>
              <w:rPr>
                <w:rFonts w:hint="eastAsia" w:ascii="仿宋_GB2312" w:hAnsi="仿宋_GB2312" w:eastAsia="仿宋_GB2312"/>
                <w:sz w:val="21"/>
              </w:rPr>
              <w:t>部分</w:t>
            </w:r>
            <w:r>
              <w:rPr>
                <w:rFonts w:ascii="仿宋_GB2312" w:hAnsi="仿宋_GB2312" w:eastAsia="仿宋_GB2312"/>
                <w:sz w:val="21"/>
              </w:rPr>
              <w:t>:</w:t>
            </w:r>
            <w:r>
              <w:rPr>
                <w:rFonts w:hint="eastAsia" w:ascii="仿宋_GB2312" w:hAnsi="仿宋_GB2312" w:eastAsia="仿宋_GB2312"/>
                <w:sz w:val="21"/>
              </w:rPr>
              <w:t>地壳形变观测》的有关规定。</w:t>
            </w:r>
          </w:p>
        </w:tc>
      </w:tr>
    </w:tbl>
    <w:p>
      <w:pPr>
        <w:rPr>
          <w:rFonts w:hint="eastAsia"/>
          <w:sz w:val="24"/>
        </w:rPr>
        <w:sectPr>
          <w:pgSz w:w="11910" w:h="16840"/>
          <w:pgMar w:top="1580" w:right="1300" w:bottom="1560" w:left="1300" w:header="0" w:footer="1363" w:gutter="0"/>
          <w:cols w:space="720" w:num="1"/>
        </w:sectPr>
      </w:pP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文本框 2" o:spid="_x0000_s2049"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4"/>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BhODc3NmZmY2Y4Yzc0NThlNmM5MzRkZjNiYjk1MTUifQ=="/>
  </w:docVars>
  <w:rsids>
    <w:rsidRoot w:val="003B356C"/>
    <w:rsid w:val="003B356C"/>
    <w:rsid w:val="00930EDB"/>
    <w:rsid w:val="00DD0A0A"/>
    <w:rsid w:val="00E069A3"/>
    <w:rsid w:val="0A8D088A"/>
    <w:rsid w:val="5B077FC9"/>
    <w:rsid w:val="6F7758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8"/>
    <w:qFormat/>
    <w:uiPriority w:val="1"/>
    <w:pPr>
      <w:ind w:left="290"/>
      <w:outlineLvl w:val="0"/>
    </w:pPr>
    <w:rPr>
      <w:rFonts w:hint="eastAsia" w:ascii="方正小标宋简体" w:hAnsi="方正小标宋简体" w:eastAsia="方正小标宋简体"/>
      <w:sz w:val="44"/>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3">
    <w:name w:val="Body Text"/>
    <w:basedOn w:val="1"/>
    <w:link w:val="9"/>
    <w:autoRedefine/>
    <w:unhideWhenUsed/>
    <w:qFormat/>
    <w:uiPriority w:val="1"/>
    <w:pPr>
      <w:ind w:left="118"/>
    </w:pPr>
    <w:rPr>
      <w:rFonts w:hint="eastAsia" w:ascii="仿宋_GB2312" w:hAnsi="仿宋_GB2312" w:eastAsia="仿宋_GB2312"/>
      <w:sz w:val="32"/>
    </w:rPr>
  </w:style>
  <w:style w:type="paragraph" w:styleId="4">
    <w:name w:val="footer"/>
    <w:basedOn w:val="1"/>
    <w:link w:val="10"/>
    <w:qFormat/>
    <w:uiPriority w:val="0"/>
    <w:pPr>
      <w:tabs>
        <w:tab w:val="center" w:pos="4153"/>
        <w:tab w:val="right" w:pos="8306"/>
      </w:tabs>
      <w:snapToGrid w:val="0"/>
      <w:jc w:val="left"/>
    </w:pPr>
    <w:rPr>
      <w:sz w:val="18"/>
    </w:rPr>
  </w:style>
  <w:style w:type="table" w:styleId="6">
    <w:name w:val="Table Grid"/>
    <w:basedOn w:val="5"/>
    <w:autoRedefine/>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标题 1 Char"/>
    <w:basedOn w:val="7"/>
    <w:link w:val="2"/>
    <w:qFormat/>
    <w:uiPriority w:val="1"/>
    <w:rPr>
      <w:rFonts w:ascii="方正小标宋简体" w:hAnsi="方正小标宋简体" w:eastAsia="方正小标宋简体" w:cs="Times New Roman"/>
      <w:sz w:val="44"/>
      <w:szCs w:val="24"/>
    </w:rPr>
  </w:style>
  <w:style w:type="character" w:customStyle="1" w:styleId="9">
    <w:name w:val="正文文本 Char"/>
    <w:basedOn w:val="7"/>
    <w:link w:val="3"/>
    <w:autoRedefine/>
    <w:qFormat/>
    <w:uiPriority w:val="1"/>
    <w:rPr>
      <w:rFonts w:ascii="仿宋_GB2312" w:hAnsi="仿宋_GB2312" w:eastAsia="仿宋_GB2312" w:cs="Times New Roman"/>
      <w:sz w:val="32"/>
      <w:szCs w:val="24"/>
    </w:rPr>
  </w:style>
  <w:style w:type="character" w:customStyle="1" w:styleId="10">
    <w:name w:val="页脚 Char"/>
    <w:basedOn w:val="7"/>
    <w:link w:val="4"/>
    <w:qFormat/>
    <w:uiPriority w:val="0"/>
    <w:rPr>
      <w:rFonts w:ascii="Times New Roman" w:hAnsi="Times New Roman" w:eastAsia="宋体" w:cs="Times New Roman"/>
      <w:sz w:val="18"/>
      <w:szCs w:val="24"/>
    </w:rPr>
  </w:style>
  <w:style w:type="paragraph" w:customStyle="1" w:styleId="11">
    <w:name w:val="Table Paragraph"/>
    <w:basedOn w:val="1"/>
    <w:unhideWhenUsed/>
    <w:qFormat/>
    <w:uiPriority w:val="1"/>
    <w:rPr>
      <w:sz w:val="24"/>
    </w:rPr>
  </w:style>
  <w:style w:type="character" w:customStyle="1" w:styleId="12">
    <w:name w:val="font11"/>
    <w:basedOn w:val="7"/>
    <w:qFormat/>
    <w:uiPriority w:val="0"/>
    <w:rPr>
      <w:rFonts w:hint="default" w:ascii="Times New Roman" w:hAnsi="Times New Roman" w:cs="Times New Roman"/>
      <w:color w:val="000000"/>
      <w:sz w:val="20"/>
      <w:szCs w:val="20"/>
      <w:u w:val="none"/>
    </w:rPr>
  </w:style>
  <w:style w:type="character" w:customStyle="1" w:styleId="13">
    <w:name w:val="font21"/>
    <w:basedOn w:val="7"/>
    <w:autoRedefine/>
    <w:qFormat/>
    <w:uiPriority w:val="0"/>
    <w:rPr>
      <w:rFonts w:hint="default" w:ascii="Times New Roman" w:hAnsi="Times New Roman" w:cs="Times New Roman"/>
      <w:color w:val="FFFFFF"/>
      <w:sz w:val="20"/>
      <w:szCs w:val="20"/>
      <w:u w:val="none"/>
    </w:rPr>
  </w:style>
  <w:style w:type="character" w:customStyle="1" w:styleId="14">
    <w:name w:val="font41"/>
    <w:basedOn w:val="7"/>
    <w:qFormat/>
    <w:uiPriority w:val="0"/>
    <w:rPr>
      <w:rFonts w:hint="eastAsia" w:ascii="宋体" w:hAnsi="宋体" w:eastAsia="宋体" w:cs="宋体"/>
      <w:color w:val="FFFFFF"/>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497</Words>
  <Characters>2837</Characters>
  <Lines>23</Lines>
  <Paragraphs>6</Paragraphs>
  <TotalTime>206</TotalTime>
  <ScaleCrop>false</ScaleCrop>
  <LinksUpToDate>false</LinksUpToDate>
  <CharactersWithSpaces>3328</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2024-04-25T00:41:00Z</dcterms:created>
  <dc:creator>微软用户</dc:creator>
  <cp:lastModifiedBy>姜伟霞</cp:lastModifiedBy>
  <dcterms:modified xsi:type="dcterms:W3CDTF">2024-04-25T04:14:39Z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BDE8B73C19AC4BA1BEE0BA5B5700E37C_12</vt:lpwstr>
  </property>
</Properties>
</file>