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50"/>
        <w:ind w:right="-197" w:rightChars="-94"/>
        <w:jc w:val="center"/>
        <w:rPr>
          <w:rFonts w:hint="eastAsia" w:ascii="方正小标宋简体" w:hAnsi="华文中宋" w:eastAsia="方正小标宋简体"/>
          <w:color w:val="FF0000"/>
          <w:spacing w:val="-24"/>
          <w:w w:val="55"/>
          <w:kern w:val="10"/>
          <w:sz w:val="130"/>
          <w:szCs w:val="130"/>
        </w:rPr>
      </w:pPr>
    </w:p>
    <w:p>
      <w:pPr>
        <w:spacing w:beforeLines="150"/>
        <w:ind w:right="-197" w:rightChars="-94"/>
        <w:jc w:val="distribute"/>
        <w:rPr>
          <w:rFonts w:ascii="方正小标宋简体" w:hAnsi="华文中宋" w:eastAsia="方正小标宋简体"/>
          <w:color w:val="FF0000"/>
          <w:spacing w:val="-24"/>
          <w:w w:val="55"/>
          <w:kern w:val="10"/>
          <w:sz w:val="130"/>
          <w:szCs w:val="130"/>
        </w:rPr>
      </w:pPr>
      <w:r>
        <w:rPr>
          <w:rFonts w:hint="eastAsia" w:ascii="方正小标宋简体" w:hAnsi="华文中宋" w:eastAsia="方正小标宋简体"/>
          <w:color w:val="FF0000"/>
          <w:spacing w:val="-24"/>
          <w:w w:val="55"/>
          <w:kern w:val="10"/>
          <w:sz w:val="130"/>
          <w:szCs w:val="130"/>
        </w:rPr>
        <w:t>临淄区减灾委员会办公室文件</w:t>
      </w:r>
    </w:p>
    <w:p>
      <w:pPr>
        <w:rPr>
          <w:rFonts w:hint="eastAsia" w:ascii="仿宋_GB2312" w:eastAsia="仿宋_GB2312"/>
          <w:w w:val="50"/>
        </w:rPr>
      </w:pPr>
    </w:p>
    <w:p>
      <w:pPr>
        <w:rPr>
          <w:rFonts w:ascii="仿宋_GB2312" w:eastAsia="仿宋_GB2312"/>
          <w:w w:val="50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pacing w:line="400" w:lineRule="exact"/>
        <w:jc w:val="center"/>
        <w:rPr>
          <w:rFonts w:ascii="仿宋_GB2312" w:hAnsi="宋体" w:eastAsia="仿宋_GB2312" w:cs="仿宋_GB2312"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临减办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/>
        </w:rPr>
        <w:t>发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1"/>
          <w:szCs w:val="31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1"/>
          <w:szCs w:val="31"/>
          <w:lang w:eastAsia="zh-CN"/>
        </w:rPr>
        <w:t>〕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1"/>
          <w:szCs w:val="31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号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58420</wp:posOffset>
                </wp:positionV>
                <wp:extent cx="5574665" cy="635"/>
                <wp:effectExtent l="0" t="13970" r="6985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466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5pt;margin-top:4.6pt;height:0.05pt;width:438.95pt;z-index:251659264;mso-width-relative:page;mso-height-relative:page;" filled="f" stroked="t" coordsize="21600,21600" o:gfxdata="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SPlHjTAAAABQEAAA8AAAAAAAAAAQAgAAAAIgAAAGRycy9kb3ducmV2LnhtbFBLAQIU&#10;ABQAAAAIAIdO4kBA5qXC+AEAAOcDAAAOAAAAAAAAAAEAIAAAACI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关于对应急救灾物资管理督查暨汛前检查的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通  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各镇人民政府、街道办事处：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为全面做好应急救灾物资管理和2023年度防汛防台风工作，区减灾委员会办公室拟对全区镇（街道）进行检查，检查方案如下：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一、检查时间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2023年4月18日-20日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二、检查分工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金山镇、敬仲镇、朱台镇、凤凰镇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稷下街道、齐陵街道：曹元兵、郭慧娟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刘敬林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齐都镇、金岭回族镇、皇城镇、辛店街道、闻韶街道、雪宫街道：张承祥、孙笑天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张建强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三、检查内容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（一）物资管理情况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对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各镇（街道）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应急救灾物资专用库管理制度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制定情况进行督查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是否安排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专人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负责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应急救灾物资的回收、登记、管理及调拨工作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2.对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回收的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钢架床、扎叠床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数量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进行督查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。如出现遗失、短缺情况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，交付单位是否提供了情况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说明（盖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公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章）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。现场查看交付的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损坏物资的照片或者实物。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3.对2022年度防汛防台风、抢险救灾应对工作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手册中（附件16）所登记的镇、街道防汛物资装备进行复核。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4.应急物资社会化代储落实情况。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（二）汛前检查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1.防汛防台风预案编制、修订情况。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1"/>
          <w:lang w:val="en-US" w:eastAsia="zh-CN" w:bidi="ar-SA"/>
        </w:rPr>
        <w:t>2.2023年度极端天气隐患排查组织落实情况，对隐患台账建立、隐患治理、销号登记情况进行检查，并进行现场抽查</w:t>
      </w:r>
      <w:r>
        <w:rPr>
          <w:rFonts w:hint="eastAsia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3.按照《淄博市加强基层应急管理体系和能力建设分工方案》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淄安委发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〔2023〕1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号文件通知要求，镇（街道）应建立一支不少于30人的应急救援队伍，对建立情况进行核查。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4.对镇办级抢险救灾指挥部职责分工落实情况进行核查，对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河道、村居防汛是否分别落实责任人，灾后救援保障是否单独落实牵头责任人进行核查。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5.对涉及“一河一档”分段责任分工的镇（街道）、低洼易涝村居和区域内隐患危房居住人员转移安置分工、辖区内防汛重点隐患责任清单登记责任清单、辖区内（含村居）排水沟渠清淤清障责任分工落实情况分别进行检查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6.根据2022年防汛防台风抗灾备战重点事项清单（共计92项）对镇、街道逐一进行核实，辖区内所涉及重点事项应对事项责任落实情况进行核查。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7.对2023年度防汛防台风人员转移及防范应对演练计划制定情况进行检查。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8.对2023年度镇、街道灾害信息员建档及更新情况进行检查。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（三）应急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抢险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救援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装备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培训教学活动准备情况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对6个参加应急</w:t>
      </w:r>
      <w:r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抢险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救援</w:t>
      </w:r>
      <w:r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装备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培训教学活动的镇办的准备情况进行检查。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检查结束后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区减灾委办公室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对存在的问题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进行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通报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限期整改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，落实情况将纳入年度考核统计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联系人及联系方式：曹元兵15953371997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郭慧娟18366105196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张承祥15953372712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孙笑天18615152013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刘敬林13964311478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default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张建强15953371373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临淄区减灾委员会办公室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2023年4月17日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after="0" w:line="600" w:lineRule="exact"/>
        <w:ind w:left="0" w:leftChars="0" w:firstLine="320" w:firstLineChars="100"/>
        <w:textAlignment w:val="auto"/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33655</wp:posOffset>
                </wp:positionV>
                <wp:extent cx="5827395" cy="571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08380" y="7538085"/>
                          <a:ext cx="5827395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8pt;margin-top:2.65pt;height:0.45pt;width:458.85pt;z-index:251660288;mso-width-relative:page;mso-height-relative:page;" filled="f" stroked="t" coordsize="21600,21600" o:gfxdata="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DtWHNMAAAAFAQAADwAAAAAAAAABACAAAAAiAAAAZHJzL2Rvd25yZXYueG1sUEsB&#10;AhQAFAAAAAgAh07iQOr6FX76AQAAygMAAA4AAAAAAAAAAQAgAAAAIgEAAGRycy9lMm9Eb2MueG1s&#10;UEsFBgAAAAAGAAYAWQEAAI4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抄送：</w:t>
      </w: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区水利局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cs="Times New Roman"/>
          <w:spacing w:val="-6"/>
          <w:sz w:val="28"/>
          <w:szCs w:val="28"/>
          <w:lang w:val="en-US" w:eastAsia="zh-CN"/>
        </w:rPr>
        <w:t>区综合执法局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445770</wp:posOffset>
                </wp:positionV>
                <wp:extent cx="5827395" cy="57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7395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25pt;margin-top:35.1pt;height:0.45pt;width:458.85pt;z-index:251662336;mso-width-relative:page;mso-height-relative:page;" filled="f" stroked="t" coordsize="21600,21600" o:gfxdata="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gY&#10;ukLUAAAABwEAAA8AAAAAAAAAAQAgAAAAIgAAAGRycy9kb3ducmV2LnhtbFBLAQIUABQAAAAIAIdO&#10;4kBPYgAH7gEAAL4DAAAOAAAAAAAAAAEAIAAAACMBAABkcnMvZTJvRG9jLnhtbFBLBQYAAAAABgAG&#10;AFkBAACD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54610</wp:posOffset>
                </wp:positionV>
                <wp:extent cx="582485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85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4.3pt;height:0.3pt;width:458.65pt;z-index:251661312;mso-width-relative:page;mso-height-relative:page;" filled="f" stroked="t" coordsize="21600,21600" o:gfxdata="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5GJKHSAAAABQEA&#10;AA8AAAAAAAAAAQAgAAAAIgAAAGRycy9kb3ducmV2LnhtbFBLAQIUABQAAAAIAIdO4kDtZOMZ5wEA&#10;ALQDAAAOAAAAAAAAAAEAIAAAACEBAABkcnMvZTJvRG9jLnhtbFBLBQYAAAAABgAGAFkBAAB6BQAA&#10;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临淄区</w:t>
      </w: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-SA"/>
        </w:rPr>
        <w:t>减灾委员会办公室                        2023年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-SA"/>
        </w:rPr>
        <w:t>17</w:t>
      </w: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-SA"/>
        </w:rPr>
        <w:t>日印发</w:t>
      </w:r>
    </w:p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ODc3NmZmY2Y4Yzc0NThlNmM5MzRkZjNiYjk1MTUifQ=="/>
  </w:docVars>
  <w:rsids>
    <w:rsidRoot w:val="00000000"/>
    <w:rsid w:val="004B47D5"/>
    <w:rsid w:val="00F31DAF"/>
    <w:rsid w:val="03F732D5"/>
    <w:rsid w:val="06D8528C"/>
    <w:rsid w:val="0B222E23"/>
    <w:rsid w:val="0C5A319C"/>
    <w:rsid w:val="0FFB4046"/>
    <w:rsid w:val="1BD7457E"/>
    <w:rsid w:val="1C0921EC"/>
    <w:rsid w:val="1E0F2969"/>
    <w:rsid w:val="26BA1791"/>
    <w:rsid w:val="28185546"/>
    <w:rsid w:val="2BFA18B8"/>
    <w:rsid w:val="3208141E"/>
    <w:rsid w:val="36E9502B"/>
    <w:rsid w:val="3A092B5F"/>
    <w:rsid w:val="3FAC1609"/>
    <w:rsid w:val="4656256C"/>
    <w:rsid w:val="4667259A"/>
    <w:rsid w:val="5A7E53D9"/>
    <w:rsid w:val="6235476D"/>
    <w:rsid w:val="62C55EF7"/>
    <w:rsid w:val="65324E39"/>
    <w:rsid w:val="66104F0F"/>
    <w:rsid w:val="68692CF2"/>
    <w:rsid w:val="69120EB2"/>
    <w:rsid w:val="6AEA54E4"/>
    <w:rsid w:val="752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ind w:left="0" w:leftChars="0" w:firstLine="880" w:firstLineChars="200"/>
    </w:pPr>
    <w:rPr>
      <w:rFonts w:ascii="Times New Roman" w:hAnsi="Times New Roman" w:eastAsia="仿宋_GB2312" w:cs="Times New Roman"/>
      <w:sz w:val="32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rPr>
      <w:rFonts w:eastAsia="宋体"/>
      <w:sz w:val="30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rFonts w:eastAsia="宋体"/>
      <w:sz w:val="2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1029</Words>
  <Characters>1143</Characters>
  <Lines>0</Lines>
  <Paragraphs>0</Paragraphs>
  <TotalTime>81</TotalTime>
  <ScaleCrop>false</ScaleCrop>
  <LinksUpToDate>false</LinksUpToDate>
  <CharactersWithSpaces>1169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2021-11-12T05:34:00Z</dcterms:created>
  <dc:creator>Administrator</dc:creator>
  <cp:lastModifiedBy>姜伟霞</cp:lastModifiedBy>
  <cp:lastPrinted>2023-04-17T01:29:00Z</cp:lastPrinted>
  <dcterms:modified xsi:type="dcterms:W3CDTF">2023-04-17T08:38:59Z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150EA1885582477DA1E226EB946FE6E4</vt:lpwstr>
  </property>
</Properties>
</file>