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C9402" w14:textId="77777777" w:rsidR="004D6456" w:rsidRDefault="004D6456">
      <w:pPr>
        <w:widowControl/>
        <w:jc w:val="left"/>
        <w:rPr>
          <w:rFonts w:ascii="宋体" w:eastAsia="宋体" w:hAnsi="宋体" w:cs="宋体" w:hint="eastAsia"/>
          <w:b/>
          <w:bCs/>
          <w:color w:val="000000"/>
          <w:kern w:val="0"/>
          <w:sz w:val="52"/>
          <w:szCs w:val="52"/>
          <w:lang w:bidi="ar"/>
        </w:rPr>
      </w:pPr>
    </w:p>
    <w:p w14:paraId="6E96C40D" w14:textId="77777777" w:rsidR="004D6456" w:rsidRDefault="004D6456">
      <w:pPr>
        <w:widowControl/>
        <w:jc w:val="left"/>
        <w:rPr>
          <w:rFonts w:ascii="宋体" w:eastAsia="宋体" w:hAnsi="宋体" w:cs="宋体"/>
          <w:b/>
          <w:bCs/>
          <w:color w:val="000000"/>
          <w:kern w:val="0"/>
          <w:sz w:val="52"/>
          <w:szCs w:val="52"/>
          <w:lang w:bidi="ar"/>
        </w:rPr>
      </w:pPr>
    </w:p>
    <w:p w14:paraId="28EC10D3" w14:textId="77777777" w:rsidR="004D6456" w:rsidRDefault="004D6456">
      <w:pPr>
        <w:widowControl/>
        <w:jc w:val="left"/>
        <w:rPr>
          <w:rFonts w:ascii="宋体" w:eastAsia="宋体" w:hAnsi="宋体" w:cs="宋体"/>
          <w:b/>
          <w:bCs/>
          <w:color w:val="000000"/>
          <w:kern w:val="0"/>
          <w:sz w:val="52"/>
          <w:szCs w:val="52"/>
          <w:lang w:bidi="ar"/>
        </w:rPr>
      </w:pPr>
    </w:p>
    <w:p w14:paraId="034E29ED" w14:textId="77777777" w:rsidR="004D6456" w:rsidRDefault="007C7633">
      <w:pPr>
        <w:widowControl/>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b/>
          <w:bCs/>
          <w:color w:val="000000" w:themeColor="text1"/>
          <w:kern w:val="0"/>
          <w:sz w:val="44"/>
          <w:szCs w:val="44"/>
          <w:lang w:bidi="ar"/>
        </w:rPr>
        <w:t>临淄区住房城乡建设系统</w:t>
      </w:r>
    </w:p>
    <w:p w14:paraId="68AB1035" w14:textId="77777777" w:rsidR="004D6456" w:rsidRDefault="007C7633">
      <w:pPr>
        <w:widowControl/>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b/>
          <w:bCs/>
          <w:color w:val="000000" w:themeColor="text1"/>
          <w:kern w:val="0"/>
          <w:sz w:val="44"/>
          <w:szCs w:val="44"/>
          <w:lang w:bidi="ar"/>
        </w:rPr>
        <w:t>随机抽查工作指引</w:t>
      </w:r>
    </w:p>
    <w:p w14:paraId="0599BA6B" w14:textId="3F8AAE99" w:rsidR="004D6456" w:rsidRDefault="009B7941">
      <w:pPr>
        <w:widowControl/>
        <w:jc w:val="center"/>
        <w:rPr>
          <w:rFonts w:ascii="方正小标宋简体" w:eastAsia="方正小标宋简体" w:hAnsi="方正小标宋简体" w:cs="方正小标宋简体"/>
          <w:b/>
          <w:bCs/>
          <w:color w:val="000000" w:themeColor="text1"/>
          <w:kern w:val="0"/>
          <w:sz w:val="28"/>
          <w:szCs w:val="28"/>
          <w:lang w:bidi="ar"/>
        </w:rPr>
      </w:pPr>
      <w:r>
        <w:rPr>
          <w:rFonts w:ascii="方正小标宋简体" w:eastAsia="方正小标宋简体" w:hAnsi="方正小标宋简体" w:cs="方正小标宋简体" w:hint="eastAsia"/>
          <w:b/>
          <w:bCs/>
          <w:color w:val="000000" w:themeColor="text1"/>
          <w:kern w:val="0"/>
          <w:sz w:val="28"/>
          <w:szCs w:val="28"/>
          <w:lang w:bidi="ar"/>
        </w:rPr>
        <w:t>（第四</w:t>
      </w:r>
      <w:r w:rsidR="007C7633">
        <w:rPr>
          <w:rFonts w:ascii="方正小标宋简体" w:eastAsia="方正小标宋简体" w:hAnsi="方正小标宋简体" w:cs="方正小标宋简体" w:hint="eastAsia"/>
          <w:b/>
          <w:bCs/>
          <w:color w:val="000000" w:themeColor="text1"/>
          <w:kern w:val="0"/>
          <w:sz w:val="28"/>
          <w:szCs w:val="28"/>
          <w:lang w:bidi="ar"/>
        </w:rPr>
        <w:t>版）</w:t>
      </w:r>
    </w:p>
    <w:p w14:paraId="75915A55" w14:textId="77777777" w:rsidR="004D6456" w:rsidRDefault="004D6456">
      <w:pPr>
        <w:widowControl/>
        <w:jc w:val="center"/>
        <w:rPr>
          <w:rFonts w:ascii="楷体" w:eastAsia="楷体" w:hAnsi="楷体" w:cs="楷体"/>
          <w:b/>
          <w:bCs/>
          <w:color w:val="000000" w:themeColor="text1"/>
          <w:kern w:val="0"/>
          <w:sz w:val="31"/>
          <w:szCs w:val="31"/>
          <w:lang w:bidi="ar"/>
        </w:rPr>
      </w:pPr>
    </w:p>
    <w:p w14:paraId="6443694F" w14:textId="77777777" w:rsidR="004D6456" w:rsidRDefault="004D6456">
      <w:pPr>
        <w:widowControl/>
        <w:jc w:val="center"/>
        <w:rPr>
          <w:rFonts w:ascii="楷体" w:eastAsia="楷体" w:hAnsi="楷体" w:cs="楷体"/>
          <w:b/>
          <w:bCs/>
          <w:color w:val="000000" w:themeColor="text1"/>
          <w:kern w:val="0"/>
          <w:sz w:val="31"/>
          <w:szCs w:val="31"/>
          <w:lang w:bidi="ar"/>
        </w:rPr>
      </w:pPr>
    </w:p>
    <w:p w14:paraId="092BF46A" w14:textId="77777777" w:rsidR="004D6456" w:rsidRDefault="004D6456">
      <w:pPr>
        <w:widowControl/>
        <w:jc w:val="center"/>
        <w:rPr>
          <w:rFonts w:ascii="楷体" w:eastAsia="楷体" w:hAnsi="楷体" w:cs="楷体"/>
          <w:b/>
          <w:bCs/>
          <w:color w:val="000000" w:themeColor="text1"/>
          <w:kern w:val="0"/>
          <w:sz w:val="31"/>
          <w:szCs w:val="31"/>
          <w:lang w:bidi="ar"/>
        </w:rPr>
      </w:pPr>
      <w:bookmarkStart w:id="0" w:name="_GoBack"/>
      <w:bookmarkEnd w:id="0"/>
    </w:p>
    <w:p w14:paraId="764C2B85" w14:textId="77777777" w:rsidR="004D6456" w:rsidRDefault="004D6456">
      <w:pPr>
        <w:widowControl/>
        <w:jc w:val="center"/>
        <w:rPr>
          <w:rFonts w:ascii="楷体" w:eastAsia="楷体" w:hAnsi="楷体" w:cs="楷体"/>
          <w:b/>
          <w:bCs/>
          <w:color w:val="000000" w:themeColor="text1"/>
          <w:kern w:val="0"/>
          <w:sz w:val="31"/>
          <w:szCs w:val="31"/>
          <w:lang w:bidi="ar"/>
        </w:rPr>
      </w:pPr>
    </w:p>
    <w:p w14:paraId="632E832D" w14:textId="77777777" w:rsidR="004D6456" w:rsidRDefault="004D6456">
      <w:pPr>
        <w:widowControl/>
        <w:jc w:val="center"/>
        <w:rPr>
          <w:rFonts w:ascii="楷体" w:eastAsia="楷体" w:hAnsi="楷体" w:cs="楷体"/>
          <w:b/>
          <w:bCs/>
          <w:color w:val="000000" w:themeColor="text1"/>
          <w:kern w:val="0"/>
          <w:sz w:val="31"/>
          <w:szCs w:val="31"/>
          <w:lang w:bidi="ar"/>
        </w:rPr>
      </w:pPr>
    </w:p>
    <w:p w14:paraId="0A6B4AEA" w14:textId="77777777" w:rsidR="004D6456" w:rsidRDefault="004D6456">
      <w:pPr>
        <w:widowControl/>
        <w:jc w:val="center"/>
        <w:rPr>
          <w:rFonts w:ascii="楷体" w:eastAsia="楷体" w:hAnsi="楷体" w:cs="楷体"/>
          <w:b/>
          <w:bCs/>
          <w:color w:val="000000" w:themeColor="text1"/>
          <w:kern w:val="0"/>
          <w:sz w:val="31"/>
          <w:szCs w:val="31"/>
          <w:lang w:bidi="ar"/>
        </w:rPr>
      </w:pPr>
    </w:p>
    <w:p w14:paraId="5125A642" w14:textId="77777777" w:rsidR="004D6456" w:rsidRDefault="004D6456">
      <w:pPr>
        <w:widowControl/>
        <w:jc w:val="center"/>
        <w:rPr>
          <w:rFonts w:ascii="楷体" w:eastAsia="楷体" w:hAnsi="楷体" w:cs="楷体"/>
          <w:b/>
          <w:bCs/>
          <w:color w:val="000000" w:themeColor="text1"/>
          <w:kern w:val="0"/>
          <w:sz w:val="31"/>
          <w:szCs w:val="31"/>
          <w:lang w:bidi="ar"/>
        </w:rPr>
      </w:pPr>
    </w:p>
    <w:p w14:paraId="2C68151C" w14:textId="77777777" w:rsidR="004D6456" w:rsidRDefault="004D6456">
      <w:pPr>
        <w:widowControl/>
        <w:jc w:val="center"/>
        <w:rPr>
          <w:rFonts w:ascii="楷体" w:eastAsia="楷体" w:hAnsi="楷体" w:cs="楷体"/>
          <w:b/>
          <w:bCs/>
          <w:color w:val="000000" w:themeColor="text1"/>
          <w:kern w:val="0"/>
          <w:sz w:val="31"/>
          <w:szCs w:val="31"/>
          <w:lang w:bidi="ar"/>
        </w:rPr>
      </w:pPr>
    </w:p>
    <w:p w14:paraId="2FFE9290" w14:textId="77777777" w:rsidR="004D6456" w:rsidRDefault="004D6456">
      <w:pPr>
        <w:widowControl/>
        <w:jc w:val="center"/>
        <w:rPr>
          <w:rFonts w:ascii="楷体" w:eastAsia="楷体" w:hAnsi="楷体" w:cs="楷体"/>
          <w:b/>
          <w:bCs/>
          <w:color w:val="000000" w:themeColor="text1"/>
          <w:kern w:val="0"/>
          <w:sz w:val="31"/>
          <w:szCs w:val="31"/>
          <w:lang w:bidi="ar"/>
        </w:rPr>
      </w:pPr>
    </w:p>
    <w:p w14:paraId="54496B6A" w14:textId="77777777" w:rsidR="004D6456" w:rsidRDefault="007C7633">
      <w:pPr>
        <w:widowControl/>
        <w:jc w:val="center"/>
        <w:rPr>
          <w:rFonts w:ascii="楷体" w:eastAsia="楷体" w:hAnsi="楷体" w:cs="楷体"/>
          <w:color w:val="000000" w:themeColor="text1"/>
          <w:sz w:val="32"/>
          <w:szCs w:val="32"/>
        </w:rPr>
      </w:pPr>
      <w:r>
        <w:rPr>
          <w:rFonts w:ascii="楷体" w:eastAsia="楷体" w:hAnsi="楷体" w:cs="楷体" w:hint="eastAsia"/>
          <w:color w:val="000000" w:themeColor="text1"/>
          <w:kern w:val="0"/>
          <w:sz w:val="32"/>
          <w:szCs w:val="32"/>
          <w:lang w:bidi="ar"/>
        </w:rPr>
        <w:t>临淄区住房和城乡建设局</w:t>
      </w:r>
    </w:p>
    <w:p w14:paraId="1FAA97D4" w14:textId="4928F8B7" w:rsidR="004D6456" w:rsidRDefault="009B7941">
      <w:pPr>
        <w:widowControl/>
        <w:jc w:val="center"/>
        <w:rPr>
          <w:rFonts w:ascii="楷体" w:eastAsia="楷体" w:hAnsi="楷体" w:cs="楷体"/>
          <w:color w:val="000000" w:themeColor="text1"/>
          <w:kern w:val="0"/>
          <w:sz w:val="32"/>
          <w:szCs w:val="32"/>
          <w:lang w:bidi="ar"/>
        </w:rPr>
      </w:pPr>
      <w:r>
        <w:rPr>
          <w:rFonts w:ascii="楷体" w:eastAsia="楷体" w:hAnsi="楷体" w:cs="楷体" w:hint="eastAsia"/>
          <w:color w:val="000000" w:themeColor="text1"/>
          <w:kern w:val="0"/>
          <w:sz w:val="32"/>
          <w:szCs w:val="32"/>
          <w:lang w:bidi="ar"/>
        </w:rPr>
        <w:t>202</w:t>
      </w:r>
      <w:r>
        <w:rPr>
          <w:rFonts w:ascii="楷体" w:eastAsia="楷体" w:hAnsi="楷体" w:cs="楷体"/>
          <w:color w:val="000000" w:themeColor="text1"/>
          <w:kern w:val="0"/>
          <w:sz w:val="32"/>
          <w:szCs w:val="32"/>
          <w:lang w:bidi="ar"/>
        </w:rPr>
        <w:t>4</w:t>
      </w:r>
      <w:r w:rsidR="007C7633">
        <w:rPr>
          <w:rFonts w:ascii="楷体" w:eastAsia="楷体" w:hAnsi="楷体" w:cs="楷体" w:hint="eastAsia"/>
          <w:color w:val="000000" w:themeColor="text1"/>
          <w:kern w:val="0"/>
          <w:sz w:val="32"/>
          <w:szCs w:val="32"/>
          <w:lang w:bidi="ar"/>
        </w:rPr>
        <w:t xml:space="preserve"> </w:t>
      </w:r>
      <w:r w:rsidR="007C7633">
        <w:rPr>
          <w:rFonts w:ascii="楷体" w:eastAsia="楷体" w:hAnsi="楷体" w:cs="楷体" w:hint="eastAsia"/>
          <w:color w:val="000000" w:themeColor="text1"/>
          <w:kern w:val="0"/>
          <w:sz w:val="32"/>
          <w:szCs w:val="32"/>
          <w:lang w:bidi="ar"/>
        </w:rPr>
        <w:t>年</w:t>
      </w:r>
      <w:r>
        <w:rPr>
          <w:rFonts w:ascii="楷体" w:eastAsia="楷体" w:hAnsi="楷体" w:cs="楷体"/>
          <w:color w:val="000000" w:themeColor="text1"/>
          <w:kern w:val="0"/>
          <w:sz w:val="32"/>
          <w:szCs w:val="32"/>
          <w:lang w:bidi="ar"/>
        </w:rPr>
        <w:t>8</w:t>
      </w:r>
      <w:r w:rsidR="007C7633">
        <w:rPr>
          <w:rFonts w:ascii="楷体" w:eastAsia="楷体" w:hAnsi="楷体" w:cs="楷体" w:hint="eastAsia"/>
          <w:color w:val="000000" w:themeColor="text1"/>
          <w:kern w:val="0"/>
          <w:sz w:val="32"/>
          <w:szCs w:val="32"/>
          <w:lang w:bidi="ar"/>
        </w:rPr>
        <w:t>月</w:t>
      </w:r>
    </w:p>
    <w:p w14:paraId="6E8F5D14" w14:textId="77777777" w:rsidR="004D6456" w:rsidRDefault="004D6456">
      <w:pPr>
        <w:widowControl/>
        <w:jc w:val="left"/>
        <w:rPr>
          <w:rFonts w:ascii="楷体_GB2312" w:eastAsia="楷体_GB2312" w:hAnsi="楷体_GB2312" w:cs="楷体_GB2312"/>
          <w:color w:val="000000" w:themeColor="text1"/>
          <w:kern w:val="0"/>
          <w:sz w:val="32"/>
          <w:szCs w:val="32"/>
          <w:lang w:bidi="ar"/>
        </w:rPr>
      </w:pPr>
    </w:p>
    <w:p w14:paraId="0CF2C9E5" w14:textId="77777777" w:rsidR="004D6456" w:rsidRDefault="004D6456">
      <w:pPr>
        <w:widowControl/>
        <w:jc w:val="left"/>
        <w:rPr>
          <w:rFonts w:ascii="楷体" w:eastAsia="楷体" w:hAnsi="楷体" w:cs="楷体"/>
          <w:color w:val="000000" w:themeColor="text1"/>
          <w:kern w:val="0"/>
          <w:sz w:val="31"/>
          <w:szCs w:val="31"/>
          <w:lang w:bidi="ar"/>
        </w:rPr>
      </w:pPr>
    </w:p>
    <w:p w14:paraId="593812F5" w14:textId="77777777" w:rsidR="004D6456" w:rsidRDefault="004D6456">
      <w:pPr>
        <w:widowControl/>
        <w:jc w:val="left"/>
        <w:rPr>
          <w:rFonts w:ascii="楷体" w:eastAsia="楷体" w:hAnsi="楷体" w:cs="楷体"/>
          <w:color w:val="000000" w:themeColor="text1"/>
          <w:kern w:val="0"/>
          <w:sz w:val="31"/>
          <w:szCs w:val="31"/>
          <w:lang w:bidi="ar"/>
        </w:rPr>
      </w:pPr>
    </w:p>
    <w:p w14:paraId="573C26C1" w14:textId="77777777" w:rsidR="004D6456" w:rsidRDefault="004D6456">
      <w:pPr>
        <w:widowControl/>
        <w:jc w:val="center"/>
        <w:rPr>
          <w:rFonts w:ascii="黑体" w:eastAsia="黑体" w:hAnsi="宋体" w:cs="黑体"/>
          <w:color w:val="000000" w:themeColor="text1"/>
          <w:kern w:val="0"/>
          <w:sz w:val="36"/>
          <w:szCs w:val="36"/>
          <w:lang w:bidi="ar"/>
        </w:rPr>
        <w:sectPr w:rsidR="004D6456">
          <w:pgSz w:w="11906" w:h="16838"/>
          <w:pgMar w:top="1440" w:right="1800" w:bottom="1440" w:left="1800" w:header="851" w:footer="992" w:gutter="0"/>
          <w:cols w:space="425"/>
          <w:docGrid w:type="lines" w:linePitch="312"/>
        </w:sectPr>
      </w:pPr>
    </w:p>
    <w:p w14:paraId="39A7AD94" w14:textId="77777777" w:rsidR="004D6456" w:rsidRDefault="007C7633">
      <w:pPr>
        <w:widowControl/>
        <w:jc w:val="center"/>
        <w:rPr>
          <w:rFonts w:ascii="黑体" w:eastAsia="黑体" w:hAnsi="宋体" w:cs="黑体"/>
          <w:color w:val="000000" w:themeColor="text1"/>
          <w:kern w:val="0"/>
          <w:sz w:val="36"/>
          <w:szCs w:val="36"/>
          <w:lang w:bidi="ar"/>
        </w:rPr>
      </w:pPr>
      <w:r>
        <w:rPr>
          <w:rFonts w:ascii="黑体" w:eastAsia="黑体" w:hAnsi="宋体" w:cs="黑体"/>
          <w:color w:val="000000" w:themeColor="text1"/>
          <w:kern w:val="0"/>
          <w:sz w:val="36"/>
          <w:szCs w:val="36"/>
          <w:lang w:bidi="ar"/>
        </w:rPr>
        <w:lastRenderedPageBreak/>
        <w:t>目</w:t>
      </w:r>
      <w:r>
        <w:rPr>
          <w:rFonts w:ascii="黑体" w:eastAsia="黑体" w:hAnsi="宋体" w:cs="黑体"/>
          <w:color w:val="000000" w:themeColor="text1"/>
          <w:kern w:val="0"/>
          <w:sz w:val="36"/>
          <w:szCs w:val="36"/>
          <w:lang w:bidi="ar"/>
        </w:rPr>
        <w:t xml:space="preserve"> </w:t>
      </w:r>
      <w:r>
        <w:rPr>
          <w:rFonts w:ascii="黑体" w:eastAsia="黑体" w:hAnsi="宋体" w:cs="黑体"/>
          <w:color w:val="000000" w:themeColor="text1"/>
          <w:kern w:val="0"/>
          <w:sz w:val="36"/>
          <w:szCs w:val="36"/>
          <w:lang w:bidi="ar"/>
        </w:rPr>
        <w:t>录</w:t>
      </w:r>
    </w:p>
    <w:p w14:paraId="70BADD15" w14:textId="77777777" w:rsidR="004D6456" w:rsidRDefault="007C7633">
      <w:pPr>
        <w:widowControl/>
        <w:jc w:val="left"/>
      </w:pPr>
      <w:r>
        <w:rPr>
          <w:rFonts w:ascii="仿宋" w:eastAsia="仿宋" w:hAnsi="仿宋" w:cs="仿宋"/>
          <w:kern w:val="0"/>
          <w:sz w:val="28"/>
          <w:szCs w:val="28"/>
          <w:lang w:bidi="ar"/>
        </w:rPr>
        <w:t xml:space="preserve">1 </w:t>
      </w:r>
      <w:r>
        <w:rPr>
          <w:rFonts w:ascii="仿宋" w:eastAsia="仿宋" w:hAnsi="仿宋" w:cs="仿宋"/>
          <w:kern w:val="0"/>
          <w:sz w:val="28"/>
          <w:szCs w:val="28"/>
          <w:lang w:bidi="ar"/>
        </w:rPr>
        <w:t>绿色建筑与装配式建筑检查工作指引</w:t>
      </w:r>
      <w:r>
        <w:rPr>
          <w:rFonts w:ascii="仿宋" w:eastAsia="仿宋" w:hAnsi="仿宋" w:cs="仿宋"/>
          <w:kern w:val="0"/>
          <w:sz w:val="28"/>
          <w:szCs w:val="28"/>
          <w:lang w:bidi="ar"/>
        </w:rPr>
        <w:t xml:space="preserve"> .......................1 </w:t>
      </w:r>
    </w:p>
    <w:p w14:paraId="4BC0520F" w14:textId="77777777" w:rsidR="004D6456" w:rsidRDefault="007C7633">
      <w:pPr>
        <w:widowControl/>
        <w:jc w:val="left"/>
      </w:pPr>
      <w:r>
        <w:rPr>
          <w:rFonts w:ascii="仿宋" w:eastAsia="仿宋" w:hAnsi="仿宋" w:cs="仿宋" w:hint="eastAsia"/>
          <w:kern w:val="0"/>
          <w:sz w:val="28"/>
          <w:szCs w:val="28"/>
          <w:lang w:bidi="ar"/>
        </w:rPr>
        <w:t xml:space="preserve">2 </w:t>
      </w:r>
      <w:r>
        <w:rPr>
          <w:rFonts w:ascii="仿宋" w:eastAsia="仿宋" w:hAnsi="仿宋" w:cs="仿宋" w:hint="eastAsia"/>
          <w:kern w:val="0"/>
          <w:sz w:val="28"/>
          <w:szCs w:val="28"/>
          <w:lang w:bidi="ar"/>
        </w:rPr>
        <w:t>建筑节能检查工作指引</w:t>
      </w:r>
      <w:r>
        <w:rPr>
          <w:rFonts w:ascii="仿宋" w:eastAsia="仿宋" w:hAnsi="仿宋" w:cs="仿宋" w:hint="eastAsia"/>
          <w:kern w:val="0"/>
          <w:sz w:val="28"/>
          <w:szCs w:val="28"/>
          <w:lang w:bidi="ar"/>
        </w:rPr>
        <w:t xml:space="preserve"> ...................................3 </w:t>
      </w:r>
    </w:p>
    <w:p w14:paraId="2C18E4CA" w14:textId="77777777" w:rsidR="004D6456" w:rsidRDefault="007C7633">
      <w:pPr>
        <w:widowControl/>
        <w:jc w:val="left"/>
      </w:pPr>
      <w:r>
        <w:rPr>
          <w:rFonts w:ascii="仿宋" w:eastAsia="仿宋" w:hAnsi="仿宋" w:cs="仿宋" w:hint="eastAsia"/>
          <w:kern w:val="0"/>
          <w:sz w:val="28"/>
          <w:szCs w:val="28"/>
          <w:lang w:bidi="ar"/>
        </w:rPr>
        <w:t xml:space="preserve">3 </w:t>
      </w:r>
      <w:r>
        <w:rPr>
          <w:rFonts w:ascii="仿宋" w:eastAsia="仿宋" w:hAnsi="仿宋" w:cs="仿宋" w:hint="eastAsia"/>
          <w:kern w:val="0"/>
          <w:sz w:val="28"/>
          <w:szCs w:val="28"/>
          <w:lang w:bidi="ar"/>
        </w:rPr>
        <w:t>建设工程勘察设计市场与质量执法检查工作指引</w:t>
      </w:r>
      <w:r>
        <w:rPr>
          <w:rFonts w:ascii="仿宋" w:eastAsia="仿宋" w:hAnsi="仿宋" w:cs="仿宋" w:hint="eastAsia"/>
          <w:kern w:val="0"/>
          <w:sz w:val="28"/>
          <w:szCs w:val="28"/>
          <w:lang w:bidi="ar"/>
        </w:rPr>
        <w:t xml:space="preserve"> .............7 </w:t>
      </w:r>
    </w:p>
    <w:p w14:paraId="520DDCF8" w14:textId="77777777" w:rsidR="004D6456" w:rsidRDefault="007C7633">
      <w:pPr>
        <w:widowControl/>
        <w:jc w:val="left"/>
      </w:pPr>
      <w:r>
        <w:rPr>
          <w:rFonts w:ascii="仿宋" w:eastAsia="仿宋" w:hAnsi="仿宋" w:cs="仿宋" w:hint="eastAsia"/>
          <w:kern w:val="0"/>
          <w:sz w:val="28"/>
          <w:szCs w:val="28"/>
          <w:lang w:bidi="ar"/>
        </w:rPr>
        <w:t xml:space="preserve">4 </w:t>
      </w:r>
      <w:r>
        <w:rPr>
          <w:rFonts w:ascii="仿宋" w:eastAsia="仿宋" w:hAnsi="仿宋" w:cs="仿宋" w:hint="eastAsia"/>
          <w:kern w:val="0"/>
          <w:sz w:val="28"/>
          <w:szCs w:val="28"/>
          <w:lang w:bidi="ar"/>
        </w:rPr>
        <w:t>建筑市场行为检查工作指引</w:t>
      </w:r>
      <w:r>
        <w:rPr>
          <w:rFonts w:ascii="仿宋" w:eastAsia="仿宋" w:hAnsi="仿宋" w:cs="仿宋" w:hint="eastAsia"/>
          <w:kern w:val="0"/>
          <w:sz w:val="28"/>
          <w:szCs w:val="28"/>
          <w:lang w:bidi="ar"/>
        </w:rPr>
        <w:t xml:space="preserve"> ..............................11 </w:t>
      </w:r>
    </w:p>
    <w:p w14:paraId="78E2E9C9" w14:textId="77777777" w:rsidR="004D6456" w:rsidRDefault="007C7633">
      <w:pPr>
        <w:widowControl/>
        <w:jc w:val="left"/>
        <w:rPr>
          <w:color w:val="000000" w:themeColor="text1"/>
        </w:rPr>
      </w:pPr>
      <w:r>
        <w:rPr>
          <w:rFonts w:ascii="仿宋" w:eastAsia="仿宋" w:hAnsi="仿宋" w:cs="仿宋" w:hint="eastAsia"/>
          <w:color w:val="000000" w:themeColor="text1"/>
          <w:kern w:val="0"/>
          <w:sz w:val="28"/>
          <w:szCs w:val="28"/>
          <w:lang w:bidi="ar"/>
        </w:rPr>
        <w:t xml:space="preserve">5 </w:t>
      </w:r>
      <w:r>
        <w:rPr>
          <w:rFonts w:ascii="仿宋" w:eastAsia="仿宋" w:hAnsi="仿宋" w:cs="仿宋" w:hint="eastAsia"/>
          <w:color w:val="000000" w:themeColor="text1"/>
          <w:kern w:val="0"/>
          <w:sz w:val="28"/>
          <w:szCs w:val="28"/>
          <w:lang w:bidi="ar"/>
        </w:rPr>
        <w:t>房屋建筑工程颁发施工许可证后监督检查工作指引</w:t>
      </w:r>
      <w:r>
        <w:rPr>
          <w:rFonts w:ascii="仿宋" w:eastAsia="仿宋" w:hAnsi="仿宋" w:cs="仿宋" w:hint="eastAsia"/>
          <w:color w:val="000000" w:themeColor="text1"/>
          <w:kern w:val="0"/>
          <w:sz w:val="28"/>
          <w:szCs w:val="28"/>
          <w:lang w:bidi="ar"/>
        </w:rPr>
        <w:t xml:space="preserve"> ..........13 </w:t>
      </w:r>
    </w:p>
    <w:p w14:paraId="342FC01A" w14:textId="77777777" w:rsidR="004D6456" w:rsidRDefault="007C7633">
      <w:pPr>
        <w:widowControl/>
        <w:jc w:val="left"/>
        <w:rPr>
          <w:color w:val="000000" w:themeColor="text1"/>
        </w:rPr>
      </w:pPr>
      <w:r>
        <w:rPr>
          <w:rFonts w:ascii="仿宋" w:eastAsia="仿宋" w:hAnsi="仿宋" w:cs="仿宋" w:hint="eastAsia"/>
          <w:color w:val="000000" w:themeColor="text1"/>
          <w:kern w:val="0"/>
          <w:sz w:val="28"/>
          <w:szCs w:val="28"/>
          <w:lang w:bidi="ar"/>
        </w:rPr>
        <w:t xml:space="preserve">6 </w:t>
      </w:r>
      <w:r>
        <w:rPr>
          <w:rFonts w:ascii="仿宋" w:eastAsia="仿宋" w:hAnsi="仿宋" w:cs="仿宋" w:hint="eastAsia"/>
          <w:color w:val="000000" w:themeColor="text1"/>
          <w:kern w:val="0"/>
          <w:sz w:val="28"/>
          <w:szCs w:val="28"/>
          <w:lang w:bidi="ar"/>
        </w:rPr>
        <w:t>建筑领域农民工工资支付和清欠检查工作指引</w:t>
      </w:r>
      <w:r>
        <w:rPr>
          <w:rFonts w:ascii="仿宋" w:eastAsia="仿宋" w:hAnsi="仿宋" w:cs="仿宋" w:hint="eastAsia"/>
          <w:color w:val="000000" w:themeColor="text1"/>
          <w:kern w:val="0"/>
          <w:sz w:val="28"/>
          <w:szCs w:val="28"/>
          <w:lang w:bidi="ar"/>
        </w:rPr>
        <w:t xml:space="preserve"> ..............15 </w:t>
      </w:r>
    </w:p>
    <w:p w14:paraId="26E9777E" w14:textId="77777777" w:rsidR="004D6456" w:rsidRDefault="007C7633">
      <w:pPr>
        <w:widowControl/>
        <w:jc w:val="left"/>
      </w:pPr>
      <w:r>
        <w:rPr>
          <w:rFonts w:ascii="仿宋" w:eastAsia="仿宋" w:hAnsi="仿宋" w:cs="仿宋" w:hint="eastAsia"/>
          <w:kern w:val="0"/>
          <w:sz w:val="28"/>
          <w:szCs w:val="28"/>
          <w:lang w:bidi="ar"/>
        </w:rPr>
        <w:t xml:space="preserve">7 </w:t>
      </w:r>
      <w:r>
        <w:rPr>
          <w:rFonts w:ascii="仿宋" w:eastAsia="仿宋" w:hAnsi="仿宋" w:cs="仿宋" w:hint="eastAsia"/>
          <w:kern w:val="0"/>
          <w:sz w:val="28"/>
          <w:szCs w:val="28"/>
          <w:lang w:bidi="ar"/>
        </w:rPr>
        <w:t>建筑业企业检查工作指引</w:t>
      </w:r>
      <w:r>
        <w:rPr>
          <w:rFonts w:ascii="仿宋" w:eastAsia="仿宋" w:hAnsi="仿宋" w:cs="仿宋" w:hint="eastAsia"/>
          <w:kern w:val="0"/>
          <w:sz w:val="28"/>
          <w:szCs w:val="28"/>
          <w:lang w:bidi="ar"/>
        </w:rPr>
        <w:t xml:space="preserve"> ................................17 </w:t>
      </w:r>
    </w:p>
    <w:p w14:paraId="6599F2A4" w14:textId="77777777" w:rsidR="004D6456" w:rsidRDefault="007C7633">
      <w:pPr>
        <w:widowControl/>
        <w:jc w:val="left"/>
      </w:pPr>
      <w:r>
        <w:rPr>
          <w:rFonts w:ascii="仿宋" w:eastAsia="仿宋" w:hAnsi="仿宋" w:cs="仿宋" w:hint="eastAsia"/>
          <w:kern w:val="0"/>
          <w:sz w:val="28"/>
          <w:szCs w:val="28"/>
          <w:lang w:bidi="ar"/>
        </w:rPr>
        <w:t xml:space="preserve">8 </w:t>
      </w:r>
      <w:r>
        <w:rPr>
          <w:rFonts w:ascii="仿宋" w:eastAsia="仿宋" w:hAnsi="仿宋" w:cs="仿宋" w:hint="eastAsia"/>
          <w:kern w:val="0"/>
          <w:sz w:val="28"/>
          <w:szCs w:val="28"/>
          <w:lang w:bidi="ar"/>
        </w:rPr>
        <w:t>监理企业检查工作指引</w:t>
      </w:r>
      <w:r>
        <w:rPr>
          <w:rFonts w:ascii="仿宋" w:eastAsia="仿宋" w:hAnsi="仿宋" w:cs="仿宋" w:hint="eastAsia"/>
          <w:kern w:val="0"/>
          <w:sz w:val="28"/>
          <w:szCs w:val="28"/>
          <w:lang w:bidi="ar"/>
        </w:rPr>
        <w:t xml:space="preserve"> ..................................19 </w:t>
      </w:r>
    </w:p>
    <w:p w14:paraId="5DFE5D8F" w14:textId="77777777" w:rsidR="004D6456" w:rsidRDefault="007C7633">
      <w:pPr>
        <w:widowControl/>
        <w:jc w:val="left"/>
      </w:pPr>
      <w:r>
        <w:rPr>
          <w:rFonts w:ascii="仿宋" w:eastAsia="仿宋" w:hAnsi="仿宋" w:cs="仿宋" w:hint="eastAsia"/>
          <w:kern w:val="0"/>
          <w:sz w:val="28"/>
          <w:szCs w:val="28"/>
          <w:lang w:bidi="ar"/>
        </w:rPr>
        <w:t xml:space="preserve">9 </w:t>
      </w:r>
      <w:r>
        <w:rPr>
          <w:rFonts w:ascii="仿宋" w:eastAsia="仿宋" w:hAnsi="仿宋" w:cs="仿宋" w:hint="eastAsia"/>
          <w:kern w:val="0"/>
          <w:sz w:val="28"/>
          <w:szCs w:val="28"/>
          <w:lang w:bidi="ar"/>
        </w:rPr>
        <w:t>工程建设项目招标代理机构检查工作指引</w:t>
      </w:r>
      <w:r>
        <w:rPr>
          <w:rFonts w:ascii="仿宋" w:eastAsia="仿宋" w:hAnsi="仿宋" w:cs="仿宋" w:hint="eastAsia"/>
          <w:kern w:val="0"/>
          <w:sz w:val="28"/>
          <w:szCs w:val="28"/>
          <w:lang w:bidi="ar"/>
        </w:rPr>
        <w:t xml:space="preserve"> ..................21 </w:t>
      </w:r>
    </w:p>
    <w:p w14:paraId="02582AF1" w14:textId="77777777" w:rsidR="004D6456" w:rsidRDefault="007C7633">
      <w:pPr>
        <w:widowControl/>
        <w:jc w:val="left"/>
      </w:pPr>
      <w:r>
        <w:rPr>
          <w:rFonts w:ascii="仿宋" w:eastAsia="仿宋" w:hAnsi="仿宋" w:cs="仿宋" w:hint="eastAsia"/>
          <w:kern w:val="0"/>
          <w:sz w:val="28"/>
          <w:szCs w:val="28"/>
          <w:lang w:bidi="ar"/>
        </w:rPr>
        <w:t xml:space="preserve">10 </w:t>
      </w:r>
      <w:r>
        <w:rPr>
          <w:rFonts w:ascii="仿宋" w:eastAsia="仿宋" w:hAnsi="仿宋" w:cs="仿宋" w:hint="eastAsia"/>
          <w:kern w:val="0"/>
          <w:sz w:val="28"/>
          <w:szCs w:val="28"/>
          <w:lang w:bidi="ar"/>
        </w:rPr>
        <w:t>对城乡建设档案和地下管线工程档案管理工作检查工作指引</w:t>
      </w:r>
      <w:r>
        <w:rPr>
          <w:rFonts w:ascii="仿宋" w:eastAsia="仿宋" w:hAnsi="仿宋" w:cs="仿宋" w:hint="eastAsia"/>
          <w:kern w:val="0"/>
          <w:sz w:val="28"/>
          <w:szCs w:val="28"/>
          <w:lang w:bidi="ar"/>
        </w:rPr>
        <w:t xml:space="preserve"> .26 </w:t>
      </w:r>
    </w:p>
    <w:p w14:paraId="0B7419EC" w14:textId="77777777" w:rsidR="004D6456" w:rsidRDefault="007C7633">
      <w:pPr>
        <w:widowControl/>
        <w:jc w:val="left"/>
      </w:pPr>
      <w:r>
        <w:rPr>
          <w:rFonts w:ascii="仿宋" w:eastAsia="仿宋" w:hAnsi="仿宋" w:cs="仿宋" w:hint="eastAsia"/>
          <w:kern w:val="0"/>
          <w:sz w:val="28"/>
          <w:szCs w:val="28"/>
          <w:lang w:bidi="ar"/>
        </w:rPr>
        <w:t xml:space="preserve">11 </w:t>
      </w:r>
      <w:r>
        <w:rPr>
          <w:rFonts w:ascii="仿宋" w:eastAsia="仿宋" w:hAnsi="仿宋" w:cs="仿宋" w:hint="eastAsia"/>
          <w:kern w:val="0"/>
          <w:sz w:val="28"/>
          <w:szCs w:val="28"/>
          <w:lang w:bidi="ar"/>
        </w:rPr>
        <w:t>工程造价事项检查工作指引</w:t>
      </w:r>
      <w:r>
        <w:rPr>
          <w:rFonts w:ascii="仿宋" w:eastAsia="仿宋" w:hAnsi="仿宋" w:cs="仿宋" w:hint="eastAsia"/>
          <w:kern w:val="0"/>
          <w:sz w:val="28"/>
          <w:szCs w:val="28"/>
          <w:lang w:bidi="ar"/>
        </w:rPr>
        <w:t xml:space="preserve"> .............................31 </w:t>
      </w:r>
    </w:p>
    <w:p w14:paraId="00133953" w14:textId="77777777" w:rsidR="004D6456" w:rsidRDefault="007C7633">
      <w:pPr>
        <w:widowControl/>
        <w:jc w:val="left"/>
      </w:pPr>
      <w:r>
        <w:rPr>
          <w:rFonts w:ascii="仿宋" w:eastAsia="仿宋" w:hAnsi="仿宋" w:cs="仿宋" w:hint="eastAsia"/>
          <w:kern w:val="0"/>
          <w:sz w:val="28"/>
          <w:szCs w:val="28"/>
          <w:lang w:bidi="ar"/>
        </w:rPr>
        <w:t xml:space="preserve">12 </w:t>
      </w:r>
      <w:r>
        <w:rPr>
          <w:rFonts w:ascii="仿宋" w:eastAsia="仿宋" w:hAnsi="仿宋" w:cs="仿宋" w:hint="eastAsia"/>
          <w:kern w:val="0"/>
          <w:sz w:val="28"/>
          <w:szCs w:val="28"/>
          <w:lang w:bidi="ar"/>
        </w:rPr>
        <w:t>建设工程质量检测机构检查工作指引</w:t>
      </w:r>
      <w:r>
        <w:rPr>
          <w:rFonts w:ascii="仿宋" w:eastAsia="仿宋" w:hAnsi="仿宋" w:cs="仿宋" w:hint="eastAsia"/>
          <w:kern w:val="0"/>
          <w:sz w:val="28"/>
          <w:szCs w:val="28"/>
          <w:lang w:bidi="ar"/>
        </w:rPr>
        <w:t xml:space="preserve"> .....................40 </w:t>
      </w:r>
    </w:p>
    <w:p w14:paraId="7C8ACD4D" w14:textId="77777777" w:rsidR="004D6456" w:rsidRDefault="007C7633">
      <w:pPr>
        <w:widowControl/>
        <w:jc w:val="left"/>
      </w:pPr>
      <w:r>
        <w:rPr>
          <w:rFonts w:ascii="仿宋" w:eastAsia="仿宋" w:hAnsi="仿宋" w:cs="仿宋" w:hint="eastAsia"/>
          <w:kern w:val="0"/>
          <w:sz w:val="28"/>
          <w:szCs w:val="28"/>
          <w:lang w:bidi="ar"/>
        </w:rPr>
        <w:t xml:space="preserve">13 </w:t>
      </w:r>
      <w:r>
        <w:rPr>
          <w:rFonts w:ascii="仿宋" w:eastAsia="仿宋" w:hAnsi="仿宋" w:cs="仿宋" w:hint="eastAsia"/>
          <w:kern w:val="0"/>
          <w:sz w:val="28"/>
          <w:szCs w:val="28"/>
          <w:lang w:bidi="ar"/>
        </w:rPr>
        <w:t>预拌混凝土企业检查工作指引</w:t>
      </w:r>
      <w:r>
        <w:rPr>
          <w:rFonts w:ascii="仿宋" w:eastAsia="仿宋" w:hAnsi="仿宋" w:cs="仿宋" w:hint="eastAsia"/>
          <w:kern w:val="0"/>
          <w:sz w:val="28"/>
          <w:szCs w:val="28"/>
          <w:lang w:bidi="ar"/>
        </w:rPr>
        <w:t xml:space="preserve"> ...........................47 </w:t>
      </w:r>
    </w:p>
    <w:p w14:paraId="73F301B4" w14:textId="77777777" w:rsidR="004D6456" w:rsidRDefault="007C7633">
      <w:pPr>
        <w:widowControl/>
        <w:jc w:val="left"/>
      </w:pPr>
      <w:r>
        <w:rPr>
          <w:rFonts w:ascii="仿宋" w:eastAsia="仿宋" w:hAnsi="仿宋" w:cs="仿宋" w:hint="eastAsia"/>
          <w:kern w:val="0"/>
          <w:sz w:val="28"/>
          <w:szCs w:val="28"/>
          <w:lang w:bidi="ar"/>
        </w:rPr>
        <w:t xml:space="preserve">14 </w:t>
      </w:r>
      <w:r>
        <w:rPr>
          <w:rFonts w:ascii="仿宋" w:eastAsia="仿宋" w:hAnsi="仿宋" w:cs="仿宋" w:hint="eastAsia"/>
          <w:kern w:val="0"/>
          <w:sz w:val="28"/>
          <w:szCs w:val="28"/>
          <w:lang w:bidi="ar"/>
        </w:rPr>
        <w:t>房地产开发企业监督检查工作指引</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 xml:space="preserve">......50 </w:t>
      </w:r>
    </w:p>
    <w:p w14:paraId="4C954B5A" w14:textId="77777777" w:rsidR="004D6456" w:rsidRDefault="007C7633">
      <w:pPr>
        <w:widowControl/>
        <w:jc w:val="left"/>
      </w:pPr>
      <w:r>
        <w:rPr>
          <w:rFonts w:ascii="仿宋" w:eastAsia="仿宋" w:hAnsi="仿宋" w:cs="仿宋" w:hint="eastAsia"/>
          <w:kern w:val="0"/>
          <w:sz w:val="28"/>
          <w:szCs w:val="28"/>
          <w:lang w:bidi="ar"/>
        </w:rPr>
        <w:t xml:space="preserve">15 </w:t>
      </w:r>
      <w:r>
        <w:rPr>
          <w:rFonts w:ascii="仿宋" w:eastAsia="仿宋" w:hAnsi="仿宋" w:cs="仿宋" w:hint="eastAsia"/>
          <w:kern w:val="0"/>
          <w:sz w:val="28"/>
          <w:szCs w:val="28"/>
          <w:lang w:bidi="ar"/>
        </w:rPr>
        <w:t>房地产开发企业资质检查工作指引</w:t>
      </w:r>
      <w:r>
        <w:rPr>
          <w:rFonts w:ascii="仿宋" w:eastAsia="仿宋" w:hAnsi="仿宋" w:cs="仿宋" w:hint="eastAsia"/>
          <w:kern w:val="0"/>
          <w:sz w:val="28"/>
          <w:szCs w:val="28"/>
          <w:lang w:bidi="ar"/>
        </w:rPr>
        <w:t xml:space="preserve"> .......................56 </w:t>
      </w:r>
    </w:p>
    <w:p w14:paraId="1678AA5E" w14:textId="77777777" w:rsidR="004D6456" w:rsidRDefault="007C7633">
      <w:pPr>
        <w:widowControl/>
        <w:jc w:val="left"/>
      </w:pPr>
      <w:r>
        <w:rPr>
          <w:rFonts w:ascii="仿宋" w:eastAsia="仿宋" w:hAnsi="仿宋" w:cs="仿宋" w:hint="eastAsia"/>
          <w:kern w:val="0"/>
          <w:sz w:val="28"/>
          <w:szCs w:val="28"/>
          <w:lang w:bidi="ar"/>
        </w:rPr>
        <w:t xml:space="preserve">16 </w:t>
      </w:r>
      <w:r>
        <w:rPr>
          <w:rFonts w:ascii="仿宋" w:eastAsia="仿宋" w:hAnsi="仿宋" w:cs="仿宋" w:hint="eastAsia"/>
          <w:kern w:val="0"/>
          <w:sz w:val="28"/>
          <w:szCs w:val="28"/>
          <w:lang w:bidi="ar"/>
        </w:rPr>
        <w:t>房地产经纪机构监督检查工作指引</w:t>
      </w:r>
      <w:r>
        <w:rPr>
          <w:rFonts w:ascii="仿宋" w:eastAsia="仿宋" w:hAnsi="仿宋" w:cs="仿宋" w:hint="eastAsia"/>
          <w:kern w:val="0"/>
          <w:sz w:val="28"/>
          <w:szCs w:val="28"/>
          <w:lang w:bidi="ar"/>
        </w:rPr>
        <w:t xml:space="preserve"> .......................59 </w:t>
      </w:r>
    </w:p>
    <w:p w14:paraId="2E2C967D" w14:textId="77777777" w:rsidR="004D6456" w:rsidRDefault="007C7633">
      <w:pPr>
        <w:widowControl/>
        <w:jc w:val="left"/>
      </w:pPr>
      <w:r>
        <w:rPr>
          <w:rFonts w:ascii="仿宋" w:eastAsia="仿宋" w:hAnsi="仿宋" w:cs="仿宋" w:hint="eastAsia"/>
          <w:kern w:val="0"/>
          <w:sz w:val="28"/>
          <w:szCs w:val="28"/>
          <w:lang w:bidi="ar"/>
        </w:rPr>
        <w:t xml:space="preserve">17 </w:t>
      </w:r>
      <w:r>
        <w:rPr>
          <w:rFonts w:ascii="仿宋" w:eastAsia="仿宋" w:hAnsi="仿宋" w:cs="仿宋" w:hint="eastAsia"/>
          <w:kern w:val="0"/>
          <w:sz w:val="28"/>
          <w:szCs w:val="28"/>
          <w:lang w:bidi="ar"/>
        </w:rPr>
        <w:t>住房租赁机构从业行为检查工作指引</w:t>
      </w:r>
      <w:r>
        <w:rPr>
          <w:rFonts w:ascii="仿宋" w:eastAsia="仿宋" w:hAnsi="仿宋" w:cs="仿宋" w:hint="eastAsia"/>
          <w:kern w:val="0"/>
          <w:sz w:val="28"/>
          <w:szCs w:val="28"/>
          <w:lang w:bidi="ar"/>
        </w:rPr>
        <w:t xml:space="preserve"> .....................61 </w:t>
      </w:r>
    </w:p>
    <w:p w14:paraId="7F96180B" w14:textId="77777777" w:rsidR="004D6456" w:rsidRDefault="007C7633">
      <w:pPr>
        <w:widowControl/>
        <w:jc w:val="left"/>
      </w:pPr>
      <w:r>
        <w:rPr>
          <w:rFonts w:ascii="仿宋" w:eastAsia="仿宋" w:hAnsi="仿宋" w:cs="仿宋" w:hint="eastAsia"/>
          <w:kern w:val="0"/>
          <w:sz w:val="28"/>
          <w:szCs w:val="28"/>
          <w:lang w:bidi="ar"/>
        </w:rPr>
        <w:t xml:space="preserve">18 </w:t>
      </w:r>
      <w:r>
        <w:rPr>
          <w:rFonts w:ascii="仿宋" w:eastAsia="仿宋" w:hAnsi="仿宋" w:cs="仿宋" w:hint="eastAsia"/>
          <w:kern w:val="0"/>
          <w:sz w:val="28"/>
          <w:szCs w:val="28"/>
          <w:lang w:bidi="ar"/>
        </w:rPr>
        <w:t>供热行业监督检查工作指引</w:t>
      </w:r>
      <w:r>
        <w:rPr>
          <w:rFonts w:ascii="仿宋" w:eastAsia="仿宋" w:hAnsi="仿宋" w:cs="仿宋" w:hint="eastAsia"/>
          <w:kern w:val="0"/>
          <w:sz w:val="28"/>
          <w:szCs w:val="28"/>
          <w:lang w:bidi="ar"/>
        </w:rPr>
        <w:t xml:space="preserve"> .............................62 </w:t>
      </w:r>
    </w:p>
    <w:p w14:paraId="3C2547A5" w14:textId="77777777" w:rsidR="004D6456" w:rsidRDefault="007C7633">
      <w:pPr>
        <w:widowControl/>
        <w:jc w:val="left"/>
      </w:pPr>
      <w:r>
        <w:rPr>
          <w:rFonts w:ascii="仿宋" w:eastAsia="仿宋" w:hAnsi="仿宋" w:cs="仿宋" w:hint="eastAsia"/>
          <w:kern w:val="0"/>
          <w:sz w:val="28"/>
          <w:szCs w:val="28"/>
          <w:lang w:bidi="ar"/>
        </w:rPr>
        <w:t xml:space="preserve">19 </w:t>
      </w:r>
      <w:r>
        <w:rPr>
          <w:rFonts w:ascii="仿宋" w:eastAsia="仿宋" w:hAnsi="仿宋" w:cs="仿宋" w:hint="eastAsia"/>
          <w:kern w:val="0"/>
          <w:sz w:val="28"/>
          <w:szCs w:val="28"/>
          <w:lang w:bidi="ar"/>
        </w:rPr>
        <w:t>城镇燃气经营使用安全监督检查工作指引</w:t>
      </w:r>
      <w:r>
        <w:rPr>
          <w:rFonts w:ascii="仿宋" w:eastAsia="仿宋" w:hAnsi="仿宋" w:cs="仿宋" w:hint="eastAsia"/>
          <w:kern w:val="0"/>
          <w:sz w:val="28"/>
          <w:szCs w:val="28"/>
          <w:lang w:bidi="ar"/>
        </w:rPr>
        <w:t xml:space="preserve"> .................64 </w:t>
      </w:r>
    </w:p>
    <w:p w14:paraId="7D3A6346" w14:textId="77777777" w:rsidR="004D6456" w:rsidRDefault="007C7633">
      <w:pPr>
        <w:widowControl/>
        <w:jc w:val="left"/>
      </w:pPr>
      <w:r>
        <w:rPr>
          <w:rFonts w:ascii="仿宋" w:eastAsia="仿宋" w:hAnsi="仿宋" w:cs="仿宋" w:hint="eastAsia"/>
          <w:kern w:val="0"/>
          <w:sz w:val="28"/>
          <w:szCs w:val="28"/>
          <w:lang w:bidi="ar"/>
        </w:rPr>
        <w:t>2</w:t>
      </w:r>
      <w:r>
        <w:rPr>
          <w:rFonts w:ascii="仿宋" w:eastAsia="仿宋" w:hAnsi="仿宋" w:cs="仿宋"/>
          <w:kern w:val="0"/>
          <w:sz w:val="28"/>
          <w:szCs w:val="28"/>
          <w:lang w:bidi="ar"/>
        </w:rPr>
        <w:t>0</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建设工程消防验收备案检查工作指引</w:t>
      </w:r>
      <w:r>
        <w:rPr>
          <w:rFonts w:ascii="仿宋" w:eastAsia="仿宋" w:hAnsi="仿宋" w:cs="仿宋" w:hint="eastAsia"/>
          <w:kern w:val="0"/>
          <w:sz w:val="28"/>
          <w:szCs w:val="28"/>
          <w:lang w:bidi="ar"/>
        </w:rPr>
        <w:t xml:space="preserve"> .....................</w:t>
      </w:r>
      <w:r>
        <w:rPr>
          <w:rFonts w:ascii="仿宋" w:eastAsia="仿宋" w:hAnsi="仿宋" w:cs="仿宋"/>
          <w:kern w:val="0"/>
          <w:sz w:val="28"/>
          <w:szCs w:val="28"/>
          <w:lang w:bidi="ar"/>
        </w:rPr>
        <w:t>67</w:t>
      </w:r>
    </w:p>
    <w:p w14:paraId="43FF6892" w14:textId="77777777" w:rsidR="004D6456" w:rsidRDefault="004D6456">
      <w:pPr>
        <w:widowControl/>
        <w:jc w:val="left"/>
        <w:rPr>
          <w:rFonts w:ascii="仿宋" w:eastAsia="仿宋" w:hAnsi="仿宋" w:cs="仿宋"/>
          <w:kern w:val="0"/>
          <w:sz w:val="28"/>
          <w:szCs w:val="28"/>
          <w:lang w:bidi="ar"/>
        </w:rPr>
        <w:sectPr w:rsidR="004D6456">
          <w:footerReference w:type="default" r:id="rId7"/>
          <w:pgSz w:w="11906" w:h="16838"/>
          <w:pgMar w:top="1440" w:right="1800" w:bottom="1440" w:left="1800" w:header="851" w:footer="992" w:gutter="0"/>
          <w:pgNumType w:start="1"/>
          <w:cols w:space="425"/>
          <w:docGrid w:type="lines" w:linePitch="312"/>
        </w:sectPr>
      </w:pPr>
    </w:p>
    <w:p w14:paraId="385B717F" w14:textId="77777777" w:rsidR="004D6456" w:rsidRDefault="007C7633">
      <w:pPr>
        <w:widowControl/>
        <w:jc w:val="left"/>
      </w:pPr>
      <w:r>
        <w:rPr>
          <w:rFonts w:ascii="仿宋" w:eastAsia="仿宋" w:hAnsi="仿宋" w:cs="仿宋" w:hint="eastAsia"/>
          <w:kern w:val="0"/>
          <w:sz w:val="28"/>
          <w:szCs w:val="28"/>
          <w:lang w:bidi="ar"/>
        </w:rPr>
        <w:lastRenderedPageBreak/>
        <w:t>2</w:t>
      </w:r>
      <w:r>
        <w:rPr>
          <w:rFonts w:ascii="仿宋" w:eastAsia="仿宋" w:hAnsi="仿宋" w:cs="仿宋"/>
          <w:kern w:val="0"/>
          <w:sz w:val="28"/>
          <w:szCs w:val="28"/>
          <w:lang w:bidi="ar"/>
        </w:rPr>
        <w:t>1</w:t>
      </w:r>
      <w:r>
        <w:rPr>
          <w:rFonts w:ascii="仿宋" w:eastAsia="仿宋" w:hAnsi="仿宋" w:cs="仿宋" w:hint="eastAsia"/>
          <w:kern w:val="0"/>
          <w:sz w:val="28"/>
          <w:szCs w:val="28"/>
          <w:lang w:bidi="ar"/>
        </w:rPr>
        <w:t>质量安全扬尘抽查工作指引</w:t>
      </w:r>
      <w:r>
        <w:rPr>
          <w:rFonts w:ascii="仿宋" w:eastAsia="仿宋" w:hAnsi="仿宋" w:cs="仿宋" w:hint="eastAsia"/>
          <w:kern w:val="0"/>
          <w:sz w:val="28"/>
          <w:szCs w:val="28"/>
          <w:lang w:bidi="ar"/>
        </w:rPr>
        <w:t xml:space="preserve"> .............................</w:t>
      </w:r>
      <w:r>
        <w:rPr>
          <w:rFonts w:ascii="仿宋" w:eastAsia="仿宋" w:hAnsi="仿宋" w:cs="仿宋"/>
          <w:kern w:val="0"/>
          <w:sz w:val="28"/>
          <w:szCs w:val="28"/>
          <w:lang w:bidi="ar"/>
        </w:rPr>
        <w:t>70</w:t>
      </w:r>
    </w:p>
    <w:p w14:paraId="271DE16A" w14:textId="77777777" w:rsidR="004D6456" w:rsidRDefault="007C7633">
      <w:pPr>
        <w:widowControl/>
        <w:jc w:val="left"/>
      </w:pPr>
      <w:r>
        <w:rPr>
          <w:rFonts w:ascii="仿宋" w:eastAsia="仿宋" w:hAnsi="仿宋" w:cs="仿宋" w:hint="eastAsia"/>
          <w:kern w:val="0"/>
          <w:sz w:val="28"/>
          <w:szCs w:val="28"/>
          <w:lang w:bidi="ar"/>
        </w:rPr>
        <w:t>2</w:t>
      </w:r>
      <w:r>
        <w:rPr>
          <w:rFonts w:ascii="仿宋" w:eastAsia="仿宋" w:hAnsi="仿宋" w:cs="仿宋"/>
          <w:kern w:val="0"/>
          <w:sz w:val="28"/>
          <w:szCs w:val="28"/>
          <w:lang w:bidi="ar"/>
        </w:rPr>
        <w:t>2</w:t>
      </w:r>
      <w:r>
        <w:rPr>
          <w:rFonts w:ascii="仿宋" w:eastAsia="仿宋" w:hAnsi="仿宋" w:cs="仿宋" w:hint="eastAsia"/>
          <w:kern w:val="0"/>
          <w:sz w:val="28"/>
          <w:szCs w:val="28"/>
          <w:lang w:bidi="ar"/>
        </w:rPr>
        <w:t xml:space="preserve"> </w:t>
      </w:r>
      <w:r>
        <w:rPr>
          <w:rFonts w:ascii="仿宋" w:eastAsia="仿宋" w:hAnsi="仿宋" w:cs="仿宋" w:hint="eastAsia"/>
          <w:kern w:val="0"/>
          <w:sz w:val="28"/>
          <w:szCs w:val="28"/>
          <w:lang w:bidi="ar"/>
        </w:rPr>
        <w:t>住房保障行为检查工作指引</w:t>
      </w:r>
      <w:r>
        <w:rPr>
          <w:rFonts w:ascii="仿宋" w:eastAsia="仿宋" w:hAnsi="仿宋" w:cs="仿宋" w:hint="eastAsia"/>
          <w:kern w:val="0"/>
          <w:sz w:val="28"/>
          <w:szCs w:val="28"/>
          <w:lang w:bidi="ar"/>
        </w:rPr>
        <w:t xml:space="preserve"> .............................</w:t>
      </w:r>
      <w:r>
        <w:rPr>
          <w:rFonts w:ascii="仿宋" w:eastAsia="仿宋" w:hAnsi="仿宋" w:cs="仿宋"/>
          <w:kern w:val="0"/>
          <w:sz w:val="28"/>
          <w:szCs w:val="28"/>
          <w:lang w:bidi="ar"/>
        </w:rPr>
        <w:t>73</w:t>
      </w:r>
    </w:p>
    <w:p w14:paraId="405D75E7" w14:textId="77777777" w:rsidR="004D6456" w:rsidRDefault="004D6456">
      <w:pPr>
        <w:widowControl/>
        <w:jc w:val="left"/>
        <w:rPr>
          <w:rFonts w:ascii="宋体" w:eastAsia="宋体" w:hAnsi="宋体" w:cs="宋体"/>
          <w:b/>
          <w:bCs/>
          <w:kern w:val="0"/>
          <w:sz w:val="43"/>
          <w:szCs w:val="43"/>
          <w:lang w:bidi="ar"/>
        </w:rPr>
      </w:pPr>
    </w:p>
    <w:p w14:paraId="5C80E2F4" w14:textId="77777777" w:rsidR="004D6456" w:rsidRDefault="004D6456">
      <w:pPr>
        <w:widowControl/>
        <w:jc w:val="left"/>
        <w:rPr>
          <w:rFonts w:ascii="宋体" w:eastAsia="宋体" w:hAnsi="宋体" w:cs="宋体"/>
          <w:b/>
          <w:bCs/>
          <w:color w:val="000000" w:themeColor="text1"/>
          <w:kern w:val="0"/>
          <w:sz w:val="43"/>
          <w:szCs w:val="43"/>
          <w:lang w:bidi="ar"/>
        </w:rPr>
      </w:pPr>
    </w:p>
    <w:p w14:paraId="578F81C8" w14:textId="77777777" w:rsidR="004D6456" w:rsidRDefault="004D6456">
      <w:pPr>
        <w:widowControl/>
        <w:jc w:val="left"/>
        <w:rPr>
          <w:rFonts w:ascii="宋体" w:eastAsia="宋体" w:hAnsi="宋体" w:cs="宋体"/>
          <w:b/>
          <w:bCs/>
          <w:color w:val="000000" w:themeColor="text1"/>
          <w:kern w:val="0"/>
          <w:sz w:val="43"/>
          <w:szCs w:val="43"/>
          <w:lang w:bidi="ar"/>
        </w:rPr>
      </w:pPr>
    </w:p>
    <w:p w14:paraId="3772B903" w14:textId="77777777" w:rsidR="004D6456" w:rsidRDefault="004D6456">
      <w:pPr>
        <w:widowControl/>
        <w:jc w:val="left"/>
        <w:rPr>
          <w:rFonts w:ascii="宋体" w:eastAsia="宋体" w:hAnsi="宋体" w:cs="宋体"/>
          <w:b/>
          <w:bCs/>
          <w:color w:val="000000" w:themeColor="text1"/>
          <w:kern w:val="0"/>
          <w:sz w:val="43"/>
          <w:szCs w:val="43"/>
          <w:lang w:bidi="ar"/>
        </w:rPr>
      </w:pPr>
    </w:p>
    <w:p w14:paraId="47307C62" w14:textId="77777777" w:rsidR="004D6456" w:rsidRDefault="004D6456">
      <w:pPr>
        <w:widowControl/>
        <w:jc w:val="left"/>
        <w:rPr>
          <w:rFonts w:ascii="宋体" w:eastAsia="宋体" w:hAnsi="宋体" w:cs="宋体"/>
          <w:b/>
          <w:bCs/>
          <w:color w:val="000000" w:themeColor="text1"/>
          <w:kern w:val="0"/>
          <w:sz w:val="43"/>
          <w:szCs w:val="43"/>
          <w:lang w:bidi="ar"/>
        </w:rPr>
      </w:pPr>
    </w:p>
    <w:p w14:paraId="2A20A2B4" w14:textId="77777777" w:rsidR="004D6456" w:rsidRDefault="004D6456">
      <w:pPr>
        <w:widowControl/>
        <w:jc w:val="left"/>
        <w:rPr>
          <w:rFonts w:ascii="宋体" w:eastAsia="宋体" w:hAnsi="宋体" w:cs="宋体"/>
          <w:b/>
          <w:bCs/>
          <w:color w:val="000000" w:themeColor="text1"/>
          <w:kern w:val="0"/>
          <w:sz w:val="43"/>
          <w:szCs w:val="43"/>
          <w:lang w:bidi="ar"/>
        </w:rPr>
      </w:pPr>
    </w:p>
    <w:p w14:paraId="410EAAD5" w14:textId="77777777" w:rsidR="004D6456" w:rsidRDefault="004D6456">
      <w:pPr>
        <w:widowControl/>
        <w:jc w:val="left"/>
        <w:rPr>
          <w:rFonts w:ascii="宋体" w:eastAsia="宋体" w:hAnsi="宋体" w:cs="宋体"/>
          <w:b/>
          <w:bCs/>
          <w:color w:val="000000" w:themeColor="text1"/>
          <w:kern w:val="0"/>
          <w:sz w:val="43"/>
          <w:szCs w:val="43"/>
          <w:lang w:bidi="ar"/>
        </w:rPr>
      </w:pPr>
    </w:p>
    <w:p w14:paraId="6ABC863E" w14:textId="77777777" w:rsidR="004D6456" w:rsidRDefault="004D6456">
      <w:pPr>
        <w:widowControl/>
        <w:jc w:val="left"/>
        <w:rPr>
          <w:rFonts w:ascii="宋体" w:eastAsia="宋体" w:hAnsi="宋体" w:cs="宋体"/>
          <w:b/>
          <w:bCs/>
          <w:color w:val="000000" w:themeColor="text1"/>
          <w:kern w:val="0"/>
          <w:sz w:val="43"/>
          <w:szCs w:val="43"/>
          <w:lang w:bidi="ar"/>
        </w:rPr>
      </w:pPr>
    </w:p>
    <w:p w14:paraId="5D76E2B2" w14:textId="77777777" w:rsidR="004D6456" w:rsidRDefault="004D6456">
      <w:pPr>
        <w:widowControl/>
        <w:jc w:val="left"/>
        <w:rPr>
          <w:rFonts w:ascii="宋体" w:eastAsia="宋体" w:hAnsi="宋体" w:cs="宋体"/>
          <w:b/>
          <w:bCs/>
          <w:color w:val="000000" w:themeColor="text1"/>
          <w:kern w:val="0"/>
          <w:sz w:val="43"/>
          <w:szCs w:val="43"/>
          <w:lang w:bidi="ar"/>
        </w:rPr>
      </w:pPr>
    </w:p>
    <w:p w14:paraId="34E3AF44" w14:textId="77777777" w:rsidR="004D6456" w:rsidRDefault="004D6456">
      <w:pPr>
        <w:widowControl/>
        <w:jc w:val="left"/>
        <w:rPr>
          <w:rFonts w:ascii="宋体" w:eastAsia="宋体" w:hAnsi="宋体" w:cs="宋体"/>
          <w:b/>
          <w:bCs/>
          <w:color w:val="000000" w:themeColor="text1"/>
          <w:kern w:val="0"/>
          <w:sz w:val="43"/>
          <w:szCs w:val="43"/>
          <w:lang w:bidi="ar"/>
        </w:rPr>
      </w:pPr>
    </w:p>
    <w:p w14:paraId="1DC78D0F" w14:textId="77777777" w:rsidR="004D6456" w:rsidRDefault="004D6456">
      <w:pPr>
        <w:widowControl/>
        <w:jc w:val="left"/>
        <w:rPr>
          <w:rFonts w:ascii="宋体" w:eastAsia="宋体" w:hAnsi="宋体" w:cs="宋体"/>
          <w:b/>
          <w:bCs/>
          <w:color w:val="000000" w:themeColor="text1"/>
          <w:kern w:val="0"/>
          <w:sz w:val="43"/>
          <w:szCs w:val="43"/>
          <w:lang w:bidi="ar"/>
        </w:rPr>
      </w:pPr>
    </w:p>
    <w:p w14:paraId="0B7B4BA0" w14:textId="77777777" w:rsidR="004D6456" w:rsidRDefault="004D6456">
      <w:pPr>
        <w:widowControl/>
        <w:jc w:val="left"/>
        <w:rPr>
          <w:rFonts w:ascii="宋体" w:eastAsia="宋体" w:hAnsi="宋体" w:cs="宋体"/>
          <w:b/>
          <w:bCs/>
          <w:color w:val="000000" w:themeColor="text1"/>
          <w:kern w:val="0"/>
          <w:sz w:val="43"/>
          <w:szCs w:val="43"/>
          <w:lang w:bidi="ar"/>
        </w:rPr>
      </w:pPr>
    </w:p>
    <w:p w14:paraId="1410DE11" w14:textId="77777777" w:rsidR="004D6456" w:rsidRDefault="004D6456">
      <w:pPr>
        <w:widowControl/>
        <w:jc w:val="left"/>
        <w:rPr>
          <w:rFonts w:ascii="宋体" w:eastAsia="宋体" w:hAnsi="宋体" w:cs="宋体"/>
          <w:b/>
          <w:bCs/>
          <w:color w:val="000000" w:themeColor="text1"/>
          <w:kern w:val="0"/>
          <w:sz w:val="43"/>
          <w:szCs w:val="43"/>
          <w:lang w:bidi="ar"/>
        </w:rPr>
      </w:pPr>
    </w:p>
    <w:p w14:paraId="6623FAB4" w14:textId="77777777" w:rsidR="004D6456" w:rsidRDefault="004D6456">
      <w:pPr>
        <w:widowControl/>
        <w:jc w:val="left"/>
        <w:rPr>
          <w:rFonts w:ascii="宋体" w:eastAsia="宋体" w:hAnsi="宋体" w:cs="宋体"/>
          <w:b/>
          <w:bCs/>
          <w:color w:val="000000" w:themeColor="text1"/>
          <w:kern w:val="0"/>
          <w:sz w:val="43"/>
          <w:szCs w:val="43"/>
          <w:lang w:bidi="ar"/>
        </w:rPr>
      </w:pPr>
    </w:p>
    <w:p w14:paraId="0D55C501" w14:textId="77777777" w:rsidR="004D6456" w:rsidRDefault="004D6456">
      <w:pPr>
        <w:widowControl/>
        <w:jc w:val="left"/>
        <w:rPr>
          <w:rFonts w:ascii="宋体" w:eastAsia="宋体" w:hAnsi="宋体" w:cs="宋体"/>
          <w:b/>
          <w:bCs/>
          <w:color w:val="000000" w:themeColor="text1"/>
          <w:kern w:val="0"/>
          <w:sz w:val="43"/>
          <w:szCs w:val="43"/>
          <w:lang w:bidi="ar"/>
        </w:rPr>
      </w:pPr>
    </w:p>
    <w:p w14:paraId="2E736346" w14:textId="77777777" w:rsidR="004D6456" w:rsidRDefault="004D6456">
      <w:pPr>
        <w:widowControl/>
        <w:jc w:val="left"/>
        <w:rPr>
          <w:rFonts w:ascii="宋体" w:eastAsia="宋体" w:hAnsi="宋体" w:cs="宋体"/>
          <w:b/>
          <w:bCs/>
          <w:color w:val="000000" w:themeColor="text1"/>
          <w:kern w:val="0"/>
          <w:sz w:val="43"/>
          <w:szCs w:val="43"/>
          <w:lang w:bidi="ar"/>
        </w:rPr>
      </w:pPr>
    </w:p>
    <w:p w14:paraId="1BB438D7" w14:textId="77777777" w:rsidR="004D6456" w:rsidRDefault="004D6456">
      <w:pPr>
        <w:widowControl/>
        <w:jc w:val="left"/>
        <w:rPr>
          <w:rFonts w:ascii="宋体" w:eastAsia="宋体" w:hAnsi="宋体" w:cs="宋体"/>
          <w:b/>
          <w:bCs/>
          <w:color w:val="000000" w:themeColor="text1"/>
          <w:kern w:val="0"/>
          <w:sz w:val="43"/>
          <w:szCs w:val="43"/>
          <w:lang w:bidi="ar"/>
        </w:rPr>
      </w:pPr>
    </w:p>
    <w:p w14:paraId="6BF563B9" w14:textId="77777777" w:rsidR="004D6456" w:rsidRDefault="004D6456">
      <w:pPr>
        <w:widowControl/>
        <w:jc w:val="center"/>
        <w:rPr>
          <w:rFonts w:ascii="宋体" w:eastAsia="宋体" w:hAnsi="宋体" w:cs="宋体"/>
          <w:b/>
          <w:bCs/>
          <w:color w:val="000000" w:themeColor="text1"/>
          <w:kern w:val="0"/>
          <w:sz w:val="43"/>
          <w:szCs w:val="43"/>
          <w:lang w:bidi="ar"/>
        </w:rPr>
        <w:sectPr w:rsidR="004D6456">
          <w:footerReference w:type="default" r:id="rId8"/>
          <w:pgSz w:w="11906" w:h="16838"/>
          <w:pgMar w:top="1440" w:right="1800" w:bottom="1440" w:left="1800" w:header="851" w:footer="992" w:gutter="0"/>
          <w:pgNumType w:start="1"/>
          <w:cols w:space="425"/>
          <w:docGrid w:type="lines" w:linePitch="312"/>
        </w:sectPr>
      </w:pPr>
    </w:p>
    <w:p w14:paraId="3FFFA552" w14:textId="77777777" w:rsidR="004D6456" w:rsidRDefault="007C7633">
      <w:pPr>
        <w:widowControl/>
        <w:spacing w:line="540" w:lineRule="exact"/>
        <w:jc w:val="center"/>
        <w:rPr>
          <w:color w:val="000000" w:themeColor="text1"/>
        </w:rPr>
      </w:pPr>
      <w:r>
        <w:rPr>
          <w:rFonts w:ascii="宋体" w:eastAsia="宋体" w:hAnsi="宋体" w:cs="宋体" w:hint="eastAsia"/>
          <w:b/>
          <w:bCs/>
          <w:color w:val="000000" w:themeColor="text1"/>
          <w:kern w:val="0"/>
          <w:sz w:val="43"/>
          <w:szCs w:val="43"/>
          <w:lang w:bidi="ar"/>
        </w:rPr>
        <w:lastRenderedPageBreak/>
        <w:t>绿色建筑与装配式建筑检查工作指引</w:t>
      </w:r>
    </w:p>
    <w:p w14:paraId="4D761108" w14:textId="77777777" w:rsidR="004D6456" w:rsidRDefault="007C7633">
      <w:pPr>
        <w:widowControl/>
        <w:spacing w:line="540" w:lineRule="exact"/>
        <w:rPr>
          <w:color w:val="000000" w:themeColor="text1"/>
          <w:sz w:val="30"/>
          <w:szCs w:val="30"/>
        </w:rPr>
      </w:pPr>
      <w:r>
        <w:rPr>
          <w:rFonts w:ascii="黑体" w:eastAsia="黑体" w:hAnsi="宋体" w:cs="黑体" w:hint="eastAsia"/>
          <w:color w:val="000000" w:themeColor="text1"/>
          <w:kern w:val="0"/>
          <w:sz w:val="30"/>
          <w:szCs w:val="30"/>
          <w:lang w:bidi="ar"/>
        </w:rPr>
        <w:t>一、抽查事项</w:t>
      </w:r>
      <w:r>
        <w:rPr>
          <w:rFonts w:ascii="黑体" w:eastAsia="黑体" w:hAnsi="宋体" w:cs="黑体" w:hint="eastAsia"/>
          <w:color w:val="000000" w:themeColor="text1"/>
          <w:kern w:val="0"/>
          <w:sz w:val="30"/>
          <w:szCs w:val="30"/>
          <w:lang w:bidi="ar"/>
        </w:rPr>
        <w:t xml:space="preserve"> </w:t>
      </w:r>
    </w:p>
    <w:p w14:paraId="45783C5E" w14:textId="77777777" w:rsidR="004D6456" w:rsidRDefault="007C7633">
      <w:pPr>
        <w:widowControl/>
        <w:spacing w:line="54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lang w:bidi="ar"/>
        </w:rPr>
        <w:t>（一）检查工程项目是否符合法律、法规、规章等关于绿色建筑的各项规定</w:t>
      </w:r>
      <w:r>
        <w:rPr>
          <w:rFonts w:ascii="仿宋" w:eastAsia="仿宋" w:hAnsi="仿宋" w:cs="仿宋" w:hint="eastAsia"/>
          <w:color w:val="000000" w:themeColor="text1"/>
          <w:kern w:val="0"/>
          <w:sz w:val="30"/>
          <w:szCs w:val="30"/>
          <w:lang w:bidi="ar"/>
        </w:rPr>
        <w:t xml:space="preserve"> </w:t>
      </w:r>
    </w:p>
    <w:p w14:paraId="30B0C189" w14:textId="77777777" w:rsidR="004D6456" w:rsidRDefault="007C7633">
      <w:pPr>
        <w:widowControl/>
        <w:spacing w:line="540" w:lineRule="exact"/>
        <w:ind w:firstLineChars="200" w:firstLine="600"/>
        <w:rPr>
          <w:rFonts w:ascii="仿宋" w:eastAsia="仿宋" w:hAnsi="仿宋" w:cs="仿宋"/>
          <w:color w:val="000000" w:themeColor="text1"/>
          <w:sz w:val="30"/>
          <w:szCs w:val="30"/>
        </w:rPr>
      </w:pPr>
      <w:r>
        <w:rPr>
          <w:rFonts w:ascii="仿宋" w:eastAsia="仿宋" w:hAnsi="仿宋" w:cs="仿宋" w:hint="eastAsia"/>
          <w:color w:val="000000" w:themeColor="text1"/>
          <w:kern w:val="0"/>
          <w:sz w:val="30"/>
          <w:szCs w:val="30"/>
          <w:lang w:bidi="ar"/>
        </w:rPr>
        <w:t>（二）检查工程项目是否符合法律、法规、规章等关于装配式建筑的各项规定</w:t>
      </w:r>
    </w:p>
    <w:p w14:paraId="07FD6104" w14:textId="77777777" w:rsidR="004D6456" w:rsidRDefault="007C7633">
      <w:pPr>
        <w:widowControl/>
        <w:spacing w:line="540" w:lineRule="exact"/>
        <w:rPr>
          <w:color w:val="000000" w:themeColor="text1"/>
          <w:sz w:val="30"/>
          <w:szCs w:val="30"/>
        </w:rPr>
      </w:pPr>
      <w:r>
        <w:rPr>
          <w:rFonts w:ascii="黑体" w:eastAsia="黑体" w:hAnsi="宋体" w:cs="黑体" w:hint="eastAsia"/>
          <w:color w:val="000000" w:themeColor="text1"/>
          <w:kern w:val="0"/>
          <w:sz w:val="30"/>
          <w:szCs w:val="30"/>
          <w:lang w:bidi="ar"/>
        </w:rPr>
        <w:t>二、检查内容和方法</w:t>
      </w:r>
      <w:r>
        <w:rPr>
          <w:rFonts w:ascii="黑体" w:eastAsia="黑体" w:hAnsi="宋体" w:cs="黑体" w:hint="eastAsia"/>
          <w:color w:val="000000" w:themeColor="text1"/>
          <w:kern w:val="0"/>
          <w:sz w:val="30"/>
          <w:szCs w:val="30"/>
          <w:lang w:bidi="ar"/>
        </w:rPr>
        <w:t xml:space="preserve"> </w:t>
      </w:r>
    </w:p>
    <w:p w14:paraId="1E7F8B6E" w14:textId="77777777" w:rsidR="004D6456" w:rsidRDefault="007C7633">
      <w:pPr>
        <w:widowControl/>
        <w:spacing w:line="540" w:lineRule="exact"/>
        <w:ind w:firstLineChars="200" w:firstLine="600"/>
        <w:rPr>
          <w:color w:val="000000" w:themeColor="text1"/>
          <w:sz w:val="30"/>
          <w:szCs w:val="30"/>
        </w:rPr>
      </w:pPr>
      <w:r>
        <w:rPr>
          <w:rFonts w:ascii="楷体" w:eastAsia="楷体" w:hAnsi="楷体" w:cs="楷体" w:hint="eastAsia"/>
          <w:color w:val="000000" w:themeColor="text1"/>
          <w:kern w:val="0"/>
          <w:sz w:val="30"/>
          <w:szCs w:val="30"/>
          <w:lang w:bidi="ar"/>
        </w:rPr>
        <w:t>（一）检查工程项目是否符合法律、法规、规章等关于绿色</w:t>
      </w:r>
      <w:r>
        <w:rPr>
          <w:rFonts w:ascii="楷体" w:eastAsia="楷体" w:hAnsi="楷体" w:cs="楷体" w:hint="eastAsia"/>
          <w:color w:val="000000" w:themeColor="text1"/>
          <w:kern w:val="0"/>
          <w:sz w:val="30"/>
          <w:szCs w:val="30"/>
          <w:lang w:bidi="ar"/>
        </w:rPr>
        <w:t xml:space="preserve"> </w:t>
      </w:r>
    </w:p>
    <w:p w14:paraId="1E14BE8C" w14:textId="77777777" w:rsidR="004D6456" w:rsidRDefault="007C7633">
      <w:pPr>
        <w:widowControl/>
        <w:spacing w:line="540" w:lineRule="exact"/>
        <w:rPr>
          <w:color w:val="000000" w:themeColor="text1"/>
          <w:sz w:val="30"/>
          <w:szCs w:val="30"/>
        </w:rPr>
      </w:pPr>
      <w:r>
        <w:rPr>
          <w:rFonts w:ascii="楷体" w:eastAsia="楷体" w:hAnsi="楷体" w:cs="楷体" w:hint="eastAsia"/>
          <w:color w:val="000000" w:themeColor="text1"/>
          <w:kern w:val="0"/>
          <w:sz w:val="30"/>
          <w:szCs w:val="30"/>
          <w:lang w:bidi="ar"/>
        </w:rPr>
        <w:t>建筑的各项规定。</w:t>
      </w:r>
      <w:r>
        <w:rPr>
          <w:rFonts w:ascii="楷体" w:eastAsia="楷体" w:hAnsi="楷体" w:cs="楷体" w:hint="eastAsia"/>
          <w:color w:val="000000" w:themeColor="text1"/>
          <w:kern w:val="0"/>
          <w:sz w:val="30"/>
          <w:szCs w:val="30"/>
          <w:lang w:bidi="ar"/>
        </w:rPr>
        <w:t xml:space="preserve"> </w:t>
      </w:r>
    </w:p>
    <w:p w14:paraId="1CDED48F" w14:textId="77777777" w:rsidR="004D6456" w:rsidRDefault="007C7633">
      <w:pPr>
        <w:widowControl/>
        <w:spacing w:line="540" w:lineRule="exact"/>
        <w:ind w:firstLineChars="200" w:firstLine="600"/>
        <w:rPr>
          <w:rFonts w:ascii="仿宋" w:eastAsia="仿宋" w:hAnsi="仿宋" w:cs="仿宋"/>
          <w:color w:val="000000" w:themeColor="text1"/>
          <w:kern w:val="0"/>
          <w:sz w:val="30"/>
          <w:szCs w:val="30"/>
          <w:lang w:bidi="ar"/>
        </w:rPr>
      </w:pPr>
      <w:r>
        <w:rPr>
          <w:rFonts w:ascii="仿宋" w:eastAsia="仿宋" w:hAnsi="仿宋" w:cs="仿宋" w:hint="eastAsia"/>
          <w:color w:val="000000" w:themeColor="text1"/>
          <w:kern w:val="0"/>
          <w:sz w:val="30"/>
          <w:szCs w:val="30"/>
          <w:lang w:bidi="ar"/>
        </w:rPr>
        <w:t>1.</w:t>
      </w:r>
      <w:r>
        <w:rPr>
          <w:rFonts w:ascii="仿宋" w:eastAsia="仿宋" w:hAnsi="仿宋" w:cs="仿宋" w:hint="eastAsia"/>
          <w:color w:val="000000" w:themeColor="text1"/>
          <w:kern w:val="0"/>
          <w:sz w:val="30"/>
          <w:szCs w:val="30"/>
          <w:lang w:bidi="ar"/>
        </w:rPr>
        <w:t>资料检查</w:t>
      </w:r>
      <w:r>
        <w:rPr>
          <w:rFonts w:ascii="仿宋" w:eastAsia="仿宋" w:hAnsi="仿宋" w:cs="仿宋" w:hint="eastAsia"/>
          <w:color w:val="000000" w:themeColor="text1"/>
          <w:kern w:val="0"/>
          <w:sz w:val="30"/>
          <w:szCs w:val="30"/>
          <w:lang w:bidi="ar"/>
        </w:rPr>
        <w:t xml:space="preserve"> </w:t>
      </w:r>
    </w:p>
    <w:p w14:paraId="2B8D214E"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w:t>
      </w:r>
      <w:r>
        <w:rPr>
          <w:rFonts w:ascii="仿宋" w:eastAsia="仿宋" w:hAnsi="仿宋" w:cs="仿宋" w:hint="eastAsia"/>
          <w:color w:val="000000" w:themeColor="text1"/>
          <w:kern w:val="0"/>
          <w:sz w:val="30"/>
          <w:szCs w:val="30"/>
          <w:lang w:bidi="ar"/>
        </w:rPr>
        <w:t>1</w:t>
      </w:r>
      <w:r>
        <w:rPr>
          <w:rFonts w:ascii="仿宋" w:eastAsia="仿宋" w:hAnsi="仿宋" w:cs="仿宋" w:hint="eastAsia"/>
          <w:color w:val="000000" w:themeColor="text1"/>
          <w:kern w:val="0"/>
          <w:sz w:val="30"/>
          <w:szCs w:val="30"/>
          <w:lang w:bidi="ar"/>
        </w:rPr>
        <w:t>）检查被检项目的行政审批文件及施工图纸，检查施工</w:t>
      </w:r>
      <w:r>
        <w:rPr>
          <w:rFonts w:ascii="仿宋" w:eastAsia="仿宋" w:hAnsi="仿宋" w:cs="仿宋" w:hint="eastAsia"/>
          <w:color w:val="000000" w:themeColor="text1"/>
          <w:kern w:val="0"/>
          <w:sz w:val="30"/>
          <w:szCs w:val="30"/>
          <w:lang w:bidi="ar"/>
        </w:rPr>
        <w:t xml:space="preserve"> </w:t>
      </w:r>
    </w:p>
    <w:p w14:paraId="60437F61" w14:textId="77777777" w:rsidR="004D6456" w:rsidRDefault="007C7633">
      <w:pPr>
        <w:widowControl/>
        <w:spacing w:line="540" w:lineRule="exact"/>
        <w:rPr>
          <w:color w:val="000000" w:themeColor="text1"/>
          <w:sz w:val="30"/>
          <w:szCs w:val="30"/>
        </w:rPr>
      </w:pPr>
      <w:r>
        <w:rPr>
          <w:rFonts w:ascii="仿宋" w:eastAsia="仿宋" w:hAnsi="仿宋" w:cs="仿宋" w:hint="eastAsia"/>
          <w:color w:val="000000" w:themeColor="text1"/>
          <w:kern w:val="0"/>
          <w:sz w:val="30"/>
          <w:szCs w:val="30"/>
          <w:lang w:bidi="ar"/>
        </w:rPr>
        <w:t>图纸是否按建设条件进行设计；</w:t>
      </w:r>
      <w:r>
        <w:rPr>
          <w:rFonts w:ascii="仿宋" w:eastAsia="仿宋" w:hAnsi="仿宋" w:cs="仿宋" w:hint="eastAsia"/>
          <w:color w:val="000000" w:themeColor="text1"/>
          <w:kern w:val="0"/>
          <w:sz w:val="30"/>
          <w:szCs w:val="30"/>
          <w:lang w:bidi="ar"/>
        </w:rPr>
        <w:t xml:space="preserve"> </w:t>
      </w:r>
    </w:p>
    <w:p w14:paraId="187AA879"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w:t>
      </w:r>
      <w:r>
        <w:rPr>
          <w:rFonts w:ascii="仿宋" w:eastAsia="仿宋" w:hAnsi="仿宋" w:cs="仿宋" w:hint="eastAsia"/>
          <w:color w:val="000000" w:themeColor="text1"/>
          <w:kern w:val="0"/>
          <w:sz w:val="30"/>
          <w:szCs w:val="30"/>
          <w:lang w:bidi="ar"/>
        </w:rPr>
        <w:t>2</w:t>
      </w:r>
      <w:r>
        <w:rPr>
          <w:rFonts w:ascii="仿宋" w:eastAsia="仿宋" w:hAnsi="仿宋" w:cs="仿宋" w:hint="eastAsia"/>
          <w:color w:val="000000" w:themeColor="text1"/>
          <w:kern w:val="0"/>
          <w:sz w:val="30"/>
          <w:szCs w:val="30"/>
          <w:lang w:bidi="ar"/>
        </w:rPr>
        <w:t>）施工图纸中绿色建筑有无违法、违规现象。</w:t>
      </w:r>
      <w:r>
        <w:rPr>
          <w:rFonts w:ascii="仿宋" w:eastAsia="仿宋" w:hAnsi="仿宋" w:cs="仿宋" w:hint="eastAsia"/>
          <w:color w:val="000000" w:themeColor="text1"/>
          <w:kern w:val="0"/>
          <w:sz w:val="30"/>
          <w:szCs w:val="30"/>
          <w:lang w:bidi="ar"/>
        </w:rPr>
        <w:t xml:space="preserve"> </w:t>
      </w:r>
    </w:p>
    <w:p w14:paraId="349DE394"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2.</w:t>
      </w:r>
      <w:r>
        <w:rPr>
          <w:rFonts w:ascii="仿宋" w:eastAsia="仿宋" w:hAnsi="仿宋" w:cs="仿宋" w:hint="eastAsia"/>
          <w:color w:val="000000" w:themeColor="text1"/>
          <w:kern w:val="0"/>
          <w:sz w:val="30"/>
          <w:szCs w:val="30"/>
          <w:lang w:bidi="ar"/>
        </w:rPr>
        <w:t>现场检查</w:t>
      </w:r>
      <w:r>
        <w:rPr>
          <w:rFonts w:ascii="仿宋" w:eastAsia="仿宋" w:hAnsi="仿宋" w:cs="仿宋" w:hint="eastAsia"/>
          <w:color w:val="000000" w:themeColor="text1"/>
          <w:kern w:val="0"/>
          <w:sz w:val="30"/>
          <w:szCs w:val="30"/>
          <w:lang w:bidi="ar"/>
        </w:rPr>
        <w:t xml:space="preserve"> </w:t>
      </w:r>
    </w:p>
    <w:p w14:paraId="28307265"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w:t>
      </w:r>
      <w:r>
        <w:rPr>
          <w:rFonts w:ascii="仿宋" w:eastAsia="仿宋" w:hAnsi="仿宋" w:cs="仿宋" w:hint="eastAsia"/>
          <w:color w:val="000000" w:themeColor="text1"/>
          <w:kern w:val="0"/>
          <w:sz w:val="30"/>
          <w:szCs w:val="30"/>
          <w:lang w:bidi="ar"/>
        </w:rPr>
        <w:t>1</w:t>
      </w:r>
      <w:r>
        <w:rPr>
          <w:rFonts w:ascii="仿宋" w:eastAsia="仿宋" w:hAnsi="仿宋" w:cs="仿宋" w:hint="eastAsia"/>
          <w:color w:val="000000" w:themeColor="text1"/>
          <w:kern w:val="0"/>
          <w:sz w:val="30"/>
          <w:szCs w:val="30"/>
          <w:lang w:bidi="ar"/>
        </w:rPr>
        <w:t>）按图施工情况；</w:t>
      </w:r>
      <w:r>
        <w:rPr>
          <w:rFonts w:ascii="仿宋" w:eastAsia="仿宋" w:hAnsi="仿宋" w:cs="仿宋" w:hint="eastAsia"/>
          <w:color w:val="000000" w:themeColor="text1"/>
          <w:kern w:val="0"/>
          <w:sz w:val="30"/>
          <w:szCs w:val="30"/>
          <w:lang w:bidi="ar"/>
        </w:rPr>
        <w:t xml:space="preserve"> </w:t>
      </w:r>
    </w:p>
    <w:p w14:paraId="65A1470F"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w:t>
      </w:r>
      <w:r>
        <w:rPr>
          <w:rFonts w:ascii="仿宋" w:eastAsia="仿宋" w:hAnsi="仿宋" w:cs="仿宋" w:hint="eastAsia"/>
          <w:color w:val="000000" w:themeColor="text1"/>
          <w:kern w:val="0"/>
          <w:sz w:val="30"/>
          <w:szCs w:val="30"/>
          <w:lang w:bidi="ar"/>
        </w:rPr>
        <w:t>2</w:t>
      </w:r>
      <w:r>
        <w:rPr>
          <w:rFonts w:ascii="仿宋" w:eastAsia="仿宋" w:hAnsi="仿宋" w:cs="仿宋" w:hint="eastAsia"/>
          <w:color w:val="000000" w:themeColor="text1"/>
          <w:kern w:val="0"/>
          <w:sz w:val="30"/>
          <w:szCs w:val="30"/>
          <w:lang w:bidi="ar"/>
        </w:rPr>
        <w:t>）所用建筑节能材料是否符合建筑节能要求。</w:t>
      </w:r>
      <w:r>
        <w:rPr>
          <w:rFonts w:ascii="仿宋" w:eastAsia="仿宋" w:hAnsi="仿宋" w:cs="仿宋" w:hint="eastAsia"/>
          <w:color w:val="000000" w:themeColor="text1"/>
          <w:kern w:val="0"/>
          <w:sz w:val="30"/>
          <w:szCs w:val="30"/>
          <w:lang w:bidi="ar"/>
        </w:rPr>
        <w:t xml:space="preserve"> </w:t>
      </w:r>
    </w:p>
    <w:p w14:paraId="772FF764" w14:textId="77777777" w:rsidR="004D6456" w:rsidRDefault="007C7633">
      <w:pPr>
        <w:widowControl/>
        <w:spacing w:line="540" w:lineRule="exact"/>
        <w:ind w:firstLineChars="200" w:firstLine="600"/>
        <w:rPr>
          <w:color w:val="000000" w:themeColor="text1"/>
          <w:sz w:val="30"/>
          <w:szCs w:val="30"/>
        </w:rPr>
      </w:pPr>
      <w:r>
        <w:rPr>
          <w:rFonts w:ascii="楷体" w:eastAsia="楷体" w:hAnsi="楷体" w:cs="楷体" w:hint="eastAsia"/>
          <w:color w:val="000000" w:themeColor="text1"/>
          <w:kern w:val="0"/>
          <w:sz w:val="30"/>
          <w:szCs w:val="30"/>
          <w:lang w:bidi="ar"/>
        </w:rPr>
        <w:t>（二）检查工程项目是否符合法律、法规、规章等关于装配式建筑的各项规定。</w:t>
      </w:r>
      <w:r>
        <w:rPr>
          <w:rFonts w:ascii="楷体" w:eastAsia="楷体" w:hAnsi="楷体" w:cs="楷体" w:hint="eastAsia"/>
          <w:color w:val="000000" w:themeColor="text1"/>
          <w:kern w:val="0"/>
          <w:sz w:val="30"/>
          <w:szCs w:val="30"/>
          <w:lang w:bidi="ar"/>
        </w:rPr>
        <w:t xml:space="preserve"> </w:t>
      </w:r>
    </w:p>
    <w:p w14:paraId="0632BB95"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1.</w:t>
      </w:r>
      <w:r>
        <w:rPr>
          <w:rFonts w:ascii="仿宋" w:eastAsia="仿宋" w:hAnsi="仿宋" w:cs="仿宋" w:hint="eastAsia"/>
          <w:color w:val="000000" w:themeColor="text1"/>
          <w:kern w:val="0"/>
          <w:sz w:val="30"/>
          <w:szCs w:val="30"/>
          <w:lang w:bidi="ar"/>
        </w:rPr>
        <w:t>资料检查</w:t>
      </w:r>
      <w:r>
        <w:rPr>
          <w:rFonts w:ascii="仿宋" w:eastAsia="仿宋" w:hAnsi="仿宋" w:cs="仿宋" w:hint="eastAsia"/>
          <w:color w:val="000000" w:themeColor="text1"/>
          <w:kern w:val="0"/>
          <w:sz w:val="30"/>
          <w:szCs w:val="30"/>
          <w:lang w:bidi="ar"/>
        </w:rPr>
        <w:t xml:space="preserve"> </w:t>
      </w:r>
    </w:p>
    <w:p w14:paraId="6352E72B"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w:t>
      </w:r>
      <w:r>
        <w:rPr>
          <w:rFonts w:ascii="仿宋" w:eastAsia="仿宋" w:hAnsi="仿宋" w:cs="仿宋" w:hint="eastAsia"/>
          <w:color w:val="000000" w:themeColor="text1"/>
          <w:kern w:val="0"/>
          <w:sz w:val="30"/>
          <w:szCs w:val="30"/>
          <w:lang w:bidi="ar"/>
        </w:rPr>
        <w:t>1</w:t>
      </w:r>
      <w:r>
        <w:rPr>
          <w:rFonts w:ascii="仿宋" w:eastAsia="仿宋" w:hAnsi="仿宋" w:cs="仿宋" w:hint="eastAsia"/>
          <w:color w:val="000000" w:themeColor="text1"/>
          <w:kern w:val="0"/>
          <w:sz w:val="30"/>
          <w:szCs w:val="30"/>
          <w:lang w:bidi="ar"/>
        </w:rPr>
        <w:t>）检查被检项目的行政审批文件及施工图纸，检查施工图纸是否按建设条件进行设计；</w:t>
      </w:r>
      <w:r>
        <w:rPr>
          <w:rFonts w:ascii="仿宋" w:eastAsia="仿宋" w:hAnsi="仿宋" w:cs="仿宋" w:hint="eastAsia"/>
          <w:color w:val="000000" w:themeColor="text1"/>
          <w:kern w:val="0"/>
          <w:sz w:val="30"/>
          <w:szCs w:val="30"/>
          <w:lang w:bidi="ar"/>
        </w:rPr>
        <w:t xml:space="preserve"> </w:t>
      </w:r>
    </w:p>
    <w:p w14:paraId="7E7B449E"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w:t>
      </w:r>
      <w:r>
        <w:rPr>
          <w:rFonts w:ascii="仿宋" w:eastAsia="仿宋" w:hAnsi="仿宋" w:cs="仿宋" w:hint="eastAsia"/>
          <w:color w:val="000000" w:themeColor="text1"/>
          <w:kern w:val="0"/>
          <w:sz w:val="30"/>
          <w:szCs w:val="30"/>
          <w:lang w:bidi="ar"/>
        </w:rPr>
        <w:t>2</w:t>
      </w:r>
      <w:r>
        <w:rPr>
          <w:rFonts w:ascii="仿宋" w:eastAsia="仿宋" w:hAnsi="仿宋" w:cs="仿宋" w:hint="eastAsia"/>
          <w:color w:val="000000" w:themeColor="text1"/>
          <w:kern w:val="0"/>
          <w:sz w:val="30"/>
          <w:szCs w:val="30"/>
          <w:lang w:bidi="ar"/>
        </w:rPr>
        <w:t>）施工图纸中装配式建筑有无违法、违规现象。</w:t>
      </w:r>
      <w:r>
        <w:rPr>
          <w:rFonts w:ascii="仿宋" w:eastAsia="仿宋" w:hAnsi="仿宋" w:cs="仿宋" w:hint="eastAsia"/>
          <w:color w:val="000000" w:themeColor="text1"/>
          <w:kern w:val="0"/>
          <w:sz w:val="30"/>
          <w:szCs w:val="30"/>
          <w:lang w:bidi="ar"/>
        </w:rPr>
        <w:t xml:space="preserve"> </w:t>
      </w:r>
    </w:p>
    <w:p w14:paraId="5A046618" w14:textId="77777777" w:rsidR="004D6456" w:rsidRDefault="004D6456">
      <w:pPr>
        <w:widowControl/>
        <w:spacing w:line="540" w:lineRule="exact"/>
        <w:rPr>
          <w:rFonts w:ascii="仿宋" w:eastAsia="仿宋" w:hAnsi="仿宋" w:cs="仿宋"/>
          <w:color w:val="000000" w:themeColor="text1"/>
          <w:kern w:val="0"/>
          <w:sz w:val="30"/>
          <w:szCs w:val="30"/>
          <w:lang w:bidi="ar"/>
        </w:rPr>
        <w:sectPr w:rsidR="004D6456">
          <w:footerReference w:type="default" r:id="rId9"/>
          <w:pgSz w:w="11906" w:h="16838"/>
          <w:pgMar w:top="1440" w:right="1800" w:bottom="1440" w:left="1800" w:header="851" w:footer="992" w:gutter="0"/>
          <w:pgNumType w:start="1"/>
          <w:cols w:space="425"/>
          <w:docGrid w:type="lines" w:linePitch="312"/>
        </w:sectPr>
      </w:pPr>
    </w:p>
    <w:p w14:paraId="75CD9AEE"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lastRenderedPageBreak/>
        <w:t>2.</w:t>
      </w:r>
      <w:r>
        <w:rPr>
          <w:rFonts w:ascii="仿宋" w:eastAsia="仿宋" w:hAnsi="仿宋" w:cs="仿宋" w:hint="eastAsia"/>
          <w:color w:val="000000" w:themeColor="text1"/>
          <w:kern w:val="0"/>
          <w:sz w:val="30"/>
          <w:szCs w:val="30"/>
          <w:lang w:bidi="ar"/>
        </w:rPr>
        <w:t>现场检查：检查按图施工情况。</w:t>
      </w:r>
      <w:r>
        <w:rPr>
          <w:rFonts w:ascii="仿宋" w:eastAsia="仿宋" w:hAnsi="仿宋" w:cs="仿宋" w:hint="eastAsia"/>
          <w:color w:val="000000" w:themeColor="text1"/>
          <w:kern w:val="0"/>
          <w:sz w:val="30"/>
          <w:szCs w:val="30"/>
          <w:lang w:bidi="ar"/>
        </w:rPr>
        <w:t xml:space="preserve"> </w:t>
      </w:r>
    </w:p>
    <w:p w14:paraId="6BBD9219" w14:textId="77777777" w:rsidR="004D6456" w:rsidRDefault="007C7633">
      <w:pPr>
        <w:widowControl/>
        <w:spacing w:line="540" w:lineRule="exact"/>
        <w:rPr>
          <w:color w:val="000000" w:themeColor="text1"/>
          <w:sz w:val="30"/>
          <w:szCs w:val="30"/>
        </w:rPr>
      </w:pPr>
      <w:r>
        <w:rPr>
          <w:rFonts w:ascii="黑体" w:eastAsia="黑体" w:hAnsi="宋体" w:cs="黑体" w:hint="eastAsia"/>
          <w:color w:val="000000" w:themeColor="text1"/>
          <w:kern w:val="0"/>
          <w:sz w:val="30"/>
          <w:szCs w:val="30"/>
          <w:lang w:bidi="ar"/>
        </w:rPr>
        <w:t>三、检查依据</w:t>
      </w:r>
    </w:p>
    <w:p w14:paraId="629AA9D0" w14:textId="77777777" w:rsidR="004D6456" w:rsidRDefault="007C7633">
      <w:pPr>
        <w:widowControl/>
        <w:spacing w:line="540" w:lineRule="exact"/>
        <w:ind w:firstLineChars="200" w:firstLine="600"/>
        <w:rPr>
          <w:color w:val="000000" w:themeColor="text1"/>
          <w:sz w:val="30"/>
          <w:szCs w:val="30"/>
        </w:rPr>
      </w:pPr>
      <w:r>
        <w:rPr>
          <w:rFonts w:ascii="楷体" w:eastAsia="楷体" w:hAnsi="楷体" w:cs="楷体" w:hint="eastAsia"/>
          <w:color w:val="000000" w:themeColor="text1"/>
          <w:kern w:val="0"/>
          <w:sz w:val="30"/>
          <w:szCs w:val="30"/>
          <w:lang w:bidi="ar"/>
        </w:rPr>
        <w:t>（一）《民用建筑节能条例》（国务院令第</w:t>
      </w:r>
      <w:r>
        <w:rPr>
          <w:rFonts w:ascii="楷体" w:eastAsia="楷体" w:hAnsi="楷体" w:cs="楷体" w:hint="eastAsia"/>
          <w:color w:val="000000" w:themeColor="text1"/>
          <w:kern w:val="0"/>
          <w:sz w:val="30"/>
          <w:szCs w:val="30"/>
          <w:lang w:bidi="ar"/>
        </w:rPr>
        <w:t>530</w:t>
      </w:r>
      <w:r>
        <w:rPr>
          <w:rFonts w:ascii="楷体" w:eastAsia="楷体" w:hAnsi="楷体" w:cs="楷体" w:hint="eastAsia"/>
          <w:color w:val="000000" w:themeColor="text1"/>
          <w:kern w:val="0"/>
          <w:sz w:val="30"/>
          <w:szCs w:val="30"/>
          <w:lang w:bidi="ar"/>
        </w:rPr>
        <w:t>号）</w:t>
      </w:r>
      <w:r>
        <w:rPr>
          <w:rFonts w:ascii="楷体" w:eastAsia="楷体" w:hAnsi="楷体" w:cs="楷体" w:hint="eastAsia"/>
          <w:color w:val="000000" w:themeColor="text1"/>
          <w:kern w:val="0"/>
          <w:sz w:val="30"/>
          <w:szCs w:val="30"/>
          <w:lang w:bidi="ar"/>
        </w:rPr>
        <w:t xml:space="preserve"> </w:t>
      </w:r>
    </w:p>
    <w:p w14:paraId="62717D95" w14:textId="77777777" w:rsidR="004D6456" w:rsidRDefault="007C7633">
      <w:pPr>
        <w:widowControl/>
        <w:spacing w:line="540" w:lineRule="exact"/>
        <w:ind w:firstLineChars="200" w:firstLine="600"/>
        <w:rPr>
          <w:rFonts w:ascii="仿宋" w:eastAsia="仿宋" w:hAnsi="仿宋" w:cs="仿宋"/>
          <w:color w:val="000000" w:themeColor="text1"/>
          <w:kern w:val="0"/>
          <w:sz w:val="30"/>
          <w:szCs w:val="30"/>
          <w:lang w:bidi="ar"/>
        </w:rPr>
      </w:pPr>
      <w:r>
        <w:rPr>
          <w:rFonts w:ascii="仿宋" w:eastAsia="仿宋" w:hAnsi="仿宋" w:cs="仿宋" w:hint="eastAsia"/>
          <w:color w:val="000000" w:themeColor="text1"/>
          <w:kern w:val="0"/>
          <w:sz w:val="30"/>
          <w:szCs w:val="30"/>
          <w:lang w:bidi="ar"/>
        </w:rPr>
        <w:t>第五条</w:t>
      </w:r>
      <w:r>
        <w:rPr>
          <w:rFonts w:ascii="仿宋" w:eastAsia="仿宋" w:hAnsi="仿宋" w:cs="仿宋" w:hint="eastAsia"/>
          <w:color w:val="000000" w:themeColor="text1"/>
          <w:kern w:val="0"/>
          <w:sz w:val="30"/>
          <w:szCs w:val="30"/>
          <w:lang w:bidi="ar"/>
        </w:rPr>
        <w:t xml:space="preserve"> </w:t>
      </w:r>
      <w:r>
        <w:rPr>
          <w:rFonts w:ascii="仿宋" w:eastAsia="仿宋" w:hAnsi="仿宋" w:cs="仿宋" w:hint="eastAsia"/>
          <w:color w:val="000000" w:themeColor="text1"/>
          <w:kern w:val="0"/>
          <w:sz w:val="30"/>
          <w:szCs w:val="30"/>
          <w:lang w:bidi="ar"/>
        </w:rPr>
        <w:t>县级以上地方人民政府建设主管部门负责本行政区</w:t>
      </w:r>
      <w:r>
        <w:rPr>
          <w:rFonts w:ascii="仿宋" w:eastAsia="仿宋" w:hAnsi="仿宋" w:cs="仿宋" w:hint="eastAsia"/>
          <w:color w:val="000000" w:themeColor="text1"/>
          <w:kern w:val="0"/>
          <w:sz w:val="30"/>
          <w:szCs w:val="30"/>
          <w:lang w:bidi="ar"/>
        </w:rPr>
        <w:t xml:space="preserve"> </w:t>
      </w:r>
      <w:r>
        <w:rPr>
          <w:rFonts w:ascii="仿宋" w:eastAsia="仿宋" w:hAnsi="仿宋" w:cs="仿宋" w:hint="eastAsia"/>
          <w:color w:val="000000" w:themeColor="text1"/>
          <w:kern w:val="0"/>
          <w:sz w:val="30"/>
          <w:szCs w:val="30"/>
          <w:lang w:bidi="ar"/>
        </w:rPr>
        <w:t>域民用建筑节能的监督管理工作。</w:t>
      </w:r>
      <w:r>
        <w:rPr>
          <w:rFonts w:ascii="仿宋" w:eastAsia="仿宋" w:hAnsi="仿宋" w:cs="仿宋" w:hint="eastAsia"/>
          <w:color w:val="000000" w:themeColor="text1"/>
          <w:kern w:val="0"/>
          <w:sz w:val="30"/>
          <w:szCs w:val="30"/>
          <w:lang w:bidi="ar"/>
        </w:rPr>
        <w:t xml:space="preserve"> </w:t>
      </w:r>
    </w:p>
    <w:p w14:paraId="36EBA1FC" w14:textId="77777777" w:rsidR="004D6456" w:rsidRDefault="007C7633">
      <w:pPr>
        <w:widowControl/>
        <w:spacing w:line="540" w:lineRule="exact"/>
        <w:ind w:firstLineChars="200" w:firstLine="600"/>
        <w:rPr>
          <w:color w:val="000000" w:themeColor="text1"/>
          <w:sz w:val="30"/>
          <w:szCs w:val="30"/>
        </w:rPr>
      </w:pPr>
      <w:r>
        <w:rPr>
          <w:rFonts w:ascii="楷体" w:eastAsia="楷体" w:hAnsi="楷体" w:cs="楷体" w:hint="eastAsia"/>
          <w:color w:val="000000" w:themeColor="text1"/>
          <w:kern w:val="0"/>
          <w:sz w:val="30"/>
          <w:szCs w:val="30"/>
          <w:lang w:bidi="ar"/>
        </w:rPr>
        <w:t>（二）《山东省民用建筑节能条例》（</w:t>
      </w:r>
      <w:r>
        <w:rPr>
          <w:rFonts w:ascii="楷体" w:eastAsia="楷体" w:hAnsi="楷体" w:cs="楷体" w:hint="eastAsia"/>
          <w:color w:val="000000" w:themeColor="text1"/>
          <w:kern w:val="0"/>
          <w:sz w:val="30"/>
          <w:szCs w:val="30"/>
          <w:lang w:bidi="ar"/>
        </w:rPr>
        <w:t>2012</w:t>
      </w:r>
      <w:r>
        <w:rPr>
          <w:rFonts w:ascii="楷体" w:eastAsia="楷体" w:hAnsi="楷体" w:cs="楷体" w:hint="eastAsia"/>
          <w:color w:val="000000" w:themeColor="text1"/>
          <w:kern w:val="0"/>
          <w:sz w:val="30"/>
          <w:szCs w:val="30"/>
          <w:lang w:bidi="ar"/>
        </w:rPr>
        <w:t>年</w:t>
      </w:r>
      <w:r>
        <w:rPr>
          <w:rFonts w:ascii="楷体" w:eastAsia="楷体" w:hAnsi="楷体" w:cs="楷体" w:hint="eastAsia"/>
          <w:color w:val="000000" w:themeColor="text1"/>
          <w:kern w:val="0"/>
          <w:sz w:val="30"/>
          <w:szCs w:val="30"/>
          <w:lang w:bidi="ar"/>
        </w:rPr>
        <w:t>11</w:t>
      </w:r>
      <w:r>
        <w:rPr>
          <w:rFonts w:ascii="楷体" w:eastAsia="楷体" w:hAnsi="楷体" w:cs="楷体" w:hint="eastAsia"/>
          <w:color w:val="000000" w:themeColor="text1"/>
          <w:kern w:val="0"/>
          <w:sz w:val="30"/>
          <w:szCs w:val="30"/>
          <w:lang w:bidi="ar"/>
        </w:rPr>
        <w:t>月通过）</w:t>
      </w:r>
      <w:r>
        <w:rPr>
          <w:rFonts w:ascii="楷体" w:eastAsia="楷体" w:hAnsi="楷体" w:cs="楷体" w:hint="eastAsia"/>
          <w:color w:val="000000" w:themeColor="text1"/>
          <w:kern w:val="0"/>
          <w:sz w:val="30"/>
          <w:szCs w:val="30"/>
          <w:lang w:bidi="ar"/>
        </w:rPr>
        <w:t xml:space="preserve"> </w:t>
      </w:r>
    </w:p>
    <w:p w14:paraId="08B206C2" w14:textId="77777777" w:rsidR="004D6456" w:rsidRDefault="007C7633">
      <w:pPr>
        <w:widowControl/>
        <w:spacing w:line="540" w:lineRule="exact"/>
        <w:ind w:firstLineChars="200" w:firstLine="600"/>
        <w:rPr>
          <w:color w:val="000000" w:themeColor="text1"/>
          <w:sz w:val="30"/>
          <w:szCs w:val="30"/>
        </w:rPr>
      </w:pPr>
      <w:r>
        <w:rPr>
          <w:rFonts w:ascii="仿宋" w:eastAsia="仿宋" w:hAnsi="仿宋" w:cs="仿宋" w:hint="eastAsia"/>
          <w:color w:val="000000" w:themeColor="text1"/>
          <w:kern w:val="0"/>
          <w:sz w:val="30"/>
          <w:szCs w:val="30"/>
          <w:lang w:bidi="ar"/>
        </w:rPr>
        <w:t>第四条</w:t>
      </w:r>
      <w:r>
        <w:rPr>
          <w:rFonts w:ascii="仿宋" w:eastAsia="仿宋" w:hAnsi="仿宋" w:cs="仿宋" w:hint="eastAsia"/>
          <w:color w:val="000000" w:themeColor="text1"/>
          <w:kern w:val="0"/>
          <w:sz w:val="30"/>
          <w:szCs w:val="30"/>
          <w:lang w:bidi="ar"/>
        </w:rPr>
        <w:t xml:space="preserve"> </w:t>
      </w:r>
      <w:r>
        <w:rPr>
          <w:rFonts w:ascii="仿宋" w:eastAsia="仿宋" w:hAnsi="仿宋" w:cs="仿宋" w:hint="eastAsia"/>
          <w:color w:val="000000" w:themeColor="text1"/>
          <w:kern w:val="0"/>
          <w:sz w:val="30"/>
          <w:szCs w:val="30"/>
          <w:lang w:bidi="ar"/>
        </w:rPr>
        <w:t>县级以上人民政府住房城乡建设主管部门负责本行政区域内建筑节能监督管理工作。</w:t>
      </w:r>
      <w:r>
        <w:rPr>
          <w:rFonts w:ascii="仿宋" w:eastAsia="仿宋" w:hAnsi="仿宋" w:cs="仿宋" w:hint="eastAsia"/>
          <w:color w:val="000000" w:themeColor="text1"/>
          <w:kern w:val="0"/>
          <w:sz w:val="30"/>
          <w:szCs w:val="30"/>
          <w:lang w:bidi="ar"/>
        </w:rPr>
        <w:t xml:space="preserve"> </w:t>
      </w:r>
    </w:p>
    <w:p w14:paraId="30B9FB85" w14:textId="77777777" w:rsidR="004D6456" w:rsidRDefault="007C7633">
      <w:pPr>
        <w:widowControl/>
        <w:spacing w:line="540" w:lineRule="exact"/>
        <w:ind w:firstLineChars="200" w:firstLine="600"/>
        <w:rPr>
          <w:rFonts w:ascii="楷体" w:eastAsia="楷体" w:hAnsi="楷体" w:cs="楷体"/>
          <w:color w:val="000000" w:themeColor="text1"/>
          <w:kern w:val="0"/>
          <w:sz w:val="30"/>
          <w:szCs w:val="30"/>
          <w:lang w:bidi="ar"/>
        </w:rPr>
      </w:pPr>
      <w:r>
        <w:rPr>
          <w:rFonts w:ascii="楷体" w:eastAsia="楷体" w:hAnsi="楷体" w:cs="楷体" w:hint="eastAsia"/>
          <w:color w:val="000000" w:themeColor="text1"/>
          <w:kern w:val="0"/>
          <w:sz w:val="30"/>
          <w:szCs w:val="30"/>
          <w:lang w:bidi="ar"/>
        </w:rPr>
        <w:t>（三）《山东省绿色建筑促进办法》（山东省人民政府令第</w:t>
      </w:r>
      <w:r>
        <w:rPr>
          <w:rFonts w:ascii="楷体" w:eastAsia="楷体" w:hAnsi="楷体" w:cs="楷体" w:hint="eastAsia"/>
          <w:color w:val="000000" w:themeColor="text1"/>
          <w:kern w:val="0"/>
          <w:sz w:val="30"/>
          <w:szCs w:val="30"/>
          <w:lang w:bidi="ar"/>
        </w:rPr>
        <w:t>323</w:t>
      </w:r>
      <w:r>
        <w:rPr>
          <w:rFonts w:ascii="楷体" w:eastAsia="楷体" w:hAnsi="楷体" w:cs="楷体" w:hint="eastAsia"/>
          <w:color w:val="000000" w:themeColor="text1"/>
          <w:kern w:val="0"/>
          <w:sz w:val="30"/>
          <w:szCs w:val="30"/>
          <w:lang w:bidi="ar"/>
        </w:rPr>
        <w:t>号）</w:t>
      </w:r>
      <w:r>
        <w:rPr>
          <w:rFonts w:ascii="楷体" w:eastAsia="楷体" w:hAnsi="楷体" w:cs="楷体" w:hint="eastAsia"/>
          <w:color w:val="000000" w:themeColor="text1"/>
          <w:kern w:val="0"/>
          <w:sz w:val="30"/>
          <w:szCs w:val="30"/>
          <w:lang w:bidi="ar"/>
        </w:rPr>
        <w:t xml:space="preserve"> </w:t>
      </w:r>
    </w:p>
    <w:p w14:paraId="69F2FC40"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themeColor="text1"/>
          <w:kern w:val="0"/>
          <w:sz w:val="30"/>
          <w:szCs w:val="30"/>
          <w:lang w:bidi="ar"/>
        </w:rPr>
        <w:t>第二十条</w:t>
      </w:r>
      <w:r>
        <w:rPr>
          <w:rFonts w:ascii="仿宋" w:eastAsia="仿宋" w:hAnsi="仿宋" w:cs="仿宋" w:hint="eastAsia"/>
          <w:color w:val="000000" w:themeColor="text1"/>
          <w:kern w:val="0"/>
          <w:sz w:val="30"/>
          <w:szCs w:val="30"/>
          <w:lang w:bidi="ar"/>
        </w:rPr>
        <w:t xml:space="preserve"> </w:t>
      </w:r>
      <w:r>
        <w:rPr>
          <w:rFonts w:ascii="仿宋" w:eastAsia="仿宋" w:hAnsi="仿宋" w:cs="仿宋" w:hint="eastAsia"/>
          <w:color w:val="000000" w:themeColor="text1"/>
          <w:kern w:val="0"/>
          <w:sz w:val="30"/>
          <w:szCs w:val="30"/>
          <w:lang w:bidi="ar"/>
        </w:rPr>
        <w:t>县级以上人民政府住房城乡建设主管部门应当通过随机抽查、专项检查等方式，加强对绿色建筑运行情况的监督管理，确保各项技术措施发挥实际效果。</w:t>
      </w:r>
    </w:p>
    <w:p w14:paraId="29C40269" w14:textId="77777777" w:rsidR="004D6456" w:rsidRDefault="004D6456">
      <w:pPr>
        <w:widowControl/>
        <w:spacing w:line="540" w:lineRule="exact"/>
        <w:jc w:val="left"/>
        <w:rPr>
          <w:rFonts w:ascii="仿宋" w:eastAsia="仿宋" w:hAnsi="仿宋" w:cs="仿宋"/>
          <w:color w:val="000000"/>
          <w:kern w:val="0"/>
          <w:sz w:val="32"/>
          <w:szCs w:val="32"/>
          <w:lang w:bidi="ar"/>
        </w:rPr>
      </w:pPr>
    </w:p>
    <w:p w14:paraId="5F9D43D8" w14:textId="77777777" w:rsidR="004D6456" w:rsidRDefault="004D6456">
      <w:pPr>
        <w:widowControl/>
        <w:spacing w:line="540" w:lineRule="exact"/>
        <w:jc w:val="left"/>
        <w:rPr>
          <w:rFonts w:ascii="仿宋" w:eastAsia="仿宋" w:hAnsi="仿宋" w:cs="仿宋"/>
          <w:color w:val="000000"/>
          <w:kern w:val="0"/>
          <w:sz w:val="32"/>
          <w:szCs w:val="32"/>
          <w:lang w:bidi="ar"/>
        </w:rPr>
      </w:pPr>
    </w:p>
    <w:p w14:paraId="2F409D2C" w14:textId="77777777" w:rsidR="004D6456" w:rsidRDefault="004D6456">
      <w:pPr>
        <w:widowControl/>
        <w:spacing w:line="540" w:lineRule="exact"/>
        <w:jc w:val="left"/>
        <w:rPr>
          <w:rFonts w:ascii="仿宋" w:eastAsia="仿宋" w:hAnsi="仿宋" w:cs="仿宋"/>
          <w:color w:val="000000"/>
          <w:kern w:val="0"/>
          <w:sz w:val="32"/>
          <w:szCs w:val="32"/>
          <w:lang w:bidi="ar"/>
        </w:rPr>
      </w:pPr>
    </w:p>
    <w:p w14:paraId="5CDA6372" w14:textId="77777777" w:rsidR="004D6456" w:rsidRDefault="004D6456">
      <w:pPr>
        <w:widowControl/>
        <w:spacing w:line="540" w:lineRule="exact"/>
        <w:jc w:val="left"/>
        <w:rPr>
          <w:rFonts w:ascii="仿宋" w:eastAsia="仿宋" w:hAnsi="仿宋" w:cs="仿宋"/>
          <w:color w:val="000000"/>
          <w:kern w:val="0"/>
          <w:sz w:val="32"/>
          <w:szCs w:val="32"/>
          <w:lang w:bidi="ar"/>
        </w:rPr>
      </w:pPr>
    </w:p>
    <w:p w14:paraId="4125EAAD" w14:textId="77777777" w:rsidR="004D6456" w:rsidRDefault="004D6456">
      <w:pPr>
        <w:widowControl/>
        <w:spacing w:line="540" w:lineRule="exact"/>
        <w:jc w:val="left"/>
        <w:rPr>
          <w:rFonts w:ascii="仿宋" w:eastAsia="仿宋" w:hAnsi="仿宋" w:cs="仿宋"/>
          <w:color w:val="000000"/>
          <w:kern w:val="0"/>
          <w:sz w:val="32"/>
          <w:szCs w:val="32"/>
          <w:lang w:bidi="ar"/>
        </w:rPr>
      </w:pPr>
    </w:p>
    <w:p w14:paraId="66A8B5A7" w14:textId="77777777" w:rsidR="004D6456" w:rsidRDefault="004D6456">
      <w:pPr>
        <w:widowControl/>
        <w:spacing w:line="540" w:lineRule="exact"/>
        <w:jc w:val="left"/>
        <w:rPr>
          <w:rFonts w:ascii="仿宋" w:eastAsia="仿宋" w:hAnsi="仿宋" w:cs="仿宋"/>
          <w:color w:val="000000"/>
          <w:kern w:val="0"/>
          <w:sz w:val="32"/>
          <w:szCs w:val="32"/>
          <w:lang w:bidi="ar"/>
        </w:rPr>
      </w:pPr>
    </w:p>
    <w:p w14:paraId="714DBA75" w14:textId="77777777" w:rsidR="004D6456" w:rsidRDefault="004D6456">
      <w:pPr>
        <w:widowControl/>
        <w:spacing w:line="540" w:lineRule="exact"/>
        <w:jc w:val="left"/>
        <w:rPr>
          <w:rFonts w:ascii="仿宋" w:eastAsia="仿宋" w:hAnsi="仿宋" w:cs="仿宋"/>
          <w:color w:val="000000"/>
          <w:kern w:val="0"/>
          <w:sz w:val="32"/>
          <w:szCs w:val="32"/>
          <w:lang w:bidi="ar"/>
        </w:rPr>
      </w:pPr>
    </w:p>
    <w:p w14:paraId="4DF6FED5" w14:textId="77777777" w:rsidR="004D6456" w:rsidRDefault="004D6456">
      <w:pPr>
        <w:widowControl/>
        <w:spacing w:line="540" w:lineRule="exact"/>
        <w:jc w:val="left"/>
        <w:rPr>
          <w:rFonts w:ascii="仿宋" w:eastAsia="仿宋" w:hAnsi="仿宋" w:cs="仿宋"/>
          <w:color w:val="000000"/>
          <w:kern w:val="0"/>
          <w:sz w:val="32"/>
          <w:szCs w:val="32"/>
          <w:lang w:bidi="ar"/>
        </w:rPr>
      </w:pPr>
    </w:p>
    <w:p w14:paraId="179B139D" w14:textId="77777777" w:rsidR="004D6456" w:rsidRDefault="004D6456">
      <w:pPr>
        <w:widowControl/>
        <w:spacing w:line="540" w:lineRule="exact"/>
        <w:jc w:val="left"/>
        <w:rPr>
          <w:rFonts w:ascii="仿宋" w:eastAsia="仿宋" w:hAnsi="仿宋" w:cs="仿宋"/>
          <w:color w:val="000000"/>
          <w:kern w:val="0"/>
          <w:sz w:val="32"/>
          <w:szCs w:val="32"/>
          <w:lang w:bidi="ar"/>
        </w:rPr>
      </w:pPr>
    </w:p>
    <w:p w14:paraId="334C2688" w14:textId="77777777" w:rsidR="004D6456" w:rsidRDefault="004D6456">
      <w:pPr>
        <w:widowControl/>
        <w:spacing w:line="540" w:lineRule="exact"/>
        <w:jc w:val="center"/>
        <w:rPr>
          <w:rFonts w:ascii="宋体" w:eastAsia="宋体" w:hAnsi="宋体" w:cs="宋体"/>
          <w:b/>
          <w:bCs/>
          <w:color w:val="000000"/>
          <w:kern w:val="0"/>
          <w:sz w:val="43"/>
          <w:szCs w:val="43"/>
          <w:lang w:bidi="ar"/>
        </w:rPr>
        <w:sectPr w:rsidR="004D6456">
          <w:footerReference w:type="default" r:id="rId10"/>
          <w:pgSz w:w="11906" w:h="16838"/>
          <w:pgMar w:top="1440" w:right="1800" w:bottom="1440" w:left="1800" w:header="851" w:footer="992" w:gutter="0"/>
          <w:cols w:space="425"/>
          <w:docGrid w:type="lines" w:linePitch="312"/>
        </w:sectPr>
      </w:pPr>
    </w:p>
    <w:p w14:paraId="0B6F079A"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建筑节能检查工作指引</w:t>
      </w:r>
    </w:p>
    <w:p w14:paraId="3D834A67"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70CA38B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（一）建筑节能信息公示的检查</w:t>
      </w:r>
      <w:r>
        <w:rPr>
          <w:rFonts w:ascii="仿宋" w:eastAsia="仿宋" w:hAnsi="仿宋" w:cs="仿宋" w:hint="eastAsia"/>
          <w:color w:val="000000"/>
          <w:kern w:val="0"/>
          <w:sz w:val="30"/>
          <w:szCs w:val="30"/>
          <w:lang w:bidi="ar"/>
        </w:rPr>
        <w:t xml:space="preserve"> </w:t>
      </w:r>
    </w:p>
    <w:p w14:paraId="18EFBD5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（二）墙体材料使用情况的检查</w:t>
      </w:r>
      <w:r>
        <w:rPr>
          <w:rFonts w:ascii="仿宋" w:eastAsia="仿宋" w:hAnsi="仿宋" w:cs="仿宋" w:hint="eastAsia"/>
          <w:color w:val="000000"/>
          <w:kern w:val="0"/>
          <w:sz w:val="30"/>
          <w:szCs w:val="30"/>
          <w:lang w:bidi="ar"/>
        </w:rPr>
        <w:t xml:space="preserve"> </w:t>
      </w:r>
    </w:p>
    <w:p w14:paraId="4040B22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（三）建筑节能分项工程施工过程的检查</w:t>
      </w:r>
      <w:r>
        <w:rPr>
          <w:rFonts w:ascii="仿宋" w:eastAsia="仿宋" w:hAnsi="仿宋" w:cs="仿宋" w:hint="eastAsia"/>
          <w:color w:val="000000"/>
          <w:kern w:val="0"/>
          <w:sz w:val="30"/>
          <w:szCs w:val="30"/>
          <w:lang w:bidi="ar"/>
        </w:rPr>
        <w:t xml:space="preserve"> </w:t>
      </w:r>
    </w:p>
    <w:p w14:paraId="0CFFC822"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4BAD6FC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（一）建筑节能信息公示的检查。</w:t>
      </w:r>
      <w:r>
        <w:rPr>
          <w:rFonts w:ascii="楷体" w:eastAsia="楷体" w:hAnsi="楷体" w:cs="楷体" w:hint="eastAsia"/>
          <w:color w:val="000000"/>
          <w:kern w:val="0"/>
          <w:sz w:val="30"/>
          <w:szCs w:val="30"/>
          <w:lang w:bidi="ar"/>
        </w:rPr>
        <w:t xml:space="preserve"> </w:t>
      </w:r>
    </w:p>
    <w:p w14:paraId="57A624A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检查在售楼处和施工现场是否将建筑节能信息置于醒目位置及公示内容是否与图纸一致。</w:t>
      </w:r>
      <w:r>
        <w:rPr>
          <w:rFonts w:ascii="仿宋" w:eastAsia="仿宋" w:hAnsi="仿宋" w:cs="仿宋" w:hint="eastAsia"/>
          <w:color w:val="000000"/>
          <w:kern w:val="0"/>
          <w:sz w:val="30"/>
          <w:szCs w:val="30"/>
          <w:lang w:bidi="ar"/>
        </w:rPr>
        <w:t xml:space="preserve"> </w:t>
      </w:r>
    </w:p>
    <w:p w14:paraId="1BD9AC3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（二）墙体材料使用情况的检查。</w:t>
      </w:r>
      <w:r>
        <w:rPr>
          <w:rFonts w:ascii="楷体" w:eastAsia="楷体" w:hAnsi="楷体" w:cs="楷体" w:hint="eastAsia"/>
          <w:color w:val="000000"/>
          <w:kern w:val="0"/>
          <w:sz w:val="30"/>
          <w:szCs w:val="30"/>
          <w:lang w:bidi="ar"/>
        </w:rPr>
        <w:t xml:space="preserve"> </w:t>
      </w:r>
    </w:p>
    <w:p w14:paraId="08B133C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查看墙体材料是否使用《山东省建筑节能推广和限制禁止使用技术产品目录》中限制禁止的产品。</w:t>
      </w:r>
      <w:r>
        <w:rPr>
          <w:rFonts w:ascii="仿宋" w:eastAsia="仿宋" w:hAnsi="仿宋" w:cs="仿宋" w:hint="eastAsia"/>
          <w:color w:val="000000"/>
          <w:kern w:val="0"/>
          <w:sz w:val="30"/>
          <w:szCs w:val="30"/>
          <w:lang w:bidi="ar"/>
        </w:rPr>
        <w:t xml:space="preserve"> </w:t>
      </w:r>
    </w:p>
    <w:p w14:paraId="111CBCD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（三）建筑节能分项工程施工过程的检查。</w:t>
      </w:r>
      <w:r>
        <w:rPr>
          <w:rFonts w:ascii="楷体" w:eastAsia="楷体" w:hAnsi="楷体" w:cs="楷体" w:hint="eastAsia"/>
          <w:color w:val="000000"/>
          <w:kern w:val="0"/>
          <w:sz w:val="30"/>
          <w:szCs w:val="30"/>
          <w:lang w:bidi="ar"/>
        </w:rPr>
        <w:t xml:space="preserve"> </w:t>
      </w:r>
    </w:p>
    <w:p w14:paraId="1685C35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阅有无建筑节能专项施工方案；保温材料有无见证取样报告，其导热系数、燃烧性能检测结果能否满足图纸设计要求；保温材料厚度是否符合节能设计要求；外窗有无见证取样报告，其传热系数、气密性指标检测结果能否满足图纸设计要求；有无将未经认定的技术与产品作为建筑节能技术与产品宣传推广的情况等。</w:t>
      </w:r>
      <w:r>
        <w:rPr>
          <w:rFonts w:ascii="仿宋" w:eastAsia="仿宋" w:hAnsi="仿宋" w:cs="仿宋" w:hint="eastAsia"/>
          <w:color w:val="000000"/>
          <w:kern w:val="0"/>
          <w:sz w:val="30"/>
          <w:szCs w:val="30"/>
          <w:lang w:bidi="ar"/>
        </w:rPr>
        <w:t xml:space="preserve"> </w:t>
      </w:r>
    </w:p>
    <w:p w14:paraId="24A30F9C"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1E9A9FF4"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（一）《民用建筑节能条例》（国务院令第</w:t>
      </w:r>
      <w:r>
        <w:rPr>
          <w:rFonts w:ascii="楷体" w:eastAsia="楷体" w:hAnsi="楷体" w:cs="楷体" w:hint="eastAsia"/>
          <w:color w:val="000000"/>
          <w:kern w:val="0"/>
          <w:sz w:val="30"/>
          <w:szCs w:val="30"/>
          <w:lang w:bidi="ar"/>
        </w:rPr>
        <w:t>530</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2CF703A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县级以上地方人民政府建设主管部门负责本行政区域民用建筑节能的监督管理工作。</w:t>
      </w:r>
      <w:r>
        <w:rPr>
          <w:rFonts w:ascii="仿宋" w:eastAsia="仿宋" w:hAnsi="仿宋" w:cs="仿宋" w:hint="eastAsia"/>
          <w:color w:val="000000"/>
          <w:kern w:val="0"/>
          <w:sz w:val="30"/>
          <w:szCs w:val="30"/>
          <w:lang w:bidi="ar"/>
        </w:rPr>
        <w:t xml:space="preserve"> </w:t>
      </w:r>
    </w:p>
    <w:p w14:paraId="1B54A18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第三十七条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违反本条例规定，建设单位有下列行为之一的，由县级以上地方人民政府建设主管部门责令改正，处</w:t>
      </w:r>
      <w:r>
        <w:rPr>
          <w:rFonts w:ascii="仿宋" w:eastAsia="仿宋" w:hAnsi="仿宋" w:cs="仿宋" w:hint="eastAsia"/>
          <w:color w:val="000000"/>
          <w:kern w:val="0"/>
          <w:sz w:val="30"/>
          <w:szCs w:val="30"/>
          <w:lang w:bidi="ar"/>
        </w:rPr>
        <w:t xml:space="preserve"> 20 </w:t>
      </w:r>
      <w:r>
        <w:rPr>
          <w:rFonts w:ascii="仿宋" w:eastAsia="仿宋" w:hAnsi="仿宋" w:cs="仿宋" w:hint="eastAsia"/>
          <w:color w:val="000000"/>
          <w:kern w:val="0"/>
          <w:sz w:val="30"/>
          <w:szCs w:val="30"/>
          <w:lang w:bidi="ar"/>
        </w:rPr>
        <w:t>万元以上</w:t>
      </w:r>
      <w:r>
        <w:rPr>
          <w:rFonts w:ascii="仿宋" w:eastAsia="仿宋" w:hAnsi="仿宋" w:cs="仿宋" w:hint="eastAsia"/>
          <w:color w:val="000000"/>
          <w:kern w:val="0"/>
          <w:sz w:val="30"/>
          <w:szCs w:val="30"/>
          <w:lang w:bidi="ar"/>
        </w:rPr>
        <w:t xml:space="preserve"> 50 </w:t>
      </w:r>
      <w:r>
        <w:rPr>
          <w:rFonts w:ascii="仿宋" w:eastAsia="仿宋" w:hAnsi="仿宋" w:cs="仿宋" w:hint="eastAsia"/>
          <w:color w:val="000000"/>
          <w:kern w:val="0"/>
          <w:sz w:val="30"/>
          <w:szCs w:val="30"/>
          <w:lang w:bidi="ar"/>
        </w:rPr>
        <w:t>万元以下的罚款：</w:t>
      </w:r>
      <w:r>
        <w:rPr>
          <w:rFonts w:ascii="仿宋" w:eastAsia="仿宋" w:hAnsi="仿宋" w:cs="仿宋" w:hint="eastAsia"/>
          <w:color w:val="000000"/>
          <w:kern w:val="0"/>
          <w:sz w:val="30"/>
          <w:szCs w:val="30"/>
          <w:lang w:bidi="ar"/>
        </w:rPr>
        <w:t xml:space="preserve"> </w:t>
      </w:r>
    </w:p>
    <w:p w14:paraId="18C5427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（一）明示或者暗示设计单位、施工单位违反民用建筑节能强制性标准进行设计、施工的；</w:t>
      </w:r>
      <w:r>
        <w:rPr>
          <w:rFonts w:ascii="仿宋" w:eastAsia="仿宋" w:hAnsi="仿宋" w:cs="仿宋" w:hint="eastAsia"/>
          <w:color w:val="000000"/>
          <w:kern w:val="0"/>
          <w:sz w:val="30"/>
          <w:szCs w:val="30"/>
          <w:lang w:bidi="ar"/>
        </w:rPr>
        <w:t xml:space="preserve"> </w:t>
      </w:r>
    </w:p>
    <w:p w14:paraId="629365D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（二）明示或者暗示施工单位使用不符合施工图设计文件要求的墙体材料、保温材料、门窗、采暖制冷系统和照明设备的；</w:t>
      </w:r>
      <w:r>
        <w:rPr>
          <w:rFonts w:ascii="仿宋" w:eastAsia="仿宋" w:hAnsi="仿宋" w:cs="仿宋" w:hint="eastAsia"/>
          <w:color w:val="000000"/>
          <w:kern w:val="0"/>
          <w:sz w:val="30"/>
          <w:szCs w:val="30"/>
          <w:lang w:bidi="ar"/>
        </w:rPr>
        <w:t xml:space="preserve"> </w:t>
      </w:r>
    </w:p>
    <w:p w14:paraId="4BB77D3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（三）采购不符合施工图设计文件要求的墙体材料、保温材料、门窗、采暖制冷系统和照明设备的；</w:t>
      </w:r>
      <w:r>
        <w:rPr>
          <w:rFonts w:ascii="仿宋" w:eastAsia="仿宋" w:hAnsi="仿宋" w:cs="仿宋" w:hint="eastAsia"/>
          <w:color w:val="000000"/>
          <w:kern w:val="0"/>
          <w:sz w:val="30"/>
          <w:szCs w:val="30"/>
          <w:lang w:bidi="ar"/>
        </w:rPr>
        <w:t xml:space="preserve"> </w:t>
      </w:r>
    </w:p>
    <w:p w14:paraId="594B8E1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（四）使用列入禁止使用目录的技术、工艺、材料和设备的。</w:t>
      </w:r>
      <w:r>
        <w:rPr>
          <w:rFonts w:ascii="仿宋" w:eastAsia="仿宋" w:hAnsi="仿宋" w:cs="仿宋" w:hint="eastAsia"/>
          <w:color w:val="000000"/>
          <w:kern w:val="0"/>
          <w:sz w:val="30"/>
          <w:szCs w:val="30"/>
          <w:lang w:bidi="ar"/>
        </w:rPr>
        <w:t xml:space="preserve"> </w:t>
      </w:r>
    </w:p>
    <w:p w14:paraId="4296931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违反本条例规定，施工单位未按照民用建筑节能强制性标准进行施工的，由县级以上地方人民政府建设主管部门责令改正，处民用建筑项目合同价款</w:t>
      </w: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以上</w:t>
      </w: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以下的罚款；情节严重的，由颁发资质证书的部门责令停业整顿，降低资质等级或者吊销资质证书；造成损失的，依法承担赔偿责任。</w:t>
      </w:r>
      <w:r>
        <w:rPr>
          <w:rFonts w:ascii="仿宋" w:eastAsia="仿宋" w:hAnsi="仿宋" w:cs="仿宋" w:hint="eastAsia"/>
          <w:color w:val="000000"/>
          <w:kern w:val="0"/>
          <w:sz w:val="30"/>
          <w:szCs w:val="30"/>
          <w:lang w:bidi="ar"/>
        </w:rPr>
        <w:t xml:space="preserve"> </w:t>
      </w:r>
    </w:p>
    <w:p w14:paraId="2594F26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违反本条例规定，施工单位有下列行为之一的，由县级以上地方人民政府建设主管部门责令改正，处</w:t>
      </w:r>
      <w:r>
        <w:rPr>
          <w:rFonts w:ascii="仿宋" w:eastAsia="仿宋" w:hAnsi="仿宋" w:cs="仿宋" w:hint="eastAsia"/>
          <w:color w:val="000000"/>
          <w:kern w:val="0"/>
          <w:sz w:val="30"/>
          <w:szCs w:val="30"/>
          <w:lang w:bidi="ar"/>
        </w:rPr>
        <w:t xml:space="preserve"> 10 </w:t>
      </w:r>
      <w:r>
        <w:rPr>
          <w:rFonts w:ascii="仿宋" w:eastAsia="仿宋" w:hAnsi="仿宋" w:cs="仿宋" w:hint="eastAsia"/>
          <w:color w:val="000000"/>
          <w:kern w:val="0"/>
          <w:sz w:val="30"/>
          <w:szCs w:val="30"/>
          <w:lang w:bidi="ar"/>
        </w:rPr>
        <w:t>万元以上</w:t>
      </w:r>
      <w:r>
        <w:rPr>
          <w:rFonts w:ascii="仿宋" w:eastAsia="仿宋" w:hAnsi="仿宋" w:cs="仿宋" w:hint="eastAsia"/>
          <w:color w:val="000000"/>
          <w:kern w:val="0"/>
          <w:sz w:val="30"/>
          <w:szCs w:val="30"/>
          <w:lang w:bidi="ar"/>
        </w:rPr>
        <w:t xml:space="preserve"> 20 </w:t>
      </w:r>
      <w:r>
        <w:rPr>
          <w:rFonts w:ascii="仿宋" w:eastAsia="仿宋" w:hAnsi="仿宋" w:cs="仿宋" w:hint="eastAsia"/>
          <w:color w:val="000000"/>
          <w:kern w:val="0"/>
          <w:sz w:val="30"/>
          <w:szCs w:val="30"/>
          <w:lang w:bidi="ar"/>
        </w:rPr>
        <w:t>万元以下的罚款；情节严重的，由颁发资质证书的部门责令停业整顿，降低资质等级或者吊销资质证书；造成损失的，依法承担赔</w:t>
      </w:r>
      <w:r>
        <w:rPr>
          <w:rFonts w:ascii="仿宋" w:eastAsia="仿宋" w:hAnsi="仿宋" w:cs="仿宋" w:hint="eastAsia"/>
          <w:color w:val="000000"/>
          <w:kern w:val="0"/>
          <w:sz w:val="30"/>
          <w:szCs w:val="30"/>
          <w:lang w:bidi="ar"/>
        </w:rPr>
        <w:t>偿责任：</w:t>
      </w:r>
      <w:r>
        <w:rPr>
          <w:rFonts w:ascii="仿宋" w:eastAsia="仿宋" w:hAnsi="仿宋" w:cs="仿宋" w:hint="eastAsia"/>
          <w:color w:val="000000"/>
          <w:kern w:val="0"/>
          <w:sz w:val="30"/>
          <w:szCs w:val="30"/>
          <w:lang w:bidi="ar"/>
        </w:rPr>
        <w:t xml:space="preserve"> </w:t>
      </w:r>
    </w:p>
    <w:p w14:paraId="5E24439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（一）未对进入施工现场的墙体材料、保温材料、门窗、采暖制冷系统和照明设备进行查验的；</w:t>
      </w:r>
      <w:r>
        <w:rPr>
          <w:rFonts w:ascii="仿宋" w:eastAsia="仿宋" w:hAnsi="仿宋" w:cs="仿宋" w:hint="eastAsia"/>
          <w:color w:val="000000"/>
          <w:kern w:val="0"/>
          <w:sz w:val="30"/>
          <w:szCs w:val="30"/>
          <w:lang w:bidi="ar"/>
        </w:rPr>
        <w:t xml:space="preserve"> </w:t>
      </w:r>
    </w:p>
    <w:p w14:paraId="3041E07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（二）使用不符合施工图设计文件要求的墙体材料、保温材料、门窗、采暖制冷系统和照明设备的；</w:t>
      </w:r>
      <w:r>
        <w:rPr>
          <w:rFonts w:ascii="仿宋" w:eastAsia="仿宋" w:hAnsi="仿宋" w:cs="仿宋" w:hint="eastAsia"/>
          <w:color w:val="000000"/>
          <w:kern w:val="0"/>
          <w:sz w:val="30"/>
          <w:szCs w:val="30"/>
          <w:lang w:bidi="ar"/>
        </w:rPr>
        <w:t xml:space="preserve"> </w:t>
      </w:r>
    </w:p>
    <w:p w14:paraId="6A4CB1D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（三）使用列入禁止使用目录的技术、工艺、材料和设备的。</w:t>
      </w:r>
      <w:r>
        <w:rPr>
          <w:rFonts w:ascii="仿宋" w:eastAsia="仿宋" w:hAnsi="仿宋" w:cs="仿宋" w:hint="eastAsia"/>
          <w:color w:val="000000"/>
          <w:kern w:val="0"/>
          <w:sz w:val="30"/>
          <w:szCs w:val="30"/>
          <w:lang w:bidi="ar"/>
        </w:rPr>
        <w:t xml:space="preserve"> </w:t>
      </w:r>
    </w:p>
    <w:p w14:paraId="1B50181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（二）《山东省民用建筑节能条例》（</w:t>
      </w:r>
      <w:r>
        <w:rPr>
          <w:rFonts w:ascii="楷体" w:eastAsia="楷体" w:hAnsi="楷体" w:cs="楷体" w:hint="eastAsia"/>
          <w:color w:val="000000"/>
          <w:kern w:val="0"/>
          <w:sz w:val="30"/>
          <w:szCs w:val="30"/>
          <w:lang w:bidi="ar"/>
        </w:rPr>
        <w:t>2012</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11</w:t>
      </w:r>
      <w:r>
        <w:rPr>
          <w:rFonts w:ascii="楷体" w:eastAsia="楷体" w:hAnsi="楷体" w:cs="楷体" w:hint="eastAsia"/>
          <w:color w:val="000000"/>
          <w:kern w:val="0"/>
          <w:sz w:val="30"/>
          <w:szCs w:val="30"/>
          <w:lang w:bidi="ar"/>
        </w:rPr>
        <w:t>月通过，</w:t>
      </w:r>
      <w:r>
        <w:rPr>
          <w:rFonts w:ascii="楷体" w:eastAsia="楷体" w:hAnsi="楷体" w:cs="楷体" w:hint="eastAsia"/>
          <w:color w:val="000000"/>
          <w:kern w:val="0"/>
          <w:sz w:val="30"/>
          <w:szCs w:val="30"/>
          <w:lang w:bidi="ar"/>
        </w:rPr>
        <w:t xml:space="preserve"> </w:t>
      </w:r>
    </w:p>
    <w:p w14:paraId="6AB91C05" w14:textId="77777777" w:rsidR="004D6456" w:rsidRDefault="007C7633">
      <w:pPr>
        <w:widowControl/>
        <w:spacing w:line="540" w:lineRule="exact"/>
        <w:rPr>
          <w:sz w:val="30"/>
          <w:szCs w:val="30"/>
        </w:rPr>
      </w:pP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9</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21</w:t>
      </w:r>
      <w:r>
        <w:rPr>
          <w:rFonts w:ascii="楷体" w:eastAsia="楷体" w:hAnsi="楷体" w:cs="楷体" w:hint="eastAsia"/>
          <w:color w:val="000000"/>
          <w:kern w:val="0"/>
          <w:sz w:val="30"/>
          <w:szCs w:val="30"/>
          <w:lang w:bidi="ar"/>
        </w:rPr>
        <w:t>日修订）</w:t>
      </w:r>
      <w:r>
        <w:rPr>
          <w:rFonts w:ascii="楷体" w:eastAsia="楷体" w:hAnsi="楷体" w:cs="楷体" w:hint="eastAsia"/>
          <w:color w:val="000000"/>
          <w:kern w:val="0"/>
          <w:sz w:val="30"/>
          <w:szCs w:val="30"/>
          <w:lang w:bidi="ar"/>
        </w:rPr>
        <w:t xml:space="preserve"> </w:t>
      </w:r>
    </w:p>
    <w:p w14:paraId="5A74DAB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县级以上人民政府住房城乡建设主管部门负责本行政区域内建筑节能监督管理工作。</w:t>
      </w:r>
      <w:r>
        <w:rPr>
          <w:rFonts w:ascii="仿宋" w:eastAsia="仿宋" w:hAnsi="仿宋" w:cs="仿宋" w:hint="eastAsia"/>
          <w:color w:val="000000"/>
          <w:kern w:val="0"/>
          <w:sz w:val="30"/>
          <w:szCs w:val="30"/>
          <w:lang w:bidi="ar"/>
        </w:rPr>
        <w:t xml:space="preserve"> </w:t>
      </w:r>
    </w:p>
    <w:p w14:paraId="4FF74B5D"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第五十一条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违反本条例规定，建设单位、设计企业、施工企业在建筑活动中使用列入禁止使用目</w:t>
      </w:r>
      <w:r>
        <w:rPr>
          <w:rFonts w:ascii="仿宋" w:eastAsia="仿宋" w:hAnsi="仿宋" w:cs="仿宋" w:hint="eastAsia"/>
          <w:color w:val="000000"/>
          <w:kern w:val="0"/>
          <w:sz w:val="30"/>
          <w:szCs w:val="30"/>
          <w:lang w:bidi="ar"/>
        </w:rPr>
        <w:t>录的技术与产品的，由住房城乡建设主管部门责令改正，处十万元以上二十万元以下罚款。</w:t>
      </w:r>
      <w:r>
        <w:rPr>
          <w:rFonts w:ascii="仿宋" w:eastAsia="仿宋" w:hAnsi="仿宋" w:cs="仿宋" w:hint="eastAsia"/>
          <w:color w:val="000000"/>
          <w:kern w:val="0"/>
          <w:sz w:val="30"/>
          <w:szCs w:val="30"/>
          <w:lang w:bidi="ar"/>
        </w:rPr>
        <w:t xml:space="preserve"> </w:t>
      </w:r>
    </w:p>
    <w:p w14:paraId="5D13010E"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第五十二条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违反本条例规定，建设单位未在施工现场公示建筑节能信息的，由住房城乡建设主管部门责令改正；逾期不改正的，处三万元以上五万元以下罚款。</w:t>
      </w:r>
      <w:r>
        <w:rPr>
          <w:rFonts w:ascii="仿宋" w:eastAsia="仿宋" w:hAnsi="仿宋" w:cs="仿宋" w:hint="eastAsia"/>
          <w:color w:val="000000"/>
          <w:kern w:val="0"/>
          <w:sz w:val="30"/>
          <w:szCs w:val="30"/>
          <w:lang w:bidi="ar"/>
        </w:rPr>
        <w:t xml:space="preserve"> </w:t>
      </w:r>
    </w:p>
    <w:p w14:paraId="3D1C60DC"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第五十三条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违反本条例规定，建设单位未按照规定组织建筑节能专项验收的，由住房城乡建设主管部门责令改正，处三万元以上五万元以下罚款。</w:t>
      </w:r>
      <w:r>
        <w:rPr>
          <w:rFonts w:ascii="仿宋" w:eastAsia="仿宋" w:hAnsi="仿宋" w:cs="仿宋" w:hint="eastAsia"/>
          <w:color w:val="000000"/>
          <w:kern w:val="0"/>
          <w:sz w:val="30"/>
          <w:szCs w:val="30"/>
          <w:lang w:bidi="ar"/>
        </w:rPr>
        <w:t xml:space="preserve"> </w:t>
      </w:r>
    </w:p>
    <w:p w14:paraId="04BCAB8C"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第五十七条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违反本条例规定，将未经认定的技术与产品作为建筑节能技术与产品宣传推广的，由住房城乡建设主管部门责令改正，没收违法所得，并处五万元以上十万</w:t>
      </w:r>
      <w:r>
        <w:rPr>
          <w:rFonts w:ascii="仿宋" w:eastAsia="仿宋" w:hAnsi="仿宋" w:cs="仿宋" w:hint="eastAsia"/>
          <w:color w:val="000000"/>
          <w:kern w:val="0"/>
          <w:sz w:val="30"/>
          <w:szCs w:val="30"/>
          <w:lang w:bidi="ar"/>
        </w:rPr>
        <w:t>元以下罚款。</w:t>
      </w:r>
      <w:r>
        <w:rPr>
          <w:rFonts w:ascii="仿宋" w:eastAsia="仿宋" w:hAnsi="仿宋" w:cs="仿宋" w:hint="eastAsia"/>
          <w:color w:val="000000"/>
          <w:kern w:val="0"/>
          <w:sz w:val="30"/>
          <w:szCs w:val="30"/>
          <w:lang w:bidi="ar"/>
        </w:rPr>
        <w:t xml:space="preserve"> </w:t>
      </w:r>
    </w:p>
    <w:p w14:paraId="550DC23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（三）《淄博市新型墙体材料发展应用与民用建筑节能条例》（</w:t>
      </w:r>
      <w:r>
        <w:rPr>
          <w:rFonts w:ascii="楷体" w:eastAsia="楷体" w:hAnsi="楷体" w:cs="楷体" w:hint="eastAsia"/>
          <w:color w:val="000000"/>
          <w:kern w:val="0"/>
          <w:sz w:val="30"/>
          <w:szCs w:val="30"/>
          <w:lang w:bidi="ar"/>
        </w:rPr>
        <w:t>2002</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4</w:t>
      </w:r>
      <w:r>
        <w:rPr>
          <w:rFonts w:ascii="楷体" w:eastAsia="楷体" w:hAnsi="楷体" w:cs="楷体" w:hint="eastAsia"/>
          <w:color w:val="000000"/>
          <w:kern w:val="0"/>
          <w:sz w:val="30"/>
          <w:szCs w:val="30"/>
          <w:lang w:bidi="ar"/>
        </w:rPr>
        <w:t>月通过，</w:t>
      </w:r>
      <w:r>
        <w:rPr>
          <w:rFonts w:ascii="楷体" w:eastAsia="楷体" w:hAnsi="楷体" w:cs="楷体" w:hint="eastAsia"/>
          <w:color w:val="000000"/>
          <w:kern w:val="0"/>
          <w:sz w:val="30"/>
          <w:szCs w:val="30"/>
          <w:lang w:bidi="ar"/>
        </w:rPr>
        <w:t>2010</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10</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29</w:t>
      </w:r>
      <w:r>
        <w:rPr>
          <w:rFonts w:ascii="楷体" w:eastAsia="楷体" w:hAnsi="楷体" w:cs="楷体" w:hint="eastAsia"/>
          <w:color w:val="000000"/>
          <w:kern w:val="0"/>
          <w:sz w:val="30"/>
          <w:szCs w:val="30"/>
          <w:lang w:bidi="ar"/>
        </w:rPr>
        <w:t>日修订）</w:t>
      </w:r>
      <w:r>
        <w:rPr>
          <w:rFonts w:ascii="楷体" w:eastAsia="楷体" w:hAnsi="楷体" w:cs="楷体" w:hint="eastAsia"/>
          <w:color w:val="000000"/>
          <w:kern w:val="0"/>
          <w:sz w:val="30"/>
          <w:szCs w:val="30"/>
          <w:lang w:bidi="ar"/>
        </w:rPr>
        <w:t xml:space="preserve"> </w:t>
      </w:r>
    </w:p>
    <w:p w14:paraId="0BE1C10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市、区县人民政府应当组织有关部门，对民用建筑节能和既有民用建筑节能改造情况进行监督检查。</w:t>
      </w:r>
      <w:r>
        <w:rPr>
          <w:rFonts w:ascii="仿宋" w:eastAsia="仿宋" w:hAnsi="仿宋" w:cs="仿宋" w:hint="eastAsia"/>
          <w:color w:val="000000"/>
          <w:kern w:val="0"/>
          <w:sz w:val="30"/>
          <w:szCs w:val="30"/>
          <w:lang w:bidi="ar"/>
        </w:rPr>
        <w:t xml:space="preserve"> </w:t>
      </w:r>
    </w:p>
    <w:p w14:paraId="6EB80B9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违反本条例规定，使用不符合产品标准的新型墙体材料与建筑节能产品，以及使用粘土砖的，由市、区县建设行政主管部门责令停止使用，可以处以一万元以上三万元以下罚款。</w:t>
      </w:r>
      <w:r>
        <w:rPr>
          <w:rFonts w:ascii="仿宋" w:eastAsia="仿宋" w:hAnsi="仿宋" w:cs="仿宋" w:hint="eastAsia"/>
          <w:color w:val="000000"/>
          <w:kern w:val="0"/>
          <w:sz w:val="30"/>
          <w:szCs w:val="30"/>
          <w:lang w:bidi="ar"/>
        </w:rPr>
        <w:t xml:space="preserve"> </w:t>
      </w:r>
    </w:p>
    <w:p w14:paraId="25A1104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第四十一条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伪造、涂改、出租、出借、转让新型墙体材料和建筑节能技术与产品认定证书的，由市、区县建设行政主管部门处以</w:t>
      </w:r>
      <w:r>
        <w:rPr>
          <w:rFonts w:ascii="仿宋" w:eastAsia="仿宋" w:hAnsi="仿宋" w:cs="仿宋" w:hint="eastAsia"/>
          <w:color w:val="000000"/>
          <w:kern w:val="0"/>
          <w:sz w:val="30"/>
          <w:szCs w:val="30"/>
          <w:lang w:bidi="ar"/>
        </w:rPr>
        <w:t>一万元以上三万元以下罚款。</w:t>
      </w:r>
      <w:r>
        <w:rPr>
          <w:rFonts w:ascii="仿宋" w:eastAsia="仿宋" w:hAnsi="仿宋" w:cs="仿宋" w:hint="eastAsia"/>
          <w:color w:val="000000"/>
          <w:kern w:val="0"/>
          <w:sz w:val="30"/>
          <w:szCs w:val="30"/>
          <w:lang w:bidi="ar"/>
        </w:rPr>
        <w:t xml:space="preserve"> </w:t>
      </w:r>
    </w:p>
    <w:p w14:paraId="2EFA094C" w14:textId="77777777" w:rsidR="004D6456" w:rsidRDefault="004D6456">
      <w:pPr>
        <w:widowControl/>
        <w:spacing w:line="540" w:lineRule="exact"/>
        <w:jc w:val="left"/>
        <w:rPr>
          <w:rFonts w:ascii="宋体" w:eastAsia="宋体" w:hAnsi="宋体" w:cs="宋体"/>
          <w:b/>
          <w:bCs/>
          <w:color w:val="000000"/>
          <w:kern w:val="0"/>
          <w:sz w:val="30"/>
          <w:szCs w:val="30"/>
          <w:lang w:bidi="ar"/>
        </w:rPr>
      </w:pPr>
    </w:p>
    <w:p w14:paraId="49438778"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3EB0DEC9"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225F96D8"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482A9D6E"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25E6714F"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1495B034"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4D957FD3"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7B559FAF"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1EDBFB35"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7840D2D4"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69E50028"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1143E32A"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746E738F"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4C5422B8"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52C4CABA"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62A23243"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036F1560"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5793BFF7"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5A385A7E"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3EF485F7"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45C427AD" w14:textId="77777777" w:rsidR="004D6456" w:rsidRDefault="004D6456">
      <w:pPr>
        <w:widowControl/>
        <w:spacing w:line="540" w:lineRule="exact"/>
        <w:jc w:val="left"/>
        <w:rPr>
          <w:rFonts w:ascii="宋体" w:eastAsia="宋体" w:hAnsi="宋体" w:cs="宋体"/>
          <w:b/>
          <w:bCs/>
          <w:color w:val="000000"/>
          <w:kern w:val="0"/>
          <w:sz w:val="43"/>
          <w:szCs w:val="43"/>
          <w:lang w:bidi="ar"/>
        </w:rPr>
      </w:pPr>
    </w:p>
    <w:p w14:paraId="1132F49D"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建设工程勘察设计市场与质量执法</w:t>
      </w:r>
    </w:p>
    <w:p w14:paraId="6ADED990"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t>检查工作指引</w:t>
      </w:r>
    </w:p>
    <w:p w14:paraId="024D61CD" w14:textId="77777777" w:rsidR="004D6456" w:rsidRDefault="007C7633">
      <w:pPr>
        <w:widowControl/>
        <w:spacing w:line="540" w:lineRule="exact"/>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6DADAB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（一）注册建筑师执业资格制度落实情况的检查</w:t>
      </w:r>
      <w:r>
        <w:rPr>
          <w:rFonts w:ascii="仿宋" w:eastAsia="仿宋" w:hAnsi="仿宋" w:cs="仿宋" w:hint="eastAsia"/>
          <w:color w:val="000000"/>
          <w:kern w:val="0"/>
          <w:sz w:val="30"/>
          <w:szCs w:val="30"/>
          <w:lang w:bidi="ar"/>
        </w:rPr>
        <w:t xml:space="preserve"> </w:t>
      </w:r>
    </w:p>
    <w:p w14:paraId="3AAA3EC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（二）勘察设计注册工程师执业资格制度落实情况的检查</w:t>
      </w:r>
      <w:r>
        <w:rPr>
          <w:rFonts w:ascii="仿宋" w:eastAsia="仿宋" w:hAnsi="仿宋" w:cs="仿宋" w:hint="eastAsia"/>
          <w:color w:val="000000"/>
          <w:kern w:val="0"/>
          <w:sz w:val="30"/>
          <w:szCs w:val="30"/>
          <w:lang w:bidi="ar"/>
        </w:rPr>
        <w:t xml:space="preserve"> </w:t>
      </w:r>
    </w:p>
    <w:p w14:paraId="30373D5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（三）勘察设计市场行为与资质的监督检查</w:t>
      </w:r>
      <w:r>
        <w:rPr>
          <w:rFonts w:ascii="仿宋" w:eastAsia="仿宋" w:hAnsi="仿宋" w:cs="仿宋" w:hint="eastAsia"/>
          <w:color w:val="000000"/>
          <w:kern w:val="0"/>
          <w:sz w:val="30"/>
          <w:szCs w:val="30"/>
          <w:lang w:bidi="ar"/>
        </w:rPr>
        <w:t xml:space="preserve"> </w:t>
      </w:r>
    </w:p>
    <w:p w14:paraId="523A40A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（四）勘察、设计活动的监督检查</w:t>
      </w:r>
      <w:r>
        <w:rPr>
          <w:rFonts w:ascii="仿宋" w:eastAsia="仿宋" w:hAnsi="仿宋" w:cs="仿宋" w:hint="eastAsia"/>
          <w:color w:val="000000"/>
          <w:kern w:val="0"/>
          <w:sz w:val="30"/>
          <w:szCs w:val="30"/>
          <w:lang w:bidi="ar"/>
        </w:rPr>
        <w:t xml:space="preserve"> </w:t>
      </w:r>
    </w:p>
    <w:p w14:paraId="1FCE0F2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（五）房屋建筑和市政工程抗震设防监督检查</w:t>
      </w:r>
      <w:r>
        <w:rPr>
          <w:rFonts w:ascii="仿宋" w:eastAsia="仿宋" w:hAnsi="仿宋" w:cs="仿宋" w:hint="eastAsia"/>
          <w:color w:val="000000"/>
          <w:kern w:val="0"/>
          <w:sz w:val="30"/>
          <w:szCs w:val="30"/>
          <w:lang w:bidi="ar"/>
        </w:rPr>
        <w:t xml:space="preserve"> </w:t>
      </w:r>
    </w:p>
    <w:p w14:paraId="3F28C4AE" w14:textId="77777777" w:rsidR="004D6456" w:rsidRDefault="007C7633">
      <w:pPr>
        <w:widowControl/>
        <w:spacing w:line="540" w:lineRule="exact"/>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1A0E1BC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（一）注册建筑师执业资格制度落实情况的检查。</w:t>
      </w:r>
      <w:r>
        <w:rPr>
          <w:rFonts w:ascii="楷体" w:eastAsia="楷体" w:hAnsi="楷体" w:cs="楷体" w:hint="eastAsia"/>
          <w:color w:val="000000"/>
          <w:kern w:val="0"/>
          <w:sz w:val="30"/>
          <w:szCs w:val="30"/>
          <w:lang w:bidi="ar"/>
        </w:rPr>
        <w:t xml:space="preserve"> </w:t>
      </w:r>
    </w:p>
    <w:p w14:paraId="2A4D8A7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r>
        <w:rPr>
          <w:rFonts w:ascii="仿宋" w:eastAsia="仿宋" w:hAnsi="仿宋" w:cs="仿宋" w:hint="eastAsia"/>
          <w:color w:val="000000"/>
          <w:kern w:val="0"/>
          <w:sz w:val="30"/>
          <w:szCs w:val="30"/>
          <w:lang w:bidi="ar"/>
        </w:rPr>
        <w:t xml:space="preserve"> </w:t>
      </w:r>
    </w:p>
    <w:p w14:paraId="7BC524B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（二）勘察设计注册工程师执业资格制度落实情况的检查。</w:t>
      </w:r>
      <w:r>
        <w:rPr>
          <w:rFonts w:ascii="楷体" w:eastAsia="楷体" w:hAnsi="楷体" w:cs="楷体" w:hint="eastAsia"/>
          <w:color w:val="000000"/>
          <w:kern w:val="0"/>
          <w:sz w:val="30"/>
          <w:szCs w:val="30"/>
          <w:lang w:bidi="ar"/>
        </w:rPr>
        <w:t xml:space="preserve"> </w:t>
      </w:r>
    </w:p>
    <w:p w14:paraId="551F1AA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证书和执业印章是否在有效期内；对其权利和义务的落实情况进行检查；检查劳动合同及缴纳社会保险的清单，并核查是否存在“挂靠”注册的行为；检查其执业业绩，核查其执业行为是否规范，是否有超越国家规定的执业范围执行业务的情况。</w:t>
      </w:r>
      <w:r>
        <w:rPr>
          <w:rFonts w:ascii="仿宋" w:eastAsia="仿宋" w:hAnsi="仿宋" w:cs="仿宋" w:hint="eastAsia"/>
          <w:color w:val="000000"/>
          <w:kern w:val="0"/>
          <w:sz w:val="30"/>
          <w:szCs w:val="30"/>
          <w:lang w:bidi="ar"/>
        </w:rPr>
        <w:t xml:space="preserve"> </w:t>
      </w:r>
    </w:p>
    <w:p w14:paraId="254EA1A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（三）勘</w:t>
      </w:r>
      <w:r>
        <w:rPr>
          <w:rFonts w:ascii="楷体" w:eastAsia="楷体" w:hAnsi="楷体" w:cs="楷体" w:hint="eastAsia"/>
          <w:color w:val="000000"/>
          <w:kern w:val="0"/>
          <w:sz w:val="30"/>
          <w:szCs w:val="30"/>
          <w:lang w:bidi="ar"/>
        </w:rPr>
        <w:t>察设计市场行为与资质的监督检查。</w:t>
      </w:r>
      <w:r>
        <w:rPr>
          <w:rFonts w:ascii="楷体" w:eastAsia="楷体" w:hAnsi="楷体" w:cs="楷体" w:hint="eastAsia"/>
          <w:color w:val="000000"/>
          <w:kern w:val="0"/>
          <w:sz w:val="30"/>
          <w:szCs w:val="30"/>
          <w:lang w:bidi="ar"/>
        </w:rPr>
        <w:t xml:space="preserve"> </w:t>
      </w:r>
    </w:p>
    <w:p w14:paraId="549B8E5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检查勘察设计企业资质合规情况。</w:t>
      </w:r>
      <w:r>
        <w:rPr>
          <w:rFonts w:ascii="仿宋" w:eastAsia="仿宋" w:hAnsi="仿宋" w:cs="仿宋" w:hint="eastAsia"/>
          <w:color w:val="000000"/>
          <w:kern w:val="0"/>
          <w:sz w:val="30"/>
          <w:szCs w:val="30"/>
          <w:lang w:bidi="ar"/>
        </w:rPr>
        <w:t xml:space="preserve"> </w:t>
      </w:r>
    </w:p>
    <w:p w14:paraId="6EB01B7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（四）勘察、设计活动的监督检查。</w:t>
      </w:r>
      <w:r>
        <w:rPr>
          <w:rFonts w:ascii="楷体" w:eastAsia="楷体" w:hAnsi="楷体" w:cs="楷体" w:hint="eastAsia"/>
          <w:color w:val="000000"/>
          <w:kern w:val="0"/>
          <w:sz w:val="30"/>
          <w:szCs w:val="30"/>
          <w:lang w:bidi="ar"/>
        </w:rPr>
        <w:t xml:space="preserve"> </w:t>
      </w:r>
    </w:p>
    <w:p w14:paraId="751B3E4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检查勘察设计成果质量的法律、法规和强制性标准执行情况，检查施工图设计文件审查机构资格合规情况，检查施工图设计文件审查机构的审查行为。</w:t>
      </w:r>
      <w:r>
        <w:rPr>
          <w:rFonts w:ascii="仿宋" w:eastAsia="仿宋" w:hAnsi="仿宋" w:cs="仿宋" w:hint="eastAsia"/>
          <w:color w:val="000000"/>
          <w:kern w:val="0"/>
          <w:sz w:val="30"/>
          <w:szCs w:val="30"/>
          <w:lang w:bidi="ar"/>
        </w:rPr>
        <w:t xml:space="preserve"> </w:t>
      </w:r>
    </w:p>
    <w:p w14:paraId="31305E7E"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（五）房屋建筑和市政工程抗震设防监督检查。</w:t>
      </w:r>
      <w:r>
        <w:rPr>
          <w:rFonts w:ascii="楷体" w:eastAsia="楷体" w:hAnsi="楷体" w:cs="楷体" w:hint="eastAsia"/>
          <w:color w:val="000000"/>
          <w:kern w:val="0"/>
          <w:sz w:val="30"/>
          <w:szCs w:val="30"/>
          <w:lang w:bidi="ar"/>
        </w:rPr>
        <w:t xml:space="preserve"> </w:t>
      </w:r>
    </w:p>
    <w:p w14:paraId="27A5CCA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检查有关单位执行抗震设防管理规定情况，重点检查超限高层建筑工程抗震设防管理规定情况。</w:t>
      </w:r>
      <w:r>
        <w:rPr>
          <w:rFonts w:ascii="仿宋" w:eastAsia="仿宋" w:hAnsi="仿宋" w:cs="仿宋" w:hint="eastAsia"/>
          <w:color w:val="000000"/>
          <w:kern w:val="0"/>
          <w:sz w:val="30"/>
          <w:szCs w:val="30"/>
          <w:lang w:bidi="ar"/>
        </w:rPr>
        <w:t xml:space="preserve"> </w:t>
      </w:r>
    </w:p>
    <w:p w14:paraId="1EA839E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检查程序：</w:t>
      </w:r>
      <w:r>
        <w:rPr>
          <w:rFonts w:ascii="仿宋" w:eastAsia="仿宋" w:hAnsi="仿宋" w:cs="仿宋" w:hint="eastAsia"/>
          <w:color w:val="000000"/>
          <w:kern w:val="0"/>
          <w:sz w:val="30"/>
          <w:szCs w:val="30"/>
          <w:lang w:bidi="ar"/>
        </w:rPr>
        <w:t xml:space="preserve"> </w:t>
      </w:r>
    </w:p>
    <w:p w14:paraId="36C2C8C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下发勘察设计市场执法检查通知；</w:t>
      </w:r>
      <w:r>
        <w:rPr>
          <w:rFonts w:ascii="仿宋" w:eastAsia="仿宋" w:hAnsi="仿宋" w:cs="仿宋" w:hint="eastAsia"/>
          <w:color w:val="000000"/>
          <w:kern w:val="0"/>
          <w:sz w:val="30"/>
          <w:szCs w:val="30"/>
          <w:lang w:bidi="ar"/>
        </w:rPr>
        <w:t xml:space="preserve"> </w:t>
      </w:r>
    </w:p>
    <w:p w14:paraId="699C92E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检查方出示相应的检查文件或证件，明确监督检查内容；</w:t>
      </w:r>
      <w:r>
        <w:rPr>
          <w:rFonts w:ascii="仿宋" w:eastAsia="仿宋" w:hAnsi="仿宋" w:cs="仿宋" w:hint="eastAsia"/>
          <w:color w:val="000000"/>
          <w:kern w:val="0"/>
          <w:sz w:val="30"/>
          <w:szCs w:val="30"/>
          <w:lang w:bidi="ar"/>
        </w:rPr>
        <w:t xml:space="preserve"> </w:t>
      </w:r>
    </w:p>
    <w:p w14:paraId="36BC1B8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被检企业如实提供相关文</w:t>
      </w:r>
      <w:r>
        <w:rPr>
          <w:rFonts w:ascii="仿宋" w:eastAsia="仿宋" w:hAnsi="仿宋" w:cs="仿宋" w:hint="eastAsia"/>
          <w:color w:val="000000"/>
          <w:kern w:val="0"/>
          <w:sz w:val="30"/>
          <w:szCs w:val="30"/>
          <w:lang w:bidi="ar"/>
        </w:rPr>
        <w:t>件资料；</w:t>
      </w:r>
      <w:r>
        <w:rPr>
          <w:rFonts w:ascii="仿宋" w:eastAsia="仿宋" w:hAnsi="仿宋" w:cs="仿宋" w:hint="eastAsia"/>
          <w:color w:val="000000"/>
          <w:kern w:val="0"/>
          <w:sz w:val="30"/>
          <w:szCs w:val="30"/>
          <w:lang w:bidi="ar"/>
        </w:rPr>
        <w:t xml:space="preserve"> </w:t>
      </w:r>
    </w:p>
    <w:p w14:paraId="6979F18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检查方按检查方案对检查内容逐一进行检查；</w:t>
      </w:r>
      <w:r>
        <w:rPr>
          <w:rFonts w:ascii="仿宋" w:eastAsia="仿宋" w:hAnsi="仿宋" w:cs="仿宋" w:hint="eastAsia"/>
          <w:color w:val="000000"/>
          <w:kern w:val="0"/>
          <w:sz w:val="30"/>
          <w:szCs w:val="30"/>
          <w:lang w:bidi="ar"/>
        </w:rPr>
        <w:t xml:space="preserve"> </w:t>
      </w:r>
    </w:p>
    <w:p w14:paraId="0634755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5.</w:t>
      </w:r>
      <w:r>
        <w:rPr>
          <w:rFonts w:ascii="仿宋" w:eastAsia="仿宋" w:hAnsi="仿宋" w:cs="仿宋" w:hint="eastAsia"/>
          <w:color w:val="000000"/>
          <w:kern w:val="0"/>
          <w:sz w:val="30"/>
          <w:szCs w:val="30"/>
          <w:lang w:bidi="ar"/>
        </w:rPr>
        <w:t>检查方将检查情况予以记录，并由被检企业负责人和检查人员签字确认；</w:t>
      </w:r>
      <w:r>
        <w:rPr>
          <w:rFonts w:ascii="仿宋" w:eastAsia="仿宋" w:hAnsi="仿宋" w:cs="仿宋" w:hint="eastAsia"/>
          <w:color w:val="000000"/>
          <w:kern w:val="0"/>
          <w:sz w:val="30"/>
          <w:szCs w:val="30"/>
          <w:lang w:bidi="ar"/>
        </w:rPr>
        <w:t xml:space="preserve"> </w:t>
      </w:r>
    </w:p>
    <w:p w14:paraId="2585FFD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6.</w:t>
      </w:r>
      <w:r>
        <w:rPr>
          <w:rFonts w:ascii="仿宋" w:eastAsia="仿宋" w:hAnsi="仿宋" w:cs="仿宋" w:hint="eastAsia"/>
          <w:color w:val="000000"/>
          <w:kern w:val="0"/>
          <w:sz w:val="30"/>
          <w:szCs w:val="30"/>
          <w:lang w:bidi="ar"/>
        </w:rPr>
        <w:t>在监督检查中发现被检企业专业技术人员达不到资质标准要求或者其他违法行为和重大质量安全问题的，核实后依法提出行政处理或者行政处罚建议，下发执法告知书。</w:t>
      </w:r>
      <w:r>
        <w:rPr>
          <w:rFonts w:ascii="仿宋" w:eastAsia="仿宋" w:hAnsi="仿宋" w:cs="仿宋" w:hint="eastAsia"/>
          <w:color w:val="000000"/>
          <w:kern w:val="0"/>
          <w:sz w:val="30"/>
          <w:szCs w:val="30"/>
          <w:lang w:bidi="ar"/>
        </w:rPr>
        <w:t xml:space="preserve"> </w:t>
      </w:r>
    </w:p>
    <w:p w14:paraId="20B3C8C6"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2C2A113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（一）《建设工程质量管理条例》（</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4</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w:t>
      </w:r>
      <w:r>
        <w:rPr>
          <w:rFonts w:ascii="楷体" w:eastAsia="楷体" w:hAnsi="楷体" w:cs="楷体" w:hint="eastAsia"/>
          <w:color w:val="000000"/>
          <w:kern w:val="0"/>
          <w:sz w:val="30"/>
          <w:szCs w:val="30"/>
          <w:lang w:bidi="ar"/>
        </w:rPr>
        <w:t>日修正版）</w:t>
      </w:r>
      <w:r>
        <w:rPr>
          <w:rFonts w:ascii="楷体" w:eastAsia="楷体" w:hAnsi="楷体" w:cs="楷体" w:hint="eastAsia"/>
          <w:color w:val="000000"/>
          <w:kern w:val="0"/>
          <w:sz w:val="30"/>
          <w:szCs w:val="30"/>
          <w:lang w:bidi="ar"/>
        </w:rPr>
        <w:t xml:space="preserve"> </w:t>
      </w:r>
    </w:p>
    <w:p w14:paraId="64E38182"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第四十三条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国家实行建设工程质量监督管理制度。</w:t>
      </w:r>
    </w:p>
    <w:p w14:paraId="06EC553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国务院建设行政主管部门对全国的建设工程质量实施统一监督管理。国务院铁路、交通、水利等有关部门按照国务院规定的职责分工，负责对全国的有关专业建设工程质量的监督管理。</w:t>
      </w:r>
      <w:r>
        <w:rPr>
          <w:rFonts w:ascii="仿宋" w:eastAsia="仿宋" w:hAnsi="仿宋" w:cs="仿宋" w:hint="eastAsia"/>
          <w:color w:val="000000"/>
          <w:kern w:val="0"/>
          <w:sz w:val="30"/>
          <w:szCs w:val="30"/>
          <w:lang w:bidi="ar"/>
        </w:rPr>
        <w:t xml:space="preserve"> </w:t>
      </w:r>
    </w:p>
    <w:p w14:paraId="338DAB3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县级以上地方人民政府建设行政主管部门对本行政区域内的建设工程质量实施监督管理。县级以上地方人民政府交通、水利等有关部门在各自的职责范围内，负责对本行政区域内的专业建设工程质量的监督管理。</w:t>
      </w:r>
      <w:r>
        <w:rPr>
          <w:rFonts w:ascii="仿宋" w:eastAsia="仿宋" w:hAnsi="仿宋" w:cs="仿宋" w:hint="eastAsia"/>
          <w:color w:val="000000"/>
          <w:kern w:val="0"/>
          <w:sz w:val="30"/>
          <w:szCs w:val="30"/>
          <w:lang w:bidi="ar"/>
        </w:rPr>
        <w:t xml:space="preserve"> </w:t>
      </w:r>
    </w:p>
    <w:p w14:paraId="5CED67F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w:t>
      </w:r>
      <w:r>
        <w:rPr>
          <w:rFonts w:ascii="楷体" w:eastAsia="楷体" w:hAnsi="楷体" w:cs="楷体" w:hint="eastAsia"/>
          <w:color w:val="000000"/>
          <w:kern w:val="0"/>
          <w:sz w:val="30"/>
          <w:szCs w:val="30"/>
          <w:lang w:bidi="ar"/>
        </w:rPr>
        <w:t>二</w:t>
      </w:r>
      <w:r>
        <w:rPr>
          <w:rFonts w:ascii="楷体" w:eastAsia="楷体" w:hAnsi="楷体" w:cs="楷体" w:hint="eastAsia"/>
          <w:color w:val="000000"/>
          <w:kern w:val="0"/>
          <w:sz w:val="30"/>
          <w:szCs w:val="30"/>
          <w:lang w:bidi="ar"/>
        </w:rPr>
        <w:t xml:space="preserve">) </w:t>
      </w:r>
      <w:r>
        <w:rPr>
          <w:rFonts w:ascii="楷体" w:eastAsia="楷体" w:hAnsi="楷体" w:cs="楷体" w:hint="eastAsia"/>
          <w:color w:val="000000"/>
          <w:kern w:val="0"/>
          <w:sz w:val="30"/>
          <w:szCs w:val="30"/>
          <w:lang w:bidi="ar"/>
        </w:rPr>
        <w:t>《建设工程勘察设计管理条例》（</w:t>
      </w:r>
      <w:r>
        <w:rPr>
          <w:rFonts w:ascii="楷体" w:eastAsia="楷体" w:hAnsi="楷体" w:cs="楷体" w:hint="eastAsia"/>
          <w:color w:val="000000"/>
          <w:kern w:val="0"/>
          <w:sz w:val="30"/>
          <w:szCs w:val="30"/>
          <w:lang w:bidi="ar"/>
        </w:rPr>
        <w:t>2017</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10</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23</w:t>
      </w:r>
      <w:r>
        <w:rPr>
          <w:rFonts w:ascii="楷体" w:eastAsia="楷体" w:hAnsi="楷体" w:cs="楷体" w:hint="eastAsia"/>
          <w:color w:val="000000"/>
          <w:kern w:val="0"/>
          <w:sz w:val="30"/>
          <w:szCs w:val="30"/>
          <w:lang w:bidi="ar"/>
        </w:rPr>
        <w:t>日公布的《国务院关于修改部分行政法规的决定》对条例进行修改）</w:t>
      </w:r>
      <w:r>
        <w:rPr>
          <w:rFonts w:ascii="楷体" w:eastAsia="楷体" w:hAnsi="楷体" w:cs="楷体" w:hint="eastAsia"/>
          <w:color w:val="000000"/>
          <w:kern w:val="0"/>
          <w:sz w:val="30"/>
          <w:szCs w:val="30"/>
          <w:lang w:bidi="ar"/>
        </w:rPr>
        <w:t xml:space="preserve"> </w:t>
      </w:r>
    </w:p>
    <w:p w14:paraId="1AB96D0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国务院建设行政主管部门</w:t>
      </w:r>
      <w:r>
        <w:rPr>
          <w:rFonts w:ascii="仿宋" w:eastAsia="仿宋" w:hAnsi="仿宋" w:cs="仿宋" w:hint="eastAsia"/>
          <w:color w:val="000000"/>
          <w:kern w:val="0"/>
          <w:sz w:val="30"/>
          <w:szCs w:val="30"/>
          <w:lang w:bidi="ar"/>
        </w:rPr>
        <w:t>对全国的建设工程勘察、设计活动实施统一监督管理。国务院铁路、交通、水利等有关部门按照国务院规定的职责分工，负责对全国的有关专业建设工程勘察、设计活动的监督管理。</w:t>
      </w:r>
      <w:r>
        <w:rPr>
          <w:rFonts w:ascii="仿宋" w:eastAsia="仿宋" w:hAnsi="仿宋" w:cs="仿宋" w:hint="eastAsia"/>
          <w:color w:val="000000"/>
          <w:kern w:val="0"/>
          <w:sz w:val="30"/>
          <w:szCs w:val="30"/>
          <w:lang w:bidi="ar"/>
        </w:rPr>
        <w:t xml:space="preserve"> </w:t>
      </w:r>
    </w:p>
    <w:p w14:paraId="569895A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r>
        <w:rPr>
          <w:rFonts w:ascii="仿宋" w:eastAsia="仿宋" w:hAnsi="仿宋" w:cs="仿宋" w:hint="eastAsia"/>
          <w:color w:val="000000"/>
          <w:kern w:val="0"/>
          <w:sz w:val="30"/>
          <w:szCs w:val="30"/>
          <w:lang w:bidi="ar"/>
        </w:rPr>
        <w:t xml:space="preserve"> </w:t>
      </w:r>
    </w:p>
    <w:p w14:paraId="36B15DD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（三）《中华人民共和国注册建筑师条例实施细则》（建设部令第</w:t>
      </w:r>
      <w:r>
        <w:rPr>
          <w:rFonts w:ascii="楷体" w:eastAsia="楷体" w:hAnsi="楷体" w:cs="楷体" w:hint="eastAsia"/>
          <w:color w:val="000000"/>
          <w:kern w:val="0"/>
          <w:sz w:val="30"/>
          <w:szCs w:val="30"/>
          <w:lang w:bidi="ar"/>
        </w:rPr>
        <w:t>167</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4D6AC45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国务院建设主管部门对注册建筑师注册执业活动实施统一的监督管理。县级以上地方人民政府建设主管部门负责对本行政区域内的注册建筑师注册执业活动实施监督管理。</w:t>
      </w:r>
    </w:p>
    <w:p w14:paraId="13FB54B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（四）《勘察设计注册工程师管理规定》（建设部令第</w:t>
      </w:r>
      <w:r>
        <w:rPr>
          <w:rFonts w:ascii="楷体" w:eastAsia="楷体" w:hAnsi="楷体" w:cs="楷体" w:hint="eastAsia"/>
          <w:color w:val="000000"/>
          <w:kern w:val="0"/>
          <w:sz w:val="30"/>
          <w:szCs w:val="30"/>
          <w:lang w:bidi="ar"/>
        </w:rPr>
        <w:t>137</w:t>
      </w:r>
      <w:r>
        <w:rPr>
          <w:rFonts w:ascii="楷体" w:eastAsia="楷体" w:hAnsi="楷体" w:cs="楷体" w:hint="eastAsia"/>
          <w:color w:val="000000"/>
          <w:kern w:val="0"/>
          <w:sz w:val="30"/>
          <w:szCs w:val="30"/>
          <w:lang w:bidi="ar"/>
        </w:rPr>
        <w:t>号发布，第</w:t>
      </w:r>
      <w:r>
        <w:rPr>
          <w:rFonts w:ascii="楷体" w:eastAsia="楷体" w:hAnsi="楷体" w:cs="楷体" w:hint="eastAsia"/>
          <w:color w:val="000000"/>
          <w:kern w:val="0"/>
          <w:sz w:val="30"/>
          <w:szCs w:val="30"/>
          <w:lang w:bidi="ar"/>
        </w:rPr>
        <w:t>32</w:t>
      </w:r>
      <w:r>
        <w:rPr>
          <w:rFonts w:ascii="楷体" w:eastAsia="楷体" w:hAnsi="楷体" w:cs="楷体" w:hint="eastAsia"/>
          <w:color w:val="000000"/>
          <w:kern w:val="0"/>
          <w:sz w:val="30"/>
          <w:szCs w:val="30"/>
          <w:lang w:bidi="ar"/>
        </w:rPr>
        <w:t>号令修改）</w:t>
      </w:r>
      <w:r>
        <w:rPr>
          <w:rFonts w:ascii="楷体" w:eastAsia="楷体" w:hAnsi="楷体" w:cs="楷体" w:hint="eastAsia"/>
          <w:color w:val="000000"/>
          <w:kern w:val="0"/>
          <w:sz w:val="30"/>
          <w:szCs w:val="30"/>
          <w:lang w:bidi="ar"/>
        </w:rPr>
        <w:t xml:space="preserve"> </w:t>
      </w:r>
    </w:p>
    <w:p w14:paraId="2BEE984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国务院住房城乡建设主管部门对全国的注册工程师的注册、执业活动实施统一监督管理；国务院铁路、交通、水利等有关部门按照国务院规定的职责分工，负责全国有关专业工程注册工程师执业活动的监督管理。</w:t>
      </w:r>
      <w:r>
        <w:rPr>
          <w:rFonts w:ascii="仿宋" w:eastAsia="仿宋" w:hAnsi="仿宋" w:cs="仿宋" w:hint="eastAsia"/>
          <w:color w:val="000000"/>
          <w:kern w:val="0"/>
          <w:sz w:val="30"/>
          <w:szCs w:val="30"/>
          <w:lang w:bidi="ar"/>
        </w:rPr>
        <w:t xml:space="preserve"> </w:t>
      </w:r>
    </w:p>
    <w:p w14:paraId="7B5579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县级以上地方人民政府住房城乡建设主管部门对本行政区域内的注册工程师的注册、执业活</w:t>
      </w:r>
      <w:r>
        <w:rPr>
          <w:rFonts w:ascii="仿宋" w:eastAsia="仿宋" w:hAnsi="仿宋" w:cs="仿宋" w:hint="eastAsia"/>
          <w:color w:val="000000"/>
          <w:kern w:val="0"/>
          <w:sz w:val="30"/>
          <w:szCs w:val="30"/>
          <w:lang w:bidi="ar"/>
        </w:rPr>
        <w:t>动实施监督管理；县级以上地方人民政府交通、水利等有关部门在各自的职责范围内，负责本行政区域内有关专业工程注册工程师执业活动的监督管理。</w:t>
      </w:r>
      <w:r>
        <w:rPr>
          <w:rFonts w:ascii="仿宋" w:eastAsia="仿宋" w:hAnsi="仿宋" w:cs="仿宋" w:hint="eastAsia"/>
          <w:color w:val="000000"/>
          <w:kern w:val="0"/>
          <w:sz w:val="30"/>
          <w:szCs w:val="30"/>
          <w:lang w:bidi="ar"/>
        </w:rPr>
        <w:t xml:space="preserve"> </w:t>
      </w:r>
    </w:p>
    <w:p w14:paraId="193406B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（五）《房屋建筑和市政基础设施工程施工图设计文件审查管理办法》（建设部令第</w:t>
      </w:r>
      <w:r>
        <w:rPr>
          <w:rFonts w:ascii="楷体" w:eastAsia="楷体" w:hAnsi="楷体" w:cs="楷体" w:hint="eastAsia"/>
          <w:color w:val="000000"/>
          <w:kern w:val="0"/>
          <w:sz w:val="30"/>
          <w:szCs w:val="30"/>
          <w:lang w:bidi="ar"/>
        </w:rPr>
        <w:t>13</w:t>
      </w:r>
      <w:r>
        <w:rPr>
          <w:rFonts w:ascii="楷体" w:eastAsia="楷体" w:hAnsi="楷体" w:cs="楷体" w:hint="eastAsia"/>
          <w:color w:val="000000"/>
          <w:kern w:val="0"/>
          <w:sz w:val="30"/>
          <w:szCs w:val="30"/>
          <w:lang w:bidi="ar"/>
        </w:rPr>
        <w:t>号发布，第</w:t>
      </w:r>
      <w:r>
        <w:rPr>
          <w:rFonts w:ascii="楷体" w:eastAsia="楷体" w:hAnsi="楷体" w:cs="楷体" w:hint="eastAsia"/>
          <w:color w:val="000000"/>
          <w:kern w:val="0"/>
          <w:sz w:val="30"/>
          <w:szCs w:val="30"/>
          <w:lang w:bidi="ar"/>
        </w:rPr>
        <w:t>46</w:t>
      </w:r>
      <w:r>
        <w:rPr>
          <w:rFonts w:ascii="楷体" w:eastAsia="楷体" w:hAnsi="楷体" w:cs="楷体" w:hint="eastAsia"/>
          <w:color w:val="000000"/>
          <w:kern w:val="0"/>
          <w:sz w:val="30"/>
          <w:szCs w:val="30"/>
          <w:lang w:bidi="ar"/>
        </w:rPr>
        <w:t>号令修改）</w:t>
      </w:r>
      <w:r>
        <w:rPr>
          <w:rFonts w:ascii="楷体" w:eastAsia="楷体" w:hAnsi="楷体" w:cs="楷体" w:hint="eastAsia"/>
          <w:color w:val="000000"/>
          <w:kern w:val="0"/>
          <w:sz w:val="30"/>
          <w:szCs w:val="30"/>
          <w:lang w:bidi="ar"/>
        </w:rPr>
        <w:t xml:space="preserve"> </w:t>
      </w:r>
    </w:p>
    <w:p w14:paraId="7BF17CC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国务院住房城乡建设主管部门负责对全国的施工图审查工作实施指导、监督。</w:t>
      </w:r>
      <w:r>
        <w:rPr>
          <w:rFonts w:ascii="仿宋" w:eastAsia="仿宋" w:hAnsi="仿宋" w:cs="仿宋" w:hint="eastAsia"/>
          <w:color w:val="000000"/>
          <w:kern w:val="0"/>
          <w:sz w:val="30"/>
          <w:szCs w:val="30"/>
          <w:lang w:bidi="ar"/>
        </w:rPr>
        <w:t xml:space="preserve"> </w:t>
      </w:r>
    </w:p>
    <w:p w14:paraId="7A4BEAC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县级以上地方人民政府住房城乡建设主管部门负责对本行政区域内的施工图审查工作实施监督管理。</w:t>
      </w:r>
    </w:p>
    <w:p w14:paraId="4D79C4A8" w14:textId="77777777" w:rsidR="004D6456" w:rsidRDefault="004D6456">
      <w:pPr>
        <w:spacing w:line="540" w:lineRule="exact"/>
        <w:rPr>
          <w:sz w:val="30"/>
          <w:szCs w:val="30"/>
        </w:rPr>
      </w:pPr>
    </w:p>
    <w:p w14:paraId="537A3314" w14:textId="77777777" w:rsidR="004D6456" w:rsidRDefault="004D6456">
      <w:pPr>
        <w:spacing w:line="540" w:lineRule="exact"/>
        <w:rPr>
          <w:sz w:val="30"/>
          <w:szCs w:val="30"/>
        </w:rPr>
      </w:pPr>
    </w:p>
    <w:p w14:paraId="12065C23" w14:textId="77777777" w:rsidR="004D6456" w:rsidRDefault="004D6456">
      <w:pPr>
        <w:spacing w:line="540" w:lineRule="exact"/>
        <w:rPr>
          <w:sz w:val="30"/>
          <w:szCs w:val="30"/>
        </w:rPr>
      </w:pPr>
    </w:p>
    <w:p w14:paraId="19096456" w14:textId="77777777" w:rsidR="004D6456" w:rsidRDefault="004D6456">
      <w:pPr>
        <w:spacing w:line="540" w:lineRule="exact"/>
        <w:rPr>
          <w:sz w:val="30"/>
          <w:szCs w:val="30"/>
        </w:rPr>
      </w:pPr>
    </w:p>
    <w:p w14:paraId="185B04DF" w14:textId="77777777" w:rsidR="004D6456" w:rsidRDefault="004D6456">
      <w:pPr>
        <w:spacing w:line="540" w:lineRule="exact"/>
        <w:rPr>
          <w:sz w:val="30"/>
          <w:szCs w:val="30"/>
        </w:rPr>
      </w:pPr>
    </w:p>
    <w:p w14:paraId="76D69961" w14:textId="77777777" w:rsidR="004D6456" w:rsidRDefault="004D6456">
      <w:pPr>
        <w:spacing w:line="540" w:lineRule="exact"/>
        <w:rPr>
          <w:sz w:val="30"/>
          <w:szCs w:val="30"/>
        </w:rPr>
      </w:pPr>
    </w:p>
    <w:p w14:paraId="21C70B30" w14:textId="77777777" w:rsidR="004D6456" w:rsidRDefault="004D6456">
      <w:pPr>
        <w:spacing w:line="540" w:lineRule="exact"/>
        <w:rPr>
          <w:sz w:val="30"/>
          <w:szCs w:val="30"/>
        </w:rPr>
      </w:pPr>
    </w:p>
    <w:p w14:paraId="6C04E81B" w14:textId="77777777" w:rsidR="004D6456" w:rsidRDefault="004D6456">
      <w:pPr>
        <w:spacing w:line="540" w:lineRule="exact"/>
        <w:rPr>
          <w:sz w:val="30"/>
          <w:szCs w:val="30"/>
        </w:rPr>
      </w:pPr>
    </w:p>
    <w:p w14:paraId="13495271" w14:textId="77777777" w:rsidR="004D6456" w:rsidRDefault="004D6456">
      <w:pPr>
        <w:spacing w:line="540" w:lineRule="exact"/>
        <w:rPr>
          <w:sz w:val="30"/>
          <w:szCs w:val="30"/>
        </w:rPr>
      </w:pPr>
    </w:p>
    <w:p w14:paraId="7EEC6BA0" w14:textId="77777777" w:rsidR="004D6456" w:rsidRDefault="004D6456">
      <w:pPr>
        <w:spacing w:line="540" w:lineRule="exact"/>
        <w:rPr>
          <w:sz w:val="30"/>
          <w:szCs w:val="30"/>
        </w:rPr>
      </w:pPr>
    </w:p>
    <w:p w14:paraId="4EE9CA44" w14:textId="77777777" w:rsidR="004D6456" w:rsidRDefault="004D6456">
      <w:pPr>
        <w:spacing w:line="540" w:lineRule="exact"/>
        <w:rPr>
          <w:sz w:val="30"/>
          <w:szCs w:val="30"/>
        </w:rPr>
      </w:pPr>
    </w:p>
    <w:p w14:paraId="7A017754" w14:textId="77777777" w:rsidR="004D6456" w:rsidRDefault="004D6456">
      <w:pPr>
        <w:spacing w:line="540" w:lineRule="exact"/>
        <w:rPr>
          <w:sz w:val="30"/>
          <w:szCs w:val="30"/>
        </w:rPr>
      </w:pPr>
    </w:p>
    <w:p w14:paraId="254BCF8C" w14:textId="77777777" w:rsidR="004D6456" w:rsidRDefault="004D6456">
      <w:pPr>
        <w:spacing w:line="540" w:lineRule="exact"/>
        <w:rPr>
          <w:sz w:val="30"/>
          <w:szCs w:val="30"/>
        </w:rPr>
      </w:pPr>
    </w:p>
    <w:p w14:paraId="6865F56A" w14:textId="77777777" w:rsidR="004D6456" w:rsidRDefault="004D6456">
      <w:pPr>
        <w:spacing w:line="540" w:lineRule="exact"/>
        <w:rPr>
          <w:sz w:val="30"/>
          <w:szCs w:val="30"/>
        </w:rPr>
      </w:pPr>
    </w:p>
    <w:p w14:paraId="2A84CF42" w14:textId="77777777" w:rsidR="004D6456" w:rsidRDefault="004D6456">
      <w:pPr>
        <w:spacing w:line="540" w:lineRule="exact"/>
        <w:rPr>
          <w:sz w:val="30"/>
          <w:szCs w:val="30"/>
        </w:rPr>
      </w:pPr>
    </w:p>
    <w:p w14:paraId="440FD218" w14:textId="77777777" w:rsidR="004D6456" w:rsidRDefault="004D6456">
      <w:pPr>
        <w:spacing w:line="540" w:lineRule="exact"/>
        <w:rPr>
          <w:sz w:val="30"/>
          <w:szCs w:val="30"/>
        </w:rPr>
      </w:pPr>
    </w:p>
    <w:p w14:paraId="2DFBC89F" w14:textId="77777777" w:rsidR="004D6456" w:rsidRDefault="004D6456">
      <w:pPr>
        <w:spacing w:line="540" w:lineRule="exact"/>
        <w:rPr>
          <w:sz w:val="30"/>
          <w:szCs w:val="30"/>
        </w:rPr>
      </w:pPr>
    </w:p>
    <w:p w14:paraId="2F4C56CD" w14:textId="77777777" w:rsidR="004D6456" w:rsidRDefault="004D6456">
      <w:pPr>
        <w:spacing w:line="540" w:lineRule="exact"/>
        <w:rPr>
          <w:sz w:val="30"/>
          <w:szCs w:val="30"/>
        </w:rPr>
      </w:pPr>
    </w:p>
    <w:p w14:paraId="1EAAC48D" w14:textId="77777777" w:rsidR="004D6456" w:rsidRDefault="004D6456">
      <w:pPr>
        <w:spacing w:line="540" w:lineRule="exact"/>
        <w:rPr>
          <w:sz w:val="30"/>
          <w:szCs w:val="30"/>
        </w:rPr>
      </w:pPr>
    </w:p>
    <w:p w14:paraId="1843130B"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建筑市场行为检查工作指引</w:t>
      </w:r>
    </w:p>
    <w:p w14:paraId="603E3ADA" w14:textId="77777777" w:rsidR="004D6456" w:rsidRDefault="007C7633">
      <w:pPr>
        <w:widowControl/>
        <w:spacing w:line="540" w:lineRule="exact"/>
        <w:rPr>
          <w:rFonts w:ascii="黑体" w:eastAsia="黑体" w:hAnsi="宋体" w:cs="黑体"/>
          <w:color w:val="000000"/>
          <w:kern w:val="0"/>
          <w:sz w:val="30"/>
          <w:szCs w:val="30"/>
          <w:lang w:bidi="ar"/>
        </w:rPr>
      </w:pPr>
      <w:r>
        <w:rPr>
          <w:rFonts w:ascii="黑体" w:eastAsia="黑体" w:hAnsi="宋体" w:cs="黑体" w:hint="eastAsia"/>
          <w:color w:val="000000"/>
          <w:kern w:val="0"/>
          <w:sz w:val="30"/>
          <w:szCs w:val="30"/>
          <w:lang w:bidi="ar"/>
        </w:rPr>
        <w:t>一、</w:t>
      </w:r>
      <w:r>
        <w:rPr>
          <w:rFonts w:ascii="黑体" w:eastAsia="黑体" w:hAnsi="宋体" w:cs="黑体"/>
          <w:color w:val="000000"/>
          <w:kern w:val="0"/>
          <w:sz w:val="30"/>
          <w:szCs w:val="30"/>
          <w:lang w:bidi="ar"/>
        </w:rPr>
        <w:t>抽查事项</w:t>
      </w:r>
      <w:r>
        <w:rPr>
          <w:rFonts w:ascii="黑体" w:eastAsia="黑体" w:hAnsi="宋体" w:cs="黑体"/>
          <w:color w:val="000000"/>
          <w:kern w:val="0"/>
          <w:sz w:val="30"/>
          <w:szCs w:val="30"/>
          <w:lang w:bidi="ar"/>
        </w:rPr>
        <w:t xml:space="preserve"> </w:t>
      </w:r>
    </w:p>
    <w:p w14:paraId="4E649D54" w14:textId="77777777" w:rsidR="004D6456" w:rsidRDefault="007C7633">
      <w:pPr>
        <w:widowControl/>
        <w:spacing w:line="540" w:lineRule="exact"/>
        <w:ind w:firstLineChars="200" w:firstLine="600"/>
        <w:rPr>
          <w:sz w:val="30"/>
          <w:szCs w:val="30"/>
        </w:rPr>
      </w:pPr>
      <w:r>
        <w:rPr>
          <w:rFonts w:ascii="仿宋" w:eastAsia="仿宋" w:hAnsi="仿宋" w:cs="仿宋"/>
          <w:color w:val="000000"/>
          <w:kern w:val="0"/>
          <w:sz w:val="30"/>
          <w:szCs w:val="30"/>
          <w:lang w:bidi="ar"/>
        </w:rPr>
        <w:t>（一）建设单位是否存在违法发包行为的检查</w:t>
      </w:r>
      <w:r>
        <w:rPr>
          <w:rFonts w:ascii="仿宋" w:eastAsia="仿宋" w:hAnsi="仿宋" w:cs="仿宋"/>
          <w:color w:val="000000"/>
          <w:kern w:val="0"/>
          <w:sz w:val="30"/>
          <w:szCs w:val="30"/>
          <w:lang w:bidi="ar"/>
        </w:rPr>
        <w:t xml:space="preserve"> </w:t>
      </w:r>
    </w:p>
    <w:p w14:paraId="04F47B1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（二）施工企业是否存在转包、违法分包、挂靠、出借资质、超越资质承接业务行为的检查</w:t>
      </w:r>
      <w:r>
        <w:rPr>
          <w:rFonts w:ascii="仿宋" w:eastAsia="仿宋" w:hAnsi="仿宋" w:cs="仿宋" w:hint="eastAsia"/>
          <w:color w:val="000000"/>
          <w:kern w:val="0"/>
          <w:sz w:val="30"/>
          <w:szCs w:val="30"/>
          <w:lang w:bidi="ar"/>
        </w:rPr>
        <w:t xml:space="preserve"> </w:t>
      </w:r>
    </w:p>
    <w:p w14:paraId="322286C2"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719887CE" w14:textId="77777777" w:rsidR="004D6456" w:rsidRDefault="007C7633">
      <w:pPr>
        <w:widowControl/>
        <w:spacing w:line="540" w:lineRule="exact"/>
        <w:ind w:firstLineChars="200" w:firstLine="600"/>
        <w:rPr>
          <w:sz w:val="30"/>
          <w:szCs w:val="30"/>
        </w:rPr>
      </w:pPr>
      <w:r>
        <w:rPr>
          <w:rFonts w:ascii="楷体" w:eastAsia="楷体" w:hAnsi="楷体" w:cs="楷体"/>
          <w:color w:val="000000"/>
          <w:kern w:val="0"/>
          <w:sz w:val="30"/>
          <w:szCs w:val="30"/>
          <w:lang w:bidi="ar"/>
        </w:rPr>
        <w:t>（一）建设单位是否存在违法发包行为的检查。</w:t>
      </w:r>
      <w:r>
        <w:rPr>
          <w:rFonts w:ascii="楷体" w:eastAsia="楷体" w:hAnsi="楷体" w:cs="楷体"/>
          <w:color w:val="000000"/>
          <w:kern w:val="0"/>
          <w:sz w:val="30"/>
          <w:szCs w:val="30"/>
          <w:lang w:bidi="ar"/>
        </w:rPr>
        <w:t xml:space="preserve"> </w:t>
      </w:r>
    </w:p>
    <w:p w14:paraId="039EE70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检查建设手续、施工资料、工程款拨付、现场人员工资发放、材料采购、现场人员资格证书从业单位等情况，必要时对现场施</w:t>
      </w:r>
      <w:r>
        <w:rPr>
          <w:rFonts w:ascii="仿宋" w:eastAsia="仿宋" w:hAnsi="仿宋" w:cs="仿宋" w:hint="eastAsia"/>
          <w:color w:val="000000"/>
          <w:kern w:val="0"/>
          <w:sz w:val="30"/>
          <w:szCs w:val="30"/>
          <w:lang w:bidi="ar"/>
        </w:rPr>
        <w:t xml:space="preserve"> </w:t>
      </w:r>
    </w:p>
    <w:p w14:paraId="0212588F"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工人员抽查询问核查。</w:t>
      </w:r>
      <w:r>
        <w:rPr>
          <w:rFonts w:ascii="仿宋" w:eastAsia="仿宋" w:hAnsi="仿宋" w:cs="仿宋" w:hint="eastAsia"/>
          <w:color w:val="000000"/>
          <w:kern w:val="0"/>
          <w:sz w:val="30"/>
          <w:szCs w:val="30"/>
          <w:lang w:bidi="ar"/>
        </w:rPr>
        <w:t xml:space="preserve"> </w:t>
      </w:r>
    </w:p>
    <w:p w14:paraId="14DC04F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（二）施工企业是否存在转包、违法分包、挂靠、出借资质、超越资质承接业务行为的检查。</w:t>
      </w:r>
      <w:r>
        <w:rPr>
          <w:rFonts w:ascii="楷体" w:eastAsia="楷体" w:hAnsi="楷体" w:cs="楷体" w:hint="eastAsia"/>
          <w:color w:val="000000"/>
          <w:kern w:val="0"/>
          <w:sz w:val="30"/>
          <w:szCs w:val="30"/>
          <w:lang w:bidi="ar"/>
        </w:rPr>
        <w:t xml:space="preserve"> </w:t>
      </w:r>
    </w:p>
    <w:p w14:paraId="57B77F9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检查资质证书、施工合同、施工资料、工程款拨付、现场人</w:t>
      </w:r>
      <w:r>
        <w:rPr>
          <w:rFonts w:ascii="仿宋" w:eastAsia="仿宋" w:hAnsi="仿宋" w:cs="仿宋" w:hint="eastAsia"/>
          <w:color w:val="000000"/>
          <w:kern w:val="0"/>
          <w:sz w:val="30"/>
          <w:szCs w:val="30"/>
          <w:lang w:bidi="ar"/>
        </w:rPr>
        <w:t xml:space="preserve"> </w:t>
      </w:r>
    </w:p>
    <w:p w14:paraId="35A6274F"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员工资发放、材料采购、现场人员资格证</w:t>
      </w:r>
      <w:r>
        <w:rPr>
          <w:rFonts w:ascii="仿宋" w:eastAsia="仿宋" w:hAnsi="仿宋" w:cs="仿宋" w:hint="eastAsia"/>
          <w:color w:val="000000"/>
          <w:kern w:val="0"/>
          <w:sz w:val="30"/>
          <w:szCs w:val="30"/>
          <w:lang w:bidi="ar"/>
        </w:rPr>
        <w:t>书从业单位等情况，必</w:t>
      </w:r>
      <w:r>
        <w:rPr>
          <w:rFonts w:ascii="仿宋" w:eastAsia="仿宋" w:hAnsi="仿宋" w:cs="仿宋" w:hint="eastAsia"/>
          <w:color w:val="000000"/>
          <w:kern w:val="0"/>
          <w:sz w:val="30"/>
          <w:szCs w:val="30"/>
          <w:lang w:bidi="ar"/>
        </w:rPr>
        <w:t xml:space="preserve"> </w:t>
      </w:r>
    </w:p>
    <w:p w14:paraId="423ED3AC"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要时核对注册人员保险缴纳情况，对现场施工人员抽查询问核</w:t>
      </w:r>
      <w:r>
        <w:rPr>
          <w:rFonts w:ascii="仿宋" w:eastAsia="仿宋" w:hAnsi="仿宋" w:cs="仿宋" w:hint="eastAsia"/>
          <w:color w:val="000000"/>
          <w:kern w:val="0"/>
          <w:sz w:val="30"/>
          <w:szCs w:val="30"/>
          <w:lang w:bidi="ar"/>
        </w:rPr>
        <w:t xml:space="preserve"> </w:t>
      </w:r>
    </w:p>
    <w:p w14:paraId="7F4B3C61"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查。</w:t>
      </w:r>
      <w:r>
        <w:rPr>
          <w:rFonts w:ascii="仿宋" w:eastAsia="仿宋" w:hAnsi="仿宋" w:cs="仿宋" w:hint="eastAsia"/>
          <w:color w:val="000000"/>
          <w:kern w:val="0"/>
          <w:sz w:val="30"/>
          <w:szCs w:val="30"/>
          <w:lang w:bidi="ar"/>
        </w:rPr>
        <w:t xml:space="preserve"> </w:t>
      </w:r>
    </w:p>
    <w:p w14:paraId="04585FB6"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4D5C700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（一）《中华人民共和国建筑法》（</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年修订）</w:t>
      </w:r>
      <w:r>
        <w:rPr>
          <w:rFonts w:ascii="楷体" w:eastAsia="楷体" w:hAnsi="楷体" w:cs="楷体" w:hint="eastAsia"/>
          <w:color w:val="000000"/>
          <w:kern w:val="0"/>
          <w:sz w:val="30"/>
          <w:szCs w:val="30"/>
          <w:lang w:bidi="ar"/>
        </w:rPr>
        <w:t xml:space="preserve"> </w:t>
      </w:r>
    </w:p>
    <w:p w14:paraId="6E41BA9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国务院建设行政主管部门对全国的建筑活动实施统</w:t>
      </w:r>
      <w:r>
        <w:rPr>
          <w:rFonts w:ascii="仿宋" w:eastAsia="仿宋" w:hAnsi="仿宋" w:cs="仿宋" w:hint="eastAsia"/>
          <w:color w:val="000000"/>
          <w:kern w:val="0"/>
          <w:sz w:val="30"/>
          <w:szCs w:val="30"/>
          <w:lang w:bidi="ar"/>
        </w:rPr>
        <w:t xml:space="preserve"> </w:t>
      </w:r>
    </w:p>
    <w:p w14:paraId="6AA11A95"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一监督管理。</w:t>
      </w:r>
      <w:r>
        <w:rPr>
          <w:rFonts w:ascii="仿宋" w:eastAsia="仿宋" w:hAnsi="仿宋" w:cs="仿宋" w:hint="eastAsia"/>
          <w:color w:val="000000"/>
          <w:kern w:val="0"/>
          <w:sz w:val="30"/>
          <w:szCs w:val="30"/>
          <w:lang w:bidi="ar"/>
        </w:rPr>
        <w:t xml:space="preserve"> </w:t>
      </w:r>
    </w:p>
    <w:p w14:paraId="4185C894" w14:textId="3C2600FF"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w:t>
      </w:r>
      <w:r w:rsidR="008E4B92">
        <w:rPr>
          <w:rFonts w:ascii="楷体" w:eastAsia="楷体" w:hAnsi="楷体" w:cs="楷体" w:hint="eastAsia"/>
          <w:color w:val="000000"/>
          <w:kern w:val="0"/>
          <w:sz w:val="30"/>
          <w:szCs w:val="30"/>
          <w:lang w:bidi="ar"/>
        </w:rPr>
        <w:t>建设</w:t>
      </w:r>
      <w:r>
        <w:rPr>
          <w:rFonts w:ascii="楷体" w:eastAsia="楷体" w:hAnsi="楷体" w:cs="楷体" w:hint="eastAsia"/>
          <w:color w:val="000000"/>
          <w:kern w:val="0"/>
          <w:sz w:val="30"/>
          <w:szCs w:val="30"/>
          <w:lang w:bidi="ar"/>
        </w:rPr>
        <w:t>工程质量管理条例》（</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年修订）</w:t>
      </w:r>
      <w:r>
        <w:rPr>
          <w:rFonts w:ascii="楷体" w:eastAsia="楷体" w:hAnsi="楷体" w:cs="楷体" w:hint="eastAsia"/>
          <w:color w:val="000000"/>
          <w:kern w:val="0"/>
          <w:sz w:val="30"/>
          <w:szCs w:val="30"/>
          <w:lang w:bidi="ar"/>
        </w:rPr>
        <w:t xml:space="preserve"> </w:t>
      </w:r>
    </w:p>
    <w:p w14:paraId="446CB8A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县级以上人民政府建设行政主管部门和其他有关部</w:t>
      </w:r>
    </w:p>
    <w:p w14:paraId="19F56F56"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门应当加强对建设工程质量的监督管理。</w:t>
      </w:r>
      <w:r>
        <w:rPr>
          <w:rFonts w:ascii="仿宋" w:eastAsia="仿宋" w:hAnsi="仿宋" w:cs="仿宋" w:hint="eastAsia"/>
          <w:color w:val="000000"/>
          <w:kern w:val="0"/>
          <w:sz w:val="30"/>
          <w:szCs w:val="30"/>
          <w:lang w:bidi="ar"/>
        </w:rPr>
        <w:t xml:space="preserve"> </w:t>
      </w:r>
    </w:p>
    <w:p w14:paraId="77BCE95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（三）《住房和城乡建设部关于印发建筑工程施工发包与承包违法行为认定查处管理办法的通知》（建市规〔</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2550AA2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县级以上地方人民政府住房和城乡建设主管部门在</w:t>
      </w:r>
      <w:r>
        <w:rPr>
          <w:rFonts w:ascii="仿宋" w:eastAsia="仿宋" w:hAnsi="仿宋" w:cs="仿宋" w:hint="eastAsia"/>
          <w:color w:val="000000"/>
          <w:kern w:val="0"/>
          <w:sz w:val="30"/>
          <w:szCs w:val="30"/>
          <w:lang w:bidi="ar"/>
        </w:rPr>
        <w:t xml:space="preserve"> </w:t>
      </w:r>
    </w:p>
    <w:p w14:paraId="229CD4F7"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其职责范围内具体负责本行政区域内建筑工程施工发包与承包</w:t>
      </w:r>
      <w:r>
        <w:rPr>
          <w:rFonts w:ascii="仿宋" w:eastAsia="仿宋" w:hAnsi="仿宋" w:cs="仿宋" w:hint="eastAsia"/>
          <w:color w:val="000000"/>
          <w:kern w:val="0"/>
          <w:sz w:val="30"/>
          <w:szCs w:val="30"/>
          <w:lang w:bidi="ar"/>
        </w:rPr>
        <w:t xml:space="preserve"> </w:t>
      </w:r>
    </w:p>
    <w:p w14:paraId="75A2DB0C"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违法行为的认定查处工作。</w:t>
      </w:r>
      <w:r>
        <w:rPr>
          <w:rFonts w:ascii="仿宋" w:eastAsia="仿宋" w:hAnsi="仿宋" w:cs="仿宋" w:hint="eastAsia"/>
          <w:color w:val="000000"/>
          <w:kern w:val="0"/>
          <w:sz w:val="30"/>
          <w:szCs w:val="30"/>
          <w:lang w:bidi="ar"/>
        </w:rPr>
        <w:t xml:space="preserve"> </w:t>
      </w:r>
    </w:p>
    <w:p w14:paraId="03BA5AF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县级以上人民政府住房和城乡建设主管部门对本</w:t>
      </w:r>
      <w:r>
        <w:rPr>
          <w:rFonts w:ascii="仿宋" w:eastAsia="仿宋" w:hAnsi="仿宋" w:cs="仿宋" w:hint="eastAsia"/>
          <w:color w:val="000000"/>
          <w:kern w:val="0"/>
          <w:sz w:val="30"/>
          <w:szCs w:val="30"/>
          <w:lang w:bidi="ar"/>
        </w:rPr>
        <w:t xml:space="preserve"> </w:t>
      </w:r>
    </w:p>
    <w:p w14:paraId="1F407619"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行政区域内发现的违法发包、转包、违法分包及挂靠等违法行为，</w:t>
      </w:r>
      <w:r>
        <w:rPr>
          <w:rFonts w:ascii="仿宋" w:eastAsia="仿宋" w:hAnsi="仿宋" w:cs="仿宋" w:hint="eastAsia"/>
          <w:color w:val="000000"/>
          <w:kern w:val="0"/>
          <w:sz w:val="30"/>
          <w:szCs w:val="30"/>
          <w:lang w:bidi="ar"/>
        </w:rPr>
        <w:t xml:space="preserve"> </w:t>
      </w:r>
    </w:p>
    <w:p w14:paraId="06FF51AF"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应当依法进行调查，按照本办法进行认定，并依法予以行政处罚。</w:t>
      </w:r>
    </w:p>
    <w:p w14:paraId="0BED6DAF" w14:textId="77777777" w:rsidR="004D6456" w:rsidRDefault="004D6456">
      <w:pPr>
        <w:widowControl/>
        <w:spacing w:line="540" w:lineRule="exact"/>
        <w:rPr>
          <w:rFonts w:ascii="宋体" w:eastAsia="宋体" w:hAnsi="宋体" w:cs="宋体"/>
          <w:b/>
          <w:bCs/>
          <w:color w:val="000000"/>
          <w:kern w:val="0"/>
          <w:sz w:val="43"/>
          <w:szCs w:val="43"/>
          <w:lang w:bidi="ar"/>
        </w:rPr>
      </w:pPr>
    </w:p>
    <w:p w14:paraId="2E959483"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B6F396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4FB3AF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51278FD"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0B85887"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B290BFC"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0BD8D5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2E38DA3"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EBD499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EBCB44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85CDC89"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D855E64" w14:textId="77777777" w:rsidR="004D6456" w:rsidRDefault="004D6456">
      <w:pPr>
        <w:widowControl/>
        <w:spacing w:line="540" w:lineRule="exact"/>
        <w:rPr>
          <w:rFonts w:ascii="宋体" w:eastAsia="宋体" w:hAnsi="宋体" w:cs="宋体"/>
          <w:b/>
          <w:bCs/>
          <w:color w:val="000000"/>
          <w:kern w:val="0"/>
          <w:sz w:val="43"/>
          <w:szCs w:val="43"/>
          <w:lang w:bidi="ar"/>
        </w:rPr>
      </w:pPr>
    </w:p>
    <w:p w14:paraId="00830E61"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ECB500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8C98CD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72BC0F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4965617"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6717717"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9F272D0" w14:textId="77777777" w:rsidR="004D6456" w:rsidRDefault="007C7633">
      <w:pPr>
        <w:widowControl/>
        <w:spacing w:line="560" w:lineRule="exact"/>
        <w:jc w:val="center"/>
      </w:pPr>
      <w:r>
        <w:rPr>
          <w:rFonts w:ascii="宋体" w:eastAsia="宋体" w:hAnsi="宋体" w:cs="宋体" w:hint="eastAsia"/>
          <w:b/>
          <w:bCs/>
          <w:color w:val="000000"/>
          <w:kern w:val="0"/>
          <w:sz w:val="43"/>
          <w:szCs w:val="43"/>
          <w:lang w:bidi="ar"/>
        </w:rPr>
        <w:lastRenderedPageBreak/>
        <w:t>房屋建筑工程颁发施工许可证后</w:t>
      </w:r>
    </w:p>
    <w:p w14:paraId="752B7E02" w14:textId="77777777" w:rsidR="004D6456" w:rsidRDefault="007C7633">
      <w:pPr>
        <w:widowControl/>
        <w:spacing w:line="560" w:lineRule="exact"/>
        <w:jc w:val="center"/>
      </w:pPr>
      <w:r>
        <w:rPr>
          <w:rFonts w:ascii="宋体" w:eastAsia="宋体" w:hAnsi="宋体" w:cs="宋体" w:hint="eastAsia"/>
          <w:b/>
          <w:bCs/>
          <w:color w:val="000000"/>
          <w:kern w:val="0"/>
          <w:sz w:val="43"/>
          <w:szCs w:val="43"/>
          <w:lang w:bidi="ar"/>
        </w:rPr>
        <w:t>监督检查工作指引</w:t>
      </w:r>
    </w:p>
    <w:p w14:paraId="208E1AE0" w14:textId="77777777" w:rsidR="004D6456" w:rsidRDefault="007C7633">
      <w:pPr>
        <w:widowControl/>
        <w:spacing w:line="56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06A9B881"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（一）房屋建筑工程项目颁发施工许可证后的检查</w:t>
      </w:r>
      <w:r>
        <w:rPr>
          <w:rFonts w:ascii="仿宋" w:eastAsia="仿宋" w:hAnsi="仿宋" w:cs="仿宋" w:hint="eastAsia"/>
          <w:color w:val="000000"/>
          <w:kern w:val="0"/>
          <w:sz w:val="30"/>
          <w:szCs w:val="30"/>
          <w:lang w:bidi="ar"/>
        </w:rPr>
        <w:t xml:space="preserve"> </w:t>
      </w:r>
    </w:p>
    <w:p w14:paraId="3817D806"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（二）注册执业师执业资格制度落实情况的检查</w:t>
      </w:r>
      <w:r>
        <w:rPr>
          <w:rFonts w:ascii="仿宋" w:eastAsia="仿宋" w:hAnsi="仿宋" w:cs="仿宋" w:hint="eastAsia"/>
          <w:color w:val="000000"/>
          <w:kern w:val="0"/>
          <w:sz w:val="30"/>
          <w:szCs w:val="30"/>
          <w:lang w:bidi="ar"/>
        </w:rPr>
        <w:t xml:space="preserve"> </w:t>
      </w:r>
    </w:p>
    <w:p w14:paraId="05C729A3" w14:textId="77777777" w:rsidR="004D6456" w:rsidRDefault="007C7633">
      <w:pPr>
        <w:widowControl/>
        <w:spacing w:line="56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44950252"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（一）房屋建筑工程项目颁发施工许可证后的检查。</w:t>
      </w:r>
      <w:r>
        <w:rPr>
          <w:rFonts w:ascii="楷体" w:eastAsia="楷体" w:hAnsi="楷体" w:cs="楷体" w:hint="eastAsia"/>
          <w:color w:val="000000"/>
          <w:kern w:val="0"/>
          <w:sz w:val="30"/>
          <w:szCs w:val="30"/>
          <w:lang w:bidi="ar"/>
        </w:rPr>
        <w:t xml:space="preserve"> </w:t>
      </w:r>
    </w:p>
    <w:p w14:paraId="2386CECB"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施工企业：检查项目负责人是否与中标通知书、施工许可证</w:t>
      </w:r>
      <w:r>
        <w:rPr>
          <w:rFonts w:ascii="仿宋" w:eastAsia="仿宋" w:hAnsi="仿宋" w:cs="仿宋" w:hint="eastAsia"/>
          <w:color w:val="000000"/>
          <w:kern w:val="0"/>
          <w:sz w:val="30"/>
          <w:szCs w:val="30"/>
          <w:lang w:bidi="ar"/>
        </w:rPr>
        <w:t xml:space="preserve"> </w:t>
      </w:r>
    </w:p>
    <w:p w14:paraId="05B814C5" w14:textId="77777777" w:rsidR="004D6456" w:rsidRDefault="007C7633">
      <w:pPr>
        <w:widowControl/>
        <w:spacing w:line="560" w:lineRule="exact"/>
        <w:rPr>
          <w:sz w:val="30"/>
          <w:szCs w:val="30"/>
        </w:rPr>
      </w:pPr>
      <w:r>
        <w:rPr>
          <w:rFonts w:ascii="仿宋" w:eastAsia="仿宋" w:hAnsi="仿宋" w:cs="仿宋" w:hint="eastAsia"/>
          <w:color w:val="000000"/>
          <w:kern w:val="0"/>
          <w:sz w:val="30"/>
          <w:szCs w:val="30"/>
          <w:lang w:bidi="ar"/>
        </w:rPr>
        <w:t>一致，项目负责人在岗履职情况；监理企业：检查项目总监是否</w:t>
      </w:r>
      <w:r>
        <w:rPr>
          <w:rFonts w:ascii="仿宋" w:eastAsia="仿宋" w:hAnsi="仿宋" w:cs="仿宋" w:hint="eastAsia"/>
          <w:color w:val="000000"/>
          <w:kern w:val="0"/>
          <w:sz w:val="30"/>
          <w:szCs w:val="30"/>
          <w:lang w:bidi="ar"/>
        </w:rPr>
        <w:t xml:space="preserve"> </w:t>
      </w:r>
    </w:p>
    <w:p w14:paraId="020186F0" w14:textId="77777777" w:rsidR="004D6456" w:rsidRDefault="007C7633">
      <w:pPr>
        <w:widowControl/>
        <w:spacing w:line="560" w:lineRule="exact"/>
        <w:rPr>
          <w:sz w:val="30"/>
          <w:szCs w:val="30"/>
        </w:rPr>
      </w:pPr>
      <w:r>
        <w:rPr>
          <w:rFonts w:ascii="仿宋" w:eastAsia="仿宋" w:hAnsi="仿宋" w:cs="仿宋" w:hint="eastAsia"/>
          <w:color w:val="000000"/>
          <w:kern w:val="0"/>
          <w:sz w:val="30"/>
          <w:szCs w:val="30"/>
          <w:lang w:bidi="ar"/>
        </w:rPr>
        <w:t>与中标通知书、施工许可证一致，项目总监在岗履职情况。</w:t>
      </w:r>
      <w:r>
        <w:rPr>
          <w:rFonts w:ascii="仿宋" w:eastAsia="仿宋" w:hAnsi="仿宋" w:cs="仿宋" w:hint="eastAsia"/>
          <w:color w:val="000000"/>
          <w:kern w:val="0"/>
          <w:sz w:val="30"/>
          <w:szCs w:val="30"/>
          <w:lang w:bidi="ar"/>
        </w:rPr>
        <w:t xml:space="preserve"> </w:t>
      </w:r>
    </w:p>
    <w:p w14:paraId="0FA24F9A"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（二）注册执业师执业资格制度落实情况的检查。</w:t>
      </w:r>
      <w:r>
        <w:rPr>
          <w:rFonts w:ascii="楷体" w:eastAsia="楷体" w:hAnsi="楷体" w:cs="楷体" w:hint="eastAsia"/>
          <w:color w:val="000000"/>
          <w:kern w:val="0"/>
          <w:sz w:val="30"/>
          <w:szCs w:val="30"/>
          <w:lang w:bidi="ar"/>
        </w:rPr>
        <w:t xml:space="preserve"> </w:t>
      </w:r>
    </w:p>
    <w:p w14:paraId="60D47314"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建造师和监理师：检查证书和执业印章是否在有效期内；对其权利和义务的落实情况进行检查；核查是否存在“挂靠”注册的行为（必要时检查劳动合同及缴纳社会保险的清单）；检查其执业业绩，</w:t>
      </w:r>
      <w:r>
        <w:rPr>
          <w:rFonts w:ascii="仿宋" w:eastAsia="仿宋" w:hAnsi="仿宋" w:cs="仿宋" w:hint="eastAsia"/>
          <w:color w:val="000000"/>
          <w:kern w:val="0"/>
          <w:sz w:val="30"/>
          <w:szCs w:val="30"/>
          <w:lang w:bidi="ar"/>
        </w:rPr>
        <w:t>核查其执业行为是否规范，是否有超越国家规定的执业范围执行业务的情况。</w:t>
      </w:r>
      <w:r>
        <w:rPr>
          <w:rFonts w:ascii="仿宋" w:eastAsia="仿宋" w:hAnsi="仿宋" w:cs="仿宋" w:hint="eastAsia"/>
          <w:color w:val="000000"/>
          <w:kern w:val="0"/>
          <w:sz w:val="30"/>
          <w:szCs w:val="30"/>
          <w:lang w:bidi="ar"/>
        </w:rPr>
        <w:t xml:space="preserve"> </w:t>
      </w:r>
    </w:p>
    <w:p w14:paraId="514FB695"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检查资质资格证书、中标资料、施工合同、施工许可、施工（监理）资料记录签字及熟悉程度等情况，必要时核对施工现场监控、注册人员身份信息、劳动合同和保险缴纳情况。</w:t>
      </w:r>
      <w:r>
        <w:rPr>
          <w:rFonts w:ascii="仿宋" w:eastAsia="仿宋" w:hAnsi="仿宋" w:cs="仿宋" w:hint="eastAsia"/>
          <w:color w:val="000000"/>
          <w:kern w:val="0"/>
          <w:sz w:val="30"/>
          <w:szCs w:val="30"/>
          <w:lang w:bidi="ar"/>
        </w:rPr>
        <w:t xml:space="preserve"> </w:t>
      </w:r>
    </w:p>
    <w:p w14:paraId="7A1C56AE" w14:textId="77777777" w:rsidR="004D6456" w:rsidRDefault="007C7633">
      <w:pPr>
        <w:widowControl/>
        <w:spacing w:line="56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2C364846"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（一）《住房和城乡建设部关于印发建筑工程施工发包与承包违法行为认定查处管理办法的通知》（建市规〔</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397F7108"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存在下列情形之一的，应当认定为转包，但有证据证明属于挂靠或者其他违法行为的除外：施工总承包单位或专业承包单位</w:t>
      </w:r>
      <w:r>
        <w:rPr>
          <w:rFonts w:ascii="仿宋" w:eastAsia="仿宋" w:hAnsi="仿宋" w:cs="仿宋" w:hint="eastAsia"/>
          <w:color w:val="000000"/>
          <w:kern w:val="0"/>
          <w:sz w:val="30"/>
          <w:szCs w:val="30"/>
          <w:lang w:bidi="ar"/>
        </w:rPr>
        <w:lastRenderedPageBreak/>
        <w:t>未派驻项目负责人、技术负责人、质量管理负责人、安全管理负责人等主要管理人员，或派驻的项目负责人、技术负责人、质量管理负责人、安全管理负责人中一人及以上与施工企业没有订立劳动合同且没有建立劳动工资和社会养老保险关系，或派驻的项目负责人未对该工程的施工活动进行组织管理，又不能进行合理解释并提供相应证明的。</w:t>
      </w:r>
      <w:r>
        <w:rPr>
          <w:rFonts w:ascii="仿宋" w:eastAsia="仿宋" w:hAnsi="仿宋" w:cs="仿宋" w:hint="eastAsia"/>
          <w:color w:val="000000"/>
          <w:kern w:val="0"/>
          <w:sz w:val="30"/>
          <w:szCs w:val="30"/>
          <w:lang w:bidi="ar"/>
        </w:rPr>
        <w:t xml:space="preserve"> </w:t>
      </w:r>
    </w:p>
    <w:p w14:paraId="6920244F"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（二）《关于印发</w:t>
      </w:r>
      <w:r>
        <w:rPr>
          <w:rFonts w:ascii="楷体" w:eastAsia="楷体" w:hAnsi="楷体" w:cs="楷体" w:hint="eastAsia"/>
          <w:color w:val="000000"/>
          <w:kern w:val="0"/>
          <w:sz w:val="30"/>
          <w:szCs w:val="30"/>
          <w:lang w:bidi="ar"/>
        </w:rPr>
        <w:t>&lt;</w:t>
      </w:r>
      <w:r>
        <w:rPr>
          <w:rFonts w:ascii="楷体" w:eastAsia="楷体" w:hAnsi="楷体" w:cs="楷体" w:hint="eastAsia"/>
          <w:color w:val="000000"/>
          <w:kern w:val="0"/>
          <w:sz w:val="30"/>
          <w:szCs w:val="30"/>
          <w:lang w:bidi="ar"/>
        </w:rPr>
        <w:t>建筑施工项目经理质量安全责任十项规</w:t>
      </w:r>
      <w:r>
        <w:rPr>
          <w:rFonts w:ascii="楷体" w:eastAsia="楷体" w:hAnsi="楷体" w:cs="楷体" w:hint="eastAsia"/>
          <w:color w:val="000000"/>
          <w:kern w:val="0"/>
          <w:sz w:val="30"/>
          <w:szCs w:val="30"/>
          <w:lang w:bidi="ar"/>
        </w:rPr>
        <w:t xml:space="preserve"> </w:t>
      </w:r>
    </w:p>
    <w:p w14:paraId="111DD3D4" w14:textId="77777777" w:rsidR="004D6456" w:rsidRDefault="007C7633">
      <w:pPr>
        <w:widowControl/>
        <w:spacing w:line="560" w:lineRule="exact"/>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定（试行）</w:t>
      </w:r>
      <w:r>
        <w:rPr>
          <w:rFonts w:ascii="楷体" w:eastAsia="楷体" w:hAnsi="楷体" w:cs="楷体" w:hint="eastAsia"/>
          <w:color w:val="000000"/>
          <w:kern w:val="0"/>
          <w:sz w:val="30"/>
          <w:szCs w:val="30"/>
          <w:lang w:bidi="ar"/>
        </w:rPr>
        <w:t>&gt;</w:t>
      </w:r>
      <w:r>
        <w:rPr>
          <w:rFonts w:ascii="楷体" w:eastAsia="楷体" w:hAnsi="楷体" w:cs="楷体" w:hint="eastAsia"/>
          <w:color w:val="000000"/>
          <w:kern w:val="0"/>
          <w:sz w:val="30"/>
          <w:szCs w:val="30"/>
          <w:lang w:bidi="ar"/>
        </w:rPr>
        <w:t>的通知》（建质〔</w:t>
      </w:r>
      <w:r>
        <w:rPr>
          <w:rFonts w:ascii="楷体" w:eastAsia="楷体" w:hAnsi="楷体" w:cs="楷体" w:hint="eastAsia"/>
          <w:color w:val="000000"/>
          <w:kern w:val="0"/>
          <w:sz w:val="30"/>
          <w:szCs w:val="30"/>
          <w:lang w:bidi="ar"/>
        </w:rPr>
        <w:t>2014</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123</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4054196C"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（三）《建筑工程项目总监理工程师质量安全责任六项规定》（建市〔</w:t>
      </w:r>
      <w:r>
        <w:rPr>
          <w:rFonts w:ascii="楷体" w:eastAsia="楷体" w:hAnsi="楷体" w:cs="楷体" w:hint="eastAsia"/>
          <w:color w:val="000000"/>
          <w:kern w:val="0"/>
          <w:sz w:val="30"/>
          <w:szCs w:val="30"/>
          <w:lang w:bidi="ar"/>
        </w:rPr>
        <w:t>2015</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35</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756020EB"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（四）《注册建</w:t>
      </w:r>
      <w:r>
        <w:rPr>
          <w:rFonts w:ascii="楷体" w:eastAsia="楷体" w:hAnsi="楷体" w:cs="楷体" w:hint="eastAsia"/>
          <w:color w:val="000000"/>
          <w:kern w:val="0"/>
          <w:sz w:val="30"/>
          <w:szCs w:val="30"/>
          <w:lang w:bidi="ar"/>
        </w:rPr>
        <w:t>造师管理规定》（建设部令第</w:t>
      </w:r>
      <w:r>
        <w:rPr>
          <w:rFonts w:ascii="楷体" w:eastAsia="楷体" w:hAnsi="楷体" w:cs="楷体" w:hint="eastAsia"/>
          <w:color w:val="000000"/>
          <w:kern w:val="0"/>
          <w:sz w:val="30"/>
          <w:szCs w:val="30"/>
          <w:lang w:bidi="ar"/>
        </w:rPr>
        <w:t>153</w:t>
      </w:r>
      <w:r>
        <w:rPr>
          <w:rFonts w:ascii="楷体" w:eastAsia="楷体" w:hAnsi="楷体" w:cs="楷体" w:hint="eastAsia"/>
          <w:color w:val="000000"/>
          <w:kern w:val="0"/>
          <w:sz w:val="30"/>
          <w:szCs w:val="30"/>
          <w:lang w:bidi="ar"/>
        </w:rPr>
        <w:t>号发布，</w:t>
      </w:r>
      <w:r>
        <w:rPr>
          <w:rFonts w:ascii="楷体" w:eastAsia="楷体" w:hAnsi="楷体" w:cs="楷体" w:hint="eastAsia"/>
          <w:color w:val="000000"/>
          <w:kern w:val="0"/>
          <w:sz w:val="30"/>
          <w:szCs w:val="30"/>
          <w:lang w:bidi="ar"/>
        </w:rPr>
        <w:t xml:space="preserve"> </w:t>
      </w:r>
    </w:p>
    <w:p w14:paraId="03DBCBAA" w14:textId="77777777" w:rsidR="004D6456" w:rsidRDefault="007C7633">
      <w:pPr>
        <w:widowControl/>
        <w:spacing w:line="560" w:lineRule="exact"/>
        <w:rPr>
          <w:sz w:val="30"/>
          <w:szCs w:val="30"/>
        </w:rPr>
      </w:pPr>
      <w:r>
        <w:rPr>
          <w:rFonts w:ascii="楷体" w:eastAsia="楷体" w:hAnsi="楷体" w:cs="楷体" w:hint="eastAsia"/>
          <w:color w:val="000000"/>
          <w:kern w:val="0"/>
          <w:sz w:val="30"/>
          <w:szCs w:val="30"/>
          <w:lang w:bidi="ar"/>
        </w:rPr>
        <w:t>住房城乡建设部令第</w:t>
      </w:r>
      <w:r>
        <w:rPr>
          <w:rFonts w:ascii="楷体" w:eastAsia="楷体" w:hAnsi="楷体" w:cs="楷体" w:hint="eastAsia"/>
          <w:color w:val="000000"/>
          <w:kern w:val="0"/>
          <w:sz w:val="30"/>
          <w:szCs w:val="30"/>
          <w:lang w:bidi="ar"/>
        </w:rPr>
        <w:t>32</w:t>
      </w:r>
      <w:r>
        <w:rPr>
          <w:rFonts w:ascii="楷体" w:eastAsia="楷体" w:hAnsi="楷体" w:cs="楷体" w:hint="eastAsia"/>
          <w:color w:val="000000"/>
          <w:kern w:val="0"/>
          <w:sz w:val="30"/>
          <w:szCs w:val="30"/>
          <w:lang w:bidi="ar"/>
        </w:rPr>
        <w:t>号修改）</w:t>
      </w:r>
      <w:r>
        <w:rPr>
          <w:rFonts w:ascii="楷体" w:eastAsia="楷体" w:hAnsi="楷体" w:cs="楷体" w:hint="eastAsia"/>
          <w:color w:val="000000"/>
          <w:kern w:val="0"/>
          <w:sz w:val="30"/>
          <w:szCs w:val="30"/>
          <w:lang w:bidi="ar"/>
        </w:rPr>
        <w:t xml:space="preserve"> </w:t>
      </w:r>
    </w:p>
    <w:p w14:paraId="2220E8A4"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县级以上人民政府住房城乡建设主管部门对本行政区域内的注册建造师的注册、执业活动实施监督管理。</w:t>
      </w:r>
      <w:r>
        <w:rPr>
          <w:rFonts w:ascii="仿宋" w:eastAsia="仿宋" w:hAnsi="仿宋" w:cs="仿宋" w:hint="eastAsia"/>
          <w:color w:val="000000"/>
          <w:kern w:val="0"/>
          <w:sz w:val="30"/>
          <w:szCs w:val="30"/>
          <w:lang w:bidi="ar"/>
        </w:rPr>
        <w:t xml:space="preserve"> </w:t>
      </w:r>
    </w:p>
    <w:p w14:paraId="638991AD"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第二十七条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县级以上人民政府住房城乡建设主管部门、其他有关部门应当依照有关法律、法规和本规定，对注册建造师的注册、执业和继续教育实施监督检查。</w:t>
      </w:r>
      <w:r>
        <w:rPr>
          <w:rFonts w:ascii="仿宋" w:eastAsia="仿宋" w:hAnsi="仿宋" w:cs="仿宋" w:hint="eastAsia"/>
          <w:color w:val="000000"/>
          <w:kern w:val="0"/>
          <w:sz w:val="30"/>
          <w:szCs w:val="30"/>
          <w:lang w:bidi="ar"/>
        </w:rPr>
        <w:t xml:space="preserve"> </w:t>
      </w:r>
    </w:p>
    <w:p w14:paraId="2FA6793C" w14:textId="77777777" w:rsidR="004D6456" w:rsidRDefault="007C7633">
      <w:pPr>
        <w:widowControl/>
        <w:spacing w:line="560" w:lineRule="exact"/>
        <w:ind w:firstLineChars="200" w:firstLine="600"/>
        <w:rPr>
          <w:sz w:val="30"/>
          <w:szCs w:val="30"/>
        </w:rPr>
      </w:pPr>
      <w:r>
        <w:rPr>
          <w:rFonts w:ascii="楷体" w:eastAsia="楷体" w:hAnsi="楷体" w:cs="楷体" w:hint="eastAsia"/>
          <w:color w:val="000000"/>
          <w:kern w:val="0"/>
          <w:sz w:val="30"/>
          <w:szCs w:val="30"/>
          <w:lang w:bidi="ar"/>
        </w:rPr>
        <w:t>（五）《注册监理工程师管理规定》（建设部令第</w:t>
      </w:r>
      <w:r>
        <w:rPr>
          <w:rFonts w:ascii="楷体" w:eastAsia="楷体" w:hAnsi="楷体" w:cs="楷体" w:hint="eastAsia"/>
          <w:color w:val="000000"/>
          <w:kern w:val="0"/>
          <w:sz w:val="30"/>
          <w:szCs w:val="30"/>
          <w:lang w:bidi="ar"/>
        </w:rPr>
        <w:t>147</w:t>
      </w:r>
      <w:r>
        <w:rPr>
          <w:rFonts w:ascii="楷体" w:eastAsia="楷体" w:hAnsi="楷体" w:cs="楷体" w:hint="eastAsia"/>
          <w:color w:val="000000"/>
          <w:kern w:val="0"/>
          <w:sz w:val="30"/>
          <w:szCs w:val="30"/>
          <w:lang w:bidi="ar"/>
        </w:rPr>
        <w:t>号发</w:t>
      </w:r>
      <w:r>
        <w:rPr>
          <w:rFonts w:ascii="楷体" w:eastAsia="楷体" w:hAnsi="楷体" w:cs="楷体" w:hint="eastAsia"/>
          <w:color w:val="000000"/>
          <w:kern w:val="0"/>
          <w:sz w:val="30"/>
          <w:szCs w:val="30"/>
          <w:lang w:bidi="ar"/>
        </w:rPr>
        <w:t xml:space="preserve"> </w:t>
      </w:r>
    </w:p>
    <w:p w14:paraId="2085AF0B" w14:textId="77777777" w:rsidR="004D6456" w:rsidRDefault="007C7633">
      <w:pPr>
        <w:widowControl/>
        <w:spacing w:line="560" w:lineRule="exact"/>
        <w:rPr>
          <w:sz w:val="30"/>
          <w:szCs w:val="30"/>
        </w:rPr>
      </w:pPr>
      <w:r>
        <w:rPr>
          <w:rFonts w:ascii="楷体" w:eastAsia="楷体" w:hAnsi="楷体" w:cs="楷体" w:hint="eastAsia"/>
          <w:color w:val="000000"/>
          <w:kern w:val="0"/>
          <w:sz w:val="30"/>
          <w:szCs w:val="30"/>
          <w:lang w:bidi="ar"/>
        </w:rPr>
        <w:t>布，住房城乡建设部令第</w:t>
      </w:r>
      <w:r>
        <w:rPr>
          <w:rFonts w:ascii="楷体" w:eastAsia="楷体" w:hAnsi="楷体" w:cs="楷体" w:hint="eastAsia"/>
          <w:color w:val="000000"/>
          <w:kern w:val="0"/>
          <w:sz w:val="30"/>
          <w:szCs w:val="30"/>
          <w:lang w:bidi="ar"/>
        </w:rPr>
        <w:t>32</w:t>
      </w:r>
      <w:r>
        <w:rPr>
          <w:rFonts w:ascii="楷体" w:eastAsia="楷体" w:hAnsi="楷体" w:cs="楷体" w:hint="eastAsia"/>
          <w:color w:val="000000"/>
          <w:kern w:val="0"/>
          <w:sz w:val="30"/>
          <w:szCs w:val="30"/>
          <w:lang w:bidi="ar"/>
        </w:rPr>
        <w:t>号修改）</w:t>
      </w:r>
      <w:r>
        <w:rPr>
          <w:rFonts w:ascii="楷体" w:eastAsia="楷体" w:hAnsi="楷体" w:cs="楷体" w:hint="eastAsia"/>
          <w:color w:val="000000"/>
          <w:kern w:val="0"/>
          <w:sz w:val="30"/>
          <w:szCs w:val="30"/>
          <w:lang w:bidi="ar"/>
        </w:rPr>
        <w:t xml:space="preserve"> </w:t>
      </w:r>
    </w:p>
    <w:p w14:paraId="4398EDF8" w14:textId="77777777" w:rsidR="004D6456" w:rsidRDefault="007C7633">
      <w:pPr>
        <w:widowControl/>
        <w:spacing w:line="56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国务院住房城乡建设主管部门对全国注册监理工程师的注册、执业活动实施统一监督管理。</w:t>
      </w:r>
      <w:r>
        <w:rPr>
          <w:rFonts w:ascii="仿宋" w:eastAsia="仿宋" w:hAnsi="仿宋" w:cs="仿宋" w:hint="eastAsia"/>
          <w:color w:val="000000"/>
          <w:kern w:val="0"/>
          <w:sz w:val="30"/>
          <w:szCs w:val="30"/>
          <w:lang w:bidi="ar"/>
        </w:rPr>
        <w:t>县级以上地方人民政府住房城乡建设主管部门对本行政区域内的注册监理工程师的注册、执业活动实施监督管理。</w:t>
      </w:r>
    </w:p>
    <w:p w14:paraId="5CEE2D0A" w14:textId="77777777" w:rsidR="004D6456" w:rsidRDefault="004D6456">
      <w:pPr>
        <w:widowControl/>
        <w:spacing w:line="540" w:lineRule="exact"/>
        <w:rPr>
          <w:rFonts w:ascii="宋体" w:eastAsia="宋体" w:hAnsi="宋体" w:cs="宋体"/>
          <w:b/>
          <w:bCs/>
          <w:color w:val="000000"/>
          <w:kern w:val="0"/>
          <w:sz w:val="43"/>
          <w:szCs w:val="43"/>
          <w:lang w:bidi="ar"/>
        </w:rPr>
      </w:pPr>
    </w:p>
    <w:p w14:paraId="3842D2B1"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建筑领域农民工工资支付和清欠</w:t>
      </w:r>
    </w:p>
    <w:p w14:paraId="7699A604"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t>检查工作指引</w:t>
      </w:r>
    </w:p>
    <w:p w14:paraId="7F82DFDC"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5AD2F73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（一）建筑领域农民工工资支付情况的检查</w:t>
      </w:r>
      <w:r>
        <w:rPr>
          <w:rFonts w:ascii="仿宋" w:eastAsia="仿宋" w:hAnsi="仿宋" w:cs="仿宋" w:hint="eastAsia"/>
          <w:color w:val="000000"/>
          <w:kern w:val="0"/>
          <w:sz w:val="30"/>
          <w:szCs w:val="30"/>
          <w:lang w:bidi="ar"/>
        </w:rPr>
        <w:t xml:space="preserve"> </w:t>
      </w:r>
    </w:p>
    <w:p w14:paraId="6A63531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（二）清欠各项制度落实情况的监督检查</w:t>
      </w:r>
      <w:r>
        <w:rPr>
          <w:rFonts w:ascii="仿宋" w:eastAsia="仿宋" w:hAnsi="仿宋" w:cs="仿宋" w:hint="eastAsia"/>
          <w:color w:val="000000"/>
          <w:kern w:val="0"/>
          <w:sz w:val="30"/>
          <w:szCs w:val="30"/>
          <w:lang w:bidi="ar"/>
        </w:rPr>
        <w:t xml:space="preserve"> </w:t>
      </w:r>
    </w:p>
    <w:p w14:paraId="7F77B68D"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2EA3429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（一）建筑领域农民工工资支付情况的检查。</w:t>
      </w:r>
      <w:r>
        <w:rPr>
          <w:rFonts w:ascii="楷体" w:eastAsia="楷体" w:hAnsi="楷体" w:cs="楷体" w:hint="eastAsia"/>
          <w:color w:val="000000"/>
          <w:kern w:val="0"/>
          <w:sz w:val="30"/>
          <w:szCs w:val="30"/>
          <w:lang w:bidi="ar"/>
        </w:rPr>
        <w:t xml:space="preserve"> </w:t>
      </w:r>
    </w:p>
    <w:p w14:paraId="483DC4E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在建项目农民工工资审核发放公示表是否由农民工本人亲自签字按手印；检查在建项目是否有银行签章的工资发放流水，并且流水人员、金额是否与审核发放公示表吻合；现场随机抽查工人，了解是否足额发放工资，是否发放至银行卡。</w:t>
      </w:r>
      <w:r>
        <w:rPr>
          <w:rFonts w:ascii="仿宋" w:eastAsia="仿宋" w:hAnsi="仿宋" w:cs="仿宋" w:hint="eastAsia"/>
          <w:color w:val="000000"/>
          <w:kern w:val="0"/>
          <w:sz w:val="30"/>
          <w:szCs w:val="30"/>
          <w:lang w:bidi="ar"/>
        </w:rPr>
        <w:t xml:space="preserve"> </w:t>
      </w:r>
    </w:p>
    <w:p w14:paraId="04B811B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（二）清欠各项制度落实情况的监督检查。</w:t>
      </w:r>
      <w:r>
        <w:rPr>
          <w:rFonts w:ascii="楷体" w:eastAsia="楷体" w:hAnsi="楷体" w:cs="楷体" w:hint="eastAsia"/>
          <w:color w:val="000000"/>
          <w:kern w:val="0"/>
          <w:sz w:val="30"/>
          <w:szCs w:val="30"/>
          <w:lang w:bidi="ar"/>
        </w:rPr>
        <w:t xml:space="preserve"> </w:t>
      </w:r>
    </w:p>
    <w:p w14:paraId="248D332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建设单位制度落实：检查建设单位是否按月足额拨付工资性工程款至农民工工资专户，提供银行对账单进行核对；检查建设单位工程款是否按合同拨付工程款，是否执行过程分段结算，需提供银行对账单等证明资料。</w:t>
      </w:r>
      <w:r>
        <w:rPr>
          <w:rFonts w:ascii="仿宋" w:eastAsia="仿宋" w:hAnsi="仿宋" w:cs="仿宋" w:hint="eastAsia"/>
          <w:color w:val="000000"/>
          <w:kern w:val="0"/>
          <w:sz w:val="30"/>
          <w:szCs w:val="30"/>
          <w:lang w:bidi="ar"/>
        </w:rPr>
        <w:t xml:space="preserve"> </w:t>
      </w:r>
    </w:p>
    <w:p w14:paraId="57EF976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施工企业制度落实：检查“一书两金一户一卡”制度是否严</w:t>
      </w:r>
      <w:r>
        <w:rPr>
          <w:rFonts w:ascii="仿宋" w:eastAsia="仿宋" w:hAnsi="仿宋" w:cs="仿宋" w:hint="eastAsia"/>
          <w:color w:val="000000"/>
          <w:kern w:val="0"/>
          <w:sz w:val="30"/>
          <w:szCs w:val="30"/>
          <w:lang w:bidi="ar"/>
        </w:rPr>
        <w:t>格落实；检查施工现场电子考勤是否实现，是否已经与省农民工工资支付平台完成对接；检查劳务机构是否设置并发挥作用；检查现场维权公示牌、清欠制度标语等设置情况；检查务工人员劳动合同是否严格按要求签订。</w:t>
      </w:r>
      <w:r>
        <w:rPr>
          <w:rFonts w:ascii="仿宋" w:eastAsia="仿宋" w:hAnsi="仿宋" w:cs="仿宋" w:hint="eastAsia"/>
          <w:color w:val="000000"/>
          <w:kern w:val="0"/>
          <w:sz w:val="30"/>
          <w:szCs w:val="30"/>
          <w:lang w:bidi="ar"/>
        </w:rPr>
        <w:t xml:space="preserve"> </w:t>
      </w:r>
    </w:p>
    <w:p w14:paraId="1D8F8A5B"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26BB9349"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（一）《保障农民工工资支付条例》（国令第</w:t>
      </w:r>
      <w:r>
        <w:rPr>
          <w:rFonts w:ascii="楷体" w:eastAsia="楷体" w:hAnsi="楷体" w:cs="楷体" w:hint="eastAsia"/>
          <w:color w:val="000000"/>
          <w:kern w:val="0"/>
          <w:sz w:val="30"/>
          <w:szCs w:val="30"/>
          <w:lang w:bidi="ar"/>
        </w:rPr>
        <w:t>724</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050E234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人力资源社会保障行政部门、相关行业工程建设主管部门和其他有关部门应当按照职责，加强对用人单位与农</w:t>
      </w:r>
      <w:r>
        <w:rPr>
          <w:rFonts w:ascii="仿宋" w:eastAsia="仿宋" w:hAnsi="仿宋" w:cs="仿宋" w:hint="eastAsia"/>
          <w:color w:val="000000"/>
          <w:kern w:val="0"/>
          <w:sz w:val="30"/>
          <w:szCs w:val="30"/>
          <w:lang w:bidi="ar"/>
        </w:rPr>
        <w:lastRenderedPageBreak/>
        <w:t>民工签订劳动合同、工资支付以及工程建设项目实行农民工实名制管理、农民工工资专用账户管理、施工总承包单位代发工资、工资保证金存储、维权信息</w:t>
      </w:r>
      <w:r>
        <w:rPr>
          <w:rFonts w:ascii="仿宋" w:eastAsia="仿宋" w:hAnsi="仿宋" w:cs="仿宋" w:hint="eastAsia"/>
          <w:color w:val="000000"/>
          <w:kern w:val="0"/>
          <w:sz w:val="30"/>
          <w:szCs w:val="30"/>
          <w:lang w:bidi="ar"/>
        </w:rPr>
        <w:t>公示等情况的监督检查，预防和减少拖欠农民工工资行为的发生。</w:t>
      </w:r>
      <w:r>
        <w:rPr>
          <w:rFonts w:ascii="仿宋" w:eastAsia="仿宋" w:hAnsi="仿宋" w:cs="仿宋" w:hint="eastAsia"/>
          <w:color w:val="000000"/>
          <w:kern w:val="0"/>
          <w:sz w:val="30"/>
          <w:szCs w:val="30"/>
          <w:lang w:bidi="ar"/>
        </w:rPr>
        <w:t xml:space="preserve"> </w:t>
      </w:r>
    </w:p>
    <w:p w14:paraId="0A6C006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（二）《国务院办公厅关于全面治理拖欠农民工工资问题的意见》（国办发〔</w:t>
      </w:r>
      <w:r>
        <w:rPr>
          <w:rFonts w:ascii="楷体" w:eastAsia="楷体" w:hAnsi="楷体" w:cs="楷体" w:hint="eastAsia"/>
          <w:color w:val="000000"/>
          <w:kern w:val="0"/>
          <w:sz w:val="30"/>
          <w:szCs w:val="30"/>
          <w:lang w:bidi="ar"/>
        </w:rPr>
        <w:t>2016</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6C5876A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住房城乡建设、交通运输、水利等部门要切实履行行业监管责任，规范工程建设市场秩序，督促企业落实劳务用工实名制管理等制度规定，负责督办因挂靠承包、违法分包、转包、拖欠工程款等造成的欠薪案件。</w:t>
      </w:r>
      <w:r>
        <w:rPr>
          <w:rFonts w:ascii="仿宋" w:eastAsia="仿宋" w:hAnsi="仿宋" w:cs="仿宋" w:hint="eastAsia"/>
          <w:color w:val="000000"/>
          <w:kern w:val="0"/>
          <w:sz w:val="30"/>
          <w:szCs w:val="30"/>
          <w:lang w:bidi="ar"/>
        </w:rPr>
        <w:t xml:space="preserve"> </w:t>
      </w:r>
    </w:p>
    <w:p w14:paraId="18CD2C4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（三）《山东省人民政府办公厅关于贯彻国办发〔</w:t>
      </w:r>
      <w:r>
        <w:rPr>
          <w:rFonts w:ascii="楷体" w:eastAsia="楷体" w:hAnsi="楷体" w:cs="楷体" w:hint="eastAsia"/>
          <w:color w:val="000000"/>
          <w:kern w:val="0"/>
          <w:sz w:val="30"/>
          <w:szCs w:val="30"/>
          <w:lang w:bidi="ar"/>
        </w:rPr>
        <w:t>2016</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号文件全面治理拖欠农民工工资问题的实施意见》（鲁政办发〔</w:t>
      </w:r>
      <w:r>
        <w:rPr>
          <w:rFonts w:ascii="楷体" w:eastAsia="楷体" w:hAnsi="楷体" w:cs="楷体" w:hint="eastAsia"/>
          <w:color w:val="000000"/>
          <w:kern w:val="0"/>
          <w:sz w:val="30"/>
          <w:szCs w:val="30"/>
          <w:lang w:bidi="ar"/>
        </w:rPr>
        <w:t>2016</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41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1228757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住房城乡建设、交通运输、水利等工程建设</w:t>
      </w:r>
      <w:r>
        <w:rPr>
          <w:rFonts w:ascii="仿宋" w:eastAsia="仿宋" w:hAnsi="仿宋" w:cs="仿宋" w:hint="eastAsia"/>
          <w:color w:val="000000"/>
          <w:kern w:val="0"/>
          <w:sz w:val="30"/>
          <w:szCs w:val="30"/>
          <w:lang w:bidi="ar"/>
        </w:rPr>
        <w:t>行业主管部门履行行业监管责任，加强工程建设项目管理，规范工程建设市场秩序，督促企业落实劳务用工实名制管理等制度规定，负责本领域工资保证金管理办法的制定实施和因挂靠承包、违法分包、转包、拖欠工程款等造成的欠薪案件的查处和督办。</w:t>
      </w:r>
      <w:r>
        <w:rPr>
          <w:rFonts w:ascii="仿宋" w:eastAsia="仿宋" w:hAnsi="仿宋" w:cs="仿宋" w:hint="eastAsia"/>
          <w:color w:val="000000"/>
          <w:kern w:val="0"/>
          <w:sz w:val="30"/>
          <w:szCs w:val="30"/>
          <w:lang w:bidi="ar"/>
        </w:rPr>
        <w:t xml:space="preserve"> </w:t>
      </w:r>
    </w:p>
    <w:p w14:paraId="352E14C4"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（四）《淄博市工程建设领域农民工工资支付监督管理实施办法》（淄人社发〔</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36 </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43DF7D31"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第十五条第五款</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日常检查监督落实。在建工程项目所在地工程建设行业主管部门通过日常清欠检查和专项检查等方式，对建设工程各方主体执行农民工工资支付制度情况进行监督检查，发现未按规定执行的，按程序</w:t>
      </w:r>
      <w:r>
        <w:rPr>
          <w:rFonts w:ascii="仿宋" w:eastAsia="仿宋" w:hAnsi="仿宋" w:cs="仿宋" w:hint="eastAsia"/>
          <w:color w:val="000000"/>
          <w:kern w:val="0"/>
          <w:sz w:val="30"/>
          <w:szCs w:val="30"/>
          <w:lang w:bidi="ar"/>
        </w:rPr>
        <w:t>进行处理。</w:t>
      </w:r>
    </w:p>
    <w:p w14:paraId="6FD2A068" w14:textId="77777777" w:rsidR="004D6456" w:rsidRDefault="004D6456">
      <w:pPr>
        <w:widowControl/>
        <w:spacing w:line="540" w:lineRule="exact"/>
        <w:ind w:firstLineChars="200" w:firstLine="600"/>
        <w:jc w:val="left"/>
        <w:rPr>
          <w:rFonts w:ascii="仿宋" w:eastAsia="仿宋" w:hAnsi="仿宋" w:cs="仿宋"/>
          <w:color w:val="000000"/>
          <w:kern w:val="0"/>
          <w:sz w:val="30"/>
          <w:szCs w:val="30"/>
          <w:lang w:bidi="ar"/>
        </w:rPr>
      </w:pPr>
    </w:p>
    <w:p w14:paraId="7E60AD4A"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建筑业企业检查工作指引</w:t>
      </w:r>
    </w:p>
    <w:p w14:paraId="5DE4E54B" w14:textId="77777777" w:rsidR="004D6456" w:rsidRDefault="007C7633">
      <w:pPr>
        <w:widowControl/>
        <w:spacing w:line="540" w:lineRule="exact"/>
        <w:rPr>
          <w:sz w:val="30"/>
          <w:szCs w:val="30"/>
        </w:rPr>
      </w:pPr>
      <w:r>
        <w:rPr>
          <w:rFonts w:ascii="黑体" w:eastAsia="黑体" w:hAnsi="宋体" w:cs="黑体"/>
          <w:color w:val="000000"/>
          <w:kern w:val="0"/>
          <w:sz w:val="30"/>
          <w:szCs w:val="30"/>
          <w:lang w:bidi="ar"/>
        </w:rPr>
        <w:t>一、抽查事项</w:t>
      </w:r>
      <w:r>
        <w:rPr>
          <w:rFonts w:ascii="黑体" w:eastAsia="黑体" w:hAnsi="宋体" w:cs="黑体"/>
          <w:color w:val="000000"/>
          <w:kern w:val="0"/>
          <w:sz w:val="30"/>
          <w:szCs w:val="30"/>
          <w:lang w:bidi="ar"/>
        </w:rPr>
        <w:t xml:space="preserve"> </w:t>
      </w:r>
    </w:p>
    <w:p w14:paraId="313D605D" w14:textId="77777777" w:rsidR="004D6456" w:rsidRDefault="007C7633">
      <w:pPr>
        <w:widowControl/>
        <w:spacing w:line="540" w:lineRule="exact"/>
        <w:ind w:firstLineChars="200" w:firstLine="600"/>
        <w:rPr>
          <w:sz w:val="30"/>
          <w:szCs w:val="30"/>
        </w:rPr>
      </w:pPr>
      <w:r>
        <w:rPr>
          <w:rFonts w:ascii="仿宋" w:eastAsia="仿宋" w:hAnsi="仿宋" w:cs="仿宋"/>
          <w:color w:val="000000"/>
          <w:kern w:val="0"/>
          <w:sz w:val="30"/>
          <w:szCs w:val="30"/>
          <w:lang w:bidi="ar"/>
        </w:rPr>
        <w:t>（一）企业净资产是否达标的检查</w:t>
      </w:r>
      <w:r>
        <w:rPr>
          <w:rFonts w:ascii="仿宋" w:eastAsia="仿宋" w:hAnsi="仿宋" w:cs="仿宋"/>
          <w:color w:val="000000"/>
          <w:kern w:val="0"/>
          <w:sz w:val="30"/>
          <w:szCs w:val="30"/>
          <w:lang w:bidi="ar"/>
        </w:rPr>
        <w:t xml:space="preserve"> </w:t>
      </w:r>
    </w:p>
    <w:p w14:paraId="1AA69BC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（二）企业注册建造师是否达标的检查</w:t>
      </w:r>
      <w:r>
        <w:rPr>
          <w:rFonts w:ascii="仿宋" w:eastAsia="仿宋" w:hAnsi="仿宋" w:cs="仿宋" w:hint="eastAsia"/>
          <w:color w:val="000000"/>
          <w:kern w:val="0"/>
          <w:sz w:val="30"/>
          <w:szCs w:val="30"/>
          <w:lang w:bidi="ar"/>
        </w:rPr>
        <w:t xml:space="preserve"> </w:t>
      </w:r>
    </w:p>
    <w:p w14:paraId="04B268B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（三）企业技术负责人是否达标的检查</w:t>
      </w:r>
      <w:r>
        <w:rPr>
          <w:rFonts w:ascii="仿宋" w:eastAsia="仿宋" w:hAnsi="仿宋" w:cs="仿宋" w:hint="eastAsia"/>
          <w:color w:val="000000"/>
          <w:kern w:val="0"/>
          <w:sz w:val="30"/>
          <w:szCs w:val="30"/>
          <w:lang w:bidi="ar"/>
        </w:rPr>
        <w:t xml:space="preserve"> </w:t>
      </w:r>
    </w:p>
    <w:p w14:paraId="4B6855B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（四）企业中级及以上职称人员是否达标的检查</w:t>
      </w:r>
      <w:r>
        <w:rPr>
          <w:rFonts w:ascii="仿宋" w:eastAsia="仿宋" w:hAnsi="仿宋" w:cs="仿宋" w:hint="eastAsia"/>
          <w:color w:val="000000"/>
          <w:kern w:val="0"/>
          <w:sz w:val="30"/>
          <w:szCs w:val="30"/>
          <w:lang w:bidi="ar"/>
        </w:rPr>
        <w:t xml:space="preserve"> </w:t>
      </w:r>
    </w:p>
    <w:p w14:paraId="7CAD963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（五）企业技术工人是否达标的检查</w:t>
      </w:r>
      <w:r>
        <w:rPr>
          <w:rFonts w:ascii="仿宋" w:eastAsia="仿宋" w:hAnsi="仿宋" w:cs="仿宋" w:hint="eastAsia"/>
          <w:color w:val="000000"/>
          <w:kern w:val="0"/>
          <w:sz w:val="30"/>
          <w:szCs w:val="30"/>
          <w:lang w:bidi="ar"/>
        </w:rPr>
        <w:t xml:space="preserve"> </w:t>
      </w:r>
    </w:p>
    <w:p w14:paraId="2A68870F"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07122497" w14:textId="77777777" w:rsidR="004D6456" w:rsidRDefault="007C7633">
      <w:pPr>
        <w:widowControl/>
        <w:spacing w:line="540" w:lineRule="exact"/>
        <w:ind w:firstLineChars="200" w:firstLine="600"/>
        <w:rPr>
          <w:sz w:val="30"/>
          <w:szCs w:val="30"/>
        </w:rPr>
      </w:pPr>
      <w:r>
        <w:rPr>
          <w:rFonts w:ascii="楷体" w:eastAsia="楷体" w:hAnsi="楷体" w:cs="楷体"/>
          <w:color w:val="000000"/>
          <w:kern w:val="0"/>
          <w:sz w:val="30"/>
          <w:szCs w:val="30"/>
          <w:lang w:bidi="ar"/>
        </w:rPr>
        <w:t>（一）企业净资产是否达标的检查。</w:t>
      </w:r>
      <w:r>
        <w:rPr>
          <w:rFonts w:ascii="楷体" w:eastAsia="楷体" w:hAnsi="楷体" w:cs="楷体"/>
          <w:color w:val="000000"/>
          <w:kern w:val="0"/>
          <w:sz w:val="30"/>
          <w:szCs w:val="30"/>
          <w:lang w:bidi="ar"/>
        </w:rPr>
        <w:t xml:space="preserve"> </w:t>
      </w:r>
    </w:p>
    <w:p w14:paraId="5E127C0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检查企业净资产是否达到相应资质类别等级标准。</w:t>
      </w:r>
      <w:r>
        <w:rPr>
          <w:rFonts w:ascii="仿宋" w:eastAsia="仿宋" w:hAnsi="仿宋" w:cs="仿宋" w:hint="eastAsia"/>
          <w:color w:val="000000"/>
          <w:kern w:val="0"/>
          <w:sz w:val="30"/>
          <w:szCs w:val="30"/>
          <w:lang w:bidi="ar"/>
        </w:rPr>
        <w:t xml:space="preserve"> </w:t>
      </w:r>
    </w:p>
    <w:p w14:paraId="062D548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（二）企业注册建造师是否达标的检查。</w:t>
      </w:r>
      <w:r>
        <w:rPr>
          <w:rFonts w:ascii="楷体" w:eastAsia="楷体" w:hAnsi="楷体" w:cs="楷体" w:hint="eastAsia"/>
          <w:color w:val="000000"/>
          <w:kern w:val="0"/>
          <w:sz w:val="30"/>
          <w:szCs w:val="30"/>
          <w:lang w:bidi="ar"/>
        </w:rPr>
        <w:t xml:space="preserve"> </w:t>
      </w:r>
    </w:p>
    <w:p w14:paraId="141101D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检查企业注册建造师人数和专业是否达到相应资质类别最</w:t>
      </w:r>
      <w:r>
        <w:rPr>
          <w:rFonts w:ascii="仿宋" w:eastAsia="仿宋" w:hAnsi="仿宋" w:cs="仿宋" w:hint="eastAsia"/>
          <w:color w:val="000000"/>
          <w:kern w:val="0"/>
          <w:sz w:val="30"/>
          <w:szCs w:val="30"/>
          <w:lang w:bidi="ar"/>
        </w:rPr>
        <w:t xml:space="preserve"> </w:t>
      </w:r>
    </w:p>
    <w:p w14:paraId="6B811296"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低等级标准。</w:t>
      </w:r>
      <w:r>
        <w:rPr>
          <w:rFonts w:ascii="仿宋" w:eastAsia="仿宋" w:hAnsi="仿宋" w:cs="仿宋" w:hint="eastAsia"/>
          <w:color w:val="000000"/>
          <w:kern w:val="0"/>
          <w:sz w:val="30"/>
          <w:szCs w:val="30"/>
          <w:lang w:bidi="ar"/>
        </w:rPr>
        <w:t xml:space="preserve"> </w:t>
      </w:r>
    </w:p>
    <w:p w14:paraId="51B2F12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（三）企业技术负责人是否达标的检查。</w:t>
      </w:r>
      <w:r>
        <w:rPr>
          <w:rFonts w:ascii="楷体" w:eastAsia="楷体" w:hAnsi="楷体" w:cs="楷体" w:hint="eastAsia"/>
          <w:color w:val="000000"/>
          <w:kern w:val="0"/>
          <w:sz w:val="30"/>
          <w:szCs w:val="30"/>
          <w:lang w:bidi="ar"/>
        </w:rPr>
        <w:t xml:space="preserve"> </w:t>
      </w:r>
    </w:p>
    <w:p w14:paraId="58D9B43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检查企业技术负责人是否达到相应资质类别等级标准。</w:t>
      </w:r>
      <w:r>
        <w:rPr>
          <w:rFonts w:ascii="仿宋" w:eastAsia="仿宋" w:hAnsi="仿宋" w:cs="仿宋" w:hint="eastAsia"/>
          <w:color w:val="000000"/>
          <w:kern w:val="0"/>
          <w:sz w:val="30"/>
          <w:szCs w:val="30"/>
          <w:lang w:bidi="ar"/>
        </w:rPr>
        <w:t xml:space="preserve"> </w:t>
      </w:r>
    </w:p>
    <w:p w14:paraId="32E470E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（四）企业中级及以上职称人员是否达标的检查。</w:t>
      </w:r>
      <w:r>
        <w:rPr>
          <w:rFonts w:ascii="楷体" w:eastAsia="楷体" w:hAnsi="楷体" w:cs="楷体" w:hint="eastAsia"/>
          <w:color w:val="000000"/>
          <w:kern w:val="0"/>
          <w:sz w:val="30"/>
          <w:szCs w:val="30"/>
          <w:lang w:bidi="ar"/>
        </w:rPr>
        <w:t xml:space="preserve"> </w:t>
      </w:r>
    </w:p>
    <w:p w14:paraId="00CC71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检查企业中级及以上职称人员人数和专业是否达到相应资质类别最低等级标准。</w:t>
      </w:r>
      <w:r>
        <w:rPr>
          <w:rFonts w:ascii="仿宋" w:eastAsia="仿宋" w:hAnsi="仿宋" w:cs="仿宋" w:hint="eastAsia"/>
          <w:color w:val="000000"/>
          <w:kern w:val="0"/>
          <w:sz w:val="30"/>
          <w:szCs w:val="30"/>
          <w:lang w:bidi="ar"/>
        </w:rPr>
        <w:t xml:space="preserve"> </w:t>
      </w:r>
    </w:p>
    <w:p w14:paraId="3E3BCF1E"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（五）企业技术工人是否达标的检查。</w:t>
      </w:r>
      <w:r>
        <w:rPr>
          <w:rFonts w:ascii="楷体" w:eastAsia="楷体" w:hAnsi="楷体" w:cs="楷体" w:hint="eastAsia"/>
          <w:color w:val="000000"/>
          <w:kern w:val="0"/>
          <w:sz w:val="30"/>
          <w:szCs w:val="30"/>
          <w:lang w:bidi="ar"/>
        </w:rPr>
        <w:t xml:space="preserve"> </w:t>
      </w:r>
    </w:p>
    <w:p w14:paraId="17857DF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检查企业技术工人人数和专业是否达到相应资质类别最低等级标准。</w:t>
      </w:r>
      <w:r>
        <w:rPr>
          <w:rFonts w:ascii="仿宋" w:eastAsia="仿宋" w:hAnsi="仿宋" w:cs="仿宋" w:hint="eastAsia"/>
          <w:color w:val="000000"/>
          <w:kern w:val="0"/>
          <w:sz w:val="30"/>
          <w:szCs w:val="30"/>
          <w:lang w:bidi="ar"/>
        </w:rPr>
        <w:t xml:space="preserve"> </w:t>
      </w:r>
    </w:p>
    <w:p w14:paraId="773DC69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检查方法：实地核查、书面检查和相关主管部门网络平台信息确认相结合。</w:t>
      </w:r>
      <w:r>
        <w:rPr>
          <w:rFonts w:ascii="仿宋" w:eastAsia="仿宋" w:hAnsi="仿宋" w:cs="仿宋" w:hint="eastAsia"/>
          <w:color w:val="000000"/>
          <w:kern w:val="0"/>
          <w:sz w:val="30"/>
          <w:szCs w:val="30"/>
          <w:lang w:bidi="ar"/>
        </w:rPr>
        <w:t xml:space="preserve"> </w:t>
      </w:r>
    </w:p>
    <w:p w14:paraId="17F87D9A"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p>
    <w:p w14:paraId="32F7426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（一）《建筑业企业资质管理规定》（住房城乡建设部第</w:t>
      </w:r>
      <w:r>
        <w:rPr>
          <w:rFonts w:ascii="楷体" w:eastAsia="楷体" w:hAnsi="楷体" w:cs="楷体" w:hint="eastAsia"/>
          <w:color w:val="000000"/>
          <w:kern w:val="0"/>
          <w:sz w:val="30"/>
          <w:szCs w:val="30"/>
          <w:lang w:bidi="ar"/>
        </w:rPr>
        <w:t>22</w:t>
      </w:r>
      <w:r>
        <w:rPr>
          <w:rFonts w:ascii="楷体" w:eastAsia="楷体" w:hAnsi="楷体" w:cs="楷体" w:hint="eastAsia"/>
          <w:color w:val="000000"/>
          <w:kern w:val="0"/>
          <w:sz w:val="30"/>
          <w:szCs w:val="30"/>
          <w:lang w:bidi="ar"/>
        </w:rPr>
        <w:t>号令）</w:t>
      </w:r>
      <w:r>
        <w:rPr>
          <w:rFonts w:ascii="楷体" w:eastAsia="楷体" w:hAnsi="楷体" w:cs="楷体" w:hint="eastAsia"/>
          <w:color w:val="000000"/>
          <w:kern w:val="0"/>
          <w:sz w:val="30"/>
          <w:szCs w:val="30"/>
          <w:lang w:bidi="ar"/>
        </w:rPr>
        <w:t xml:space="preserve"> </w:t>
      </w:r>
    </w:p>
    <w:p w14:paraId="52BB51D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取得建筑业企业资质证书的企业，应当保持资产、主要人员、技术装备等方面满足相应</w:t>
      </w:r>
      <w:r>
        <w:rPr>
          <w:rFonts w:ascii="仿宋" w:eastAsia="仿宋" w:hAnsi="仿宋" w:cs="仿宋" w:hint="eastAsia"/>
          <w:color w:val="000000"/>
          <w:kern w:val="0"/>
          <w:sz w:val="30"/>
          <w:szCs w:val="30"/>
          <w:lang w:bidi="ar"/>
        </w:rPr>
        <w:t>建筑业企业资质标准要求的条件。企业不再符合相应建筑业企业资质标准要求条件的，县级以上地方人民政府住房城乡建设主管部门、其他有关部门，应当责令其限期改正并向社会公告，整改期限最长不超过</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个月；企业整改期间不得申请建筑业企业资质的升级、增项，不能承揽新的工程；逾期仍未达到建筑业企业资质标准要求条件的，资质许可机关可以撤回其建筑业企业资质证书。被撤回建筑业企业资质证书的企业，可以在资质被撤回后</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个月内，向资质许可机关提出核定低于原等级同类别资质的申请。</w:t>
      </w:r>
      <w:r>
        <w:rPr>
          <w:rFonts w:ascii="仿宋" w:eastAsia="仿宋" w:hAnsi="仿宋" w:cs="仿宋" w:hint="eastAsia"/>
          <w:color w:val="000000"/>
          <w:kern w:val="0"/>
          <w:sz w:val="30"/>
          <w:szCs w:val="30"/>
          <w:lang w:bidi="ar"/>
        </w:rPr>
        <w:t xml:space="preserve"> </w:t>
      </w:r>
    </w:p>
    <w:p w14:paraId="7740936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（二）《建筑业企业资质标准》（建市〔</w:t>
      </w:r>
      <w:r>
        <w:rPr>
          <w:rFonts w:ascii="楷体" w:eastAsia="楷体" w:hAnsi="楷体" w:cs="楷体" w:hint="eastAsia"/>
          <w:color w:val="000000"/>
          <w:kern w:val="0"/>
          <w:sz w:val="30"/>
          <w:szCs w:val="30"/>
          <w:lang w:bidi="ar"/>
        </w:rPr>
        <w:t>2014</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159</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0364BE6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（三）《建筑业企业资质管理规定和资质标准实施意见》（建</w:t>
      </w:r>
      <w:r>
        <w:rPr>
          <w:rFonts w:ascii="楷体" w:eastAsia="楷体" w:hAnsi="楷体" w:cs="楷体" w:hint="eastAsia"/>
          <w:color w:val="000000"/>
          <w:kern w:val="0"/>
          <w:sz w:val="30"/>
          <w:szCs w:val="30"/>
          <w:lang w:bidi="ar"/>
        </w:rPr>
        <w:t xml:space="preserve"> </w:t>
      </w:r>
    </w:p>
    <w:p w14:paraId="4AE8336E" w14:textId="77777777" w:rsidR="004D6456" w:rsidRDefault="007C7633">
      <w:pPr>
        <w:widowControl/>
        <w:spacing w:line="540" w:lineRule="exact"/>
        <w:rPr>
          <w:sz w:val="30"/>
          <w:szCs w:val="30"/>
        </w:rPr>
      </w:pPr>
      <w:r>
        <w:rPr>
          <w:rFonts w:ascii="楷体" w:eastAsia="楷体" w:hAnsi="楷体" w:cs="楷体" w:hint="eastAsia"/>
          <w:color w:val="000000"/>
          <w:kern w:val="0"/>
          <w:sz w:val="30"/>
          <w:szCs w:val="30"/>
          <w:lang w:bidi="ar"/>
        </w:rPr>
        <w:t>市〔</w:t>
      </w:r>
      <w:r>
        <w:rPr>
          <w:rFonts w:ascii="楷体" w:eastAsia="楷体" w:hAnsi="楷体" w:cs="楷体" w:hint="eastAsia"/>
          <w:color w:val="000000"/>
          <w:kern w:val="0"/>
          <w:sz w:val="30"/>
          <w:szCs w:val="30"/>
          <w:lang w:bidi="ar"/>
        </w:rPr>
        <w:t>2015</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20</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4909D28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（四）《关于简化建筑业企业资质标准部分指标的通知》（建市〔</w:t>
      </w:r>
      <w:r>
        <w:rPr>
          <w:rFonts w:ascii="楷体" w:eastAsia="楷体" w:hAnsi="楷体" w:cs="楷体" w:hint="eastAsia"/>
          <w:color w:val="000000"/>
          <w:kern w:val="0"/>
          <w:sz w:val="30"/>
          <w:szCs w:val="30"/>
          <w:lang w:bidi="ar"/>
        </w:rPr>
        <w:t>2016</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226</w:t>
      </w:r>
      <w:r>
        <w:rPr>
          <w:rFonts w:ascii="楷体" w:eastAsia="楷体" w:hAnsi="楷体" w:cs="楷体" w:hint="eastAsia"/>
          <w:color w:val="000000"/>
          <w:kern w:val="0"/>
          <w:sz w:val="30"/>
          <w:szCs w:val="30"/>
          <w:lang w:bidi="ar"/>
        </w:rPr>
        <w:t>号）</w:t>
      </w:r>
    </w:p>
    <w:p w14:paraId="18DEA7DD" w14:textId="77777777" w:rsidR="004D6456" w:rsidRDefault="004D6456">
      <w:pPr>
        <w:widowControl/>
        <w:spacing w:line="540" w:lineRule="exact"/>
        <w:rPr>
          <w:rFonts w:ascii="宋体" w:eastAsia="宋体" w:hAnsi="宋体" w:cs="宋体"/>
          <w:b/>
          <w:bCs/>
          <w:color w:val="000000"/>
          <w:kern w:val="0"/>
          <w:sz w:val="43"/>
          <w:szCs w:val="43"/>
          <w:lang w:bidi="ar"/>
        </w:rPr>
      </w:pPr>
    </w:p>
    <w:p w14:paraId="30DA97D0" w14:textId="77777777" w:rsidR="004D6456" w:rsidRDefault="004D6456">
      <w:pPr>
        <w:widowControl/>
        <w:spacing w:line="540" w:lineRule="exact"/>
        <w:rPr>
          <w:rFonts w:ascii="宋体" w:eastAsia="宋体" w:hAnsi="宋体" w:cs="宋体"/>
          <w:b/>
          <w:bCs/>
          <w:color w:val="000000"/>
          <w:kern w:val="0"/>
          <w:sz w:val="43"/>
          <w:szCs w:val="43"/>
          <w:lang w:bidi="ar"/>
        </w:rPr>
      </w:pPr>
    </w:p>
    <w:p w14:paraId="4CFEC7D3" w14:textId="77777777" w:rsidR="004D6456" w:rsidRDefault="004D6456">
      <w:pPr>
        <w:widowControl/>
        <w:spacing w:line="540" w:lineRule="exact"/>
        <w:rPr>
          <w:rFonts w:ascii="宋体" w:eastAsia="宋体" w:hAnsi="宋体" w:cs="宋体"/>
          <w:b/>
          <w:bCs/>
          <w:color w:val="000000"/>
          <w:kern w:val="0"/>
          <w:sz w:val="43"/>
          <w:szCs w:val="43"/>
          <w:lang w:bidi="ar"/>
        </w:rPr>
      </w:pPr>
    </w:p>
    <w:p w14:paraId="6544CB82" w14:textId="77777777" w:rsidR="004D6456" w:rsidRDefault="004D6456">
      <w:pPr>
        <w:widowControl/>
        <w:spacing w:line="540" w:lineRule="exact"/>
        <w:rPr>
          <w:rFonts w:ascii="宋体" w:eastAsia="宋体" w:hAnsi="宋体" w:cs="宋体"/>
          <w:b/>
          <w:bCs/>
          <w:color w:val="000000"/>
          <w:kern w:val="0"/>
          <w:sz w:val="43"/>
          <w:szCs w:val="43"/>
          <w:lang w:bidi="ar"/>
        </w:rPr>
      </w:pPr>
    </w:p>
    <w:p w14:paraId="1B401C9C" w14:textId="77777777" w:rsidR="004D6456" w:rsidRDefault="004D6456">
      <w:pPr>
        <w:widowControl/>
        <w:spacing w:line="540" w:lineRule="exact"/>
        <w:rPr>
          <w:rFonts w:ascii="宋体" w:eastAsia="宋体" w:hAnsi="宋体" w:cs="宋体"/>
          <w:b/>
          <w:bCs/>
          <w:color w:val="000000"/>
          <w:kern w:val="0"/>
          <w:sz w:val="43"/>
          <w:szCs w:val="43"/>
          <w:lang w:bidi="ar"/>
        </w:rPr>
      </w:pPr>
    </w:p>
    <w:p w14:paraId="0596531C" w14:textId="77777777" w:rsidR="004D6456" w:rsidRDefault="004D6456">
      <w:pPr>
        <w:widowControl/>
        <w:spacing w:line="540" w:lineRule="exact"/>
        <w:rPr>
          <w:rFonts w:ascii="宋体" w:eastAsia="宋体" w:hAnsi="宋体" w:cs="宋体"/>
          <w:b/>
          <w:bCs/>
          <w:color w:val="000000"/>
          <w:kern w:val="0"/>
          <w:sz w:val="43"/>
          <w:szCs w:val="43"/>
          <w:lang w:bidi="ar"/>
        </w:rPr>
      </w:pPr>
    </w:p>
    <w:p w14:paraId="72FF02C1" w14:textId="77777777" w:rsidR="004D6456" w:rsidRDefault="004D6456">
      <w:pPr>
        <w:widowControl/>
        <w:spacing w:line="540" w:lineRule="exact"/>
        <w:rPr>
          <w:rFonts w:ascii="宋体" w:eastAsia="宋体" w:hAnsi="宋体" w:cs="宋体"/>
          <w:b/>
          <w:bCs/>
          <w:color w:val="000000"/>
          <w:kern w:val="0"/>
          <w:sz w:val="43"/>
          <w:szCs w:val="43"/>
          <w:lang w:bidi="ar"/>
        </w:rPr>
      </w:pPr>
    </w:p>
    <w:p w14:paraId="3C199F0C" w14:textId="77777777" w:rsidR="004D6456" w:rsidRDefault="004D6456">
      <w:pPr>
        <w:widowControl/>
        <w:spacing w:line="540" w:lineRule="exact"/>
        <w:rPr>
          <w:rFonts w:ascii="宋体" w:eastAsia="宋体" w:hAnsi="宋体" w:cs="宋体"/>
          <w:b/>
          <w:bCs/>
          <w:color w:val="000000"/>
          <w:kern w:val="0"/>
          <w:sz w:val="43"/>
          <w:szCs w:val="43"/>
          <w:lang w:bidi="ar"/>
        </w:rPr>
      </w:pPr>
    </w:p>
    <w:p w14:paraId="3DF76FCB"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监理企业检查工作指引</w:t>
      </w:r>
    </w:p>
    <w:p w14:paraId="58888FD1"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0A02334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（一）监理企业信息报送情况检查</w:t>
      </w:r>
      <w:r>
        <w:rPr>
          <w:rFonts w:ascii="仿宋" w:eastAsia="仿宋" w:hAnsi="仿宋" w:cs="仿宋" w:hint="eastAsia"/>
          <w:color w:val="000000"/>
          <w:kern w:val="0"/>
          <w:sz w:val="30"/>
          <w:szCs w:val="30"/>
          <w:lang w:bidi="ar"/>
        </w:rPr>
        <w:t xml:space="preserve"> </w:t>
      </w:r>
    </w:p>
    <w:p w14:paraId="1176B37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（二）市场行为检查</w:t>
      </w:r>
      <w:r>
        <w:rPr>
          <w:rFonts w:ascii="仿宋" w:eastAsia="仿宋" w:hAnsi="仿宋" w:cs="仿宋" w:hint="eastAsia"/>
          <w:color w:val="000000"/>
          <w:kern w:val="0"/>
          <w:sz w:val="30"/>
          <w:szCs w:val="30"/>
          <w:lang w:bidi="ar"/>
        </w:rPr>
        <w:t xml:space="preserve"> </w:t>
      </w:r>
    </w:p>
    <w:p w14:paraId="11CEBEC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（三）监理企业资质资格检查</w:t>
      </w:r>
      <w:r>
        <w:rPr>
          <w:rFonts w:ascii="仿宋" w:eastAsia="仿宋" w:hAnsi="仿宋" w:cs="仿宋" w:hint="eastAsia"/>
          <w:color w:val="000000"/>
          <w:kern w:val="0"/>
          <w:sz w:val="30"/>
          <w:szCs w:val="30"/>
          <w:lang w:bidi="ar"/>
        </w:rPr>
        <w:t xml:space="preserve"> </w:t>
      </w:r>
    </w:p>
    <w:p w14:paraId="437ACCF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（四）其它违法、违规行为检查</w:t>
      </w:r>
      <w:r>
        <w:rPr>
          <w:rFonts w:ascii="仿宋" w:eastAsia="仿宋" w:hAnsi="仿宋" w:cs="仿宋" w:hint="eastAsia"/>
          <w:color w:val="000000"/>
          <w:kern w:val="0"/>
          <w:sz w:val="30"/>
          <w:szCs w:val="30"/>
          <w:lang w:bidi="ar"/>
        </w:rPr>
        <w:t xml:space="preserve"> </w:t>
      </w:r>
    </w:p>
    <w:p w14:paraId="5916CBD1"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5A95FCD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（一）监理企业信息报送情况检查。</w:t>
      </w:r>
      <w:r>
        <w:rPr>
          <w:rFonts w:ascii="楷体" w:eastAsia="楷体" w:hAnsi="楷体" w:cs="楷体" w:hint="eastAsia"/>
          <w:color w:val="000000"/>
          <w:kern w:val="0"/>
          <w:sz w:val="30"/>
          <w:szCs w:val="30"/>
          <w:lang w:bidi="ar"/>
        </w:rPr>
        <w:t xml:space="preserve"> </w:t>
      </w:r>
    </w:p>
    <w:p w14:paraId="4710F3B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监理企业在“淄博市建设行业综合业务管理平台</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w:t>
      </w:r>
      <w:r>
        <w:rPr>
          <w:rFonts w:ascii="Times New Roman" w:eastAsia="宋体" w:hAnsi="Times New Roman" w:cs="Times New Roman"/>
          <w:color w:val="000000"/>
          <w:kern w:val="0"/>
          <w:sz w:val="30"/>
          <w:szCs w:val="30"/>
          <w:lang w:bidi="ar"/>
        </w:rPr>
        <w:t>http://js.zibo.gov.cn/</w:t>
      </w:r>
      <w:r>
        <w:rPr>
          <w:rFonts w:ascii="仿宋" w:eastAsia="仿宋" w:hAnsi="仿宋" w:cs="仿宋" w:hint="eastAsia"/>
          <w:color w:val="000000"/>
          <w:kern w:val="0"/>
          <w:sz w:val="30"/>
          <w:szCs w:val="30"/>
          <w:lang w:bidi="ar"/>
        </w:rPr>
        <w:t>）等官方网站中填报的基本信息、人员信息等是否真实有效。</w:t>
      </w:r>
      <w:r>
        <w:rPr>
          <w:rFonts w:ascii="仿宋" w:eastAsia="仿宋" w:hAnsi="仿宋" w:cs="仿宋" w:hint="eastAsia"/>
          <w:color w:val="000000"/>
          <w:kern w:val="0"/>
          <w:sz w:val="30"/>
          <w:szCs w:val="30"/>
          <w:lang w:bidi="ar"/>
        </w:rPr>
        <w:t xml:space="preserve"> </w:t>
      </w:r>
    </w:p>
    <w:p w14:paraId="7062446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（二）市场行为检查。</w:t>
      </w:r>
      <w:r>
        <w:rPr>
          <w:rFonts w:ascii="楷体" w:eastAsia="楷体" w:hAnsi="楷体" w:cs="楷体" w:hint="eastAsia"/>
          <w:color w:val="000000"/>
          <w:kern w:val="0"/>
          <w:sz w:val="30"/>
          <w:szCs w:val="30"/>
          <w:lang w:bidi="ar"/>
        </w:rPr>
        <w:t xml:space="preserve"> </w:t>
      </w:r>
    </w:p>
    <w:p w14:paraId="04E7724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检查《工程监理企业资质管理规定》第十六条行为，是否发生安全生产事故，根据主管部门的通报、处罚、诚信记录进行核查。</w:t>
      </w:r>
      <w:r>
        <w:rPr>
          <w:rFonts w:ascii="仿宋" w:eastAsia="仿宋" w:hAnsi="仿宋" w:cs="仿宋" w:hint="eastAsia"/>
          <w:color w:val="000000"/>
          <w:kern w:val="0"/>
          <w:sz w:val="30"/>
          <w:szCs w:val="30"/>
          <w:lang w:bidi="ar"/>
        </w:rPr>
        <w:t xml:space="preserve"> </w:t>
      </w:r>
    </w:p>
    <w:p w14:paraId="3E1894B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（三）监理企业资质资格检查。</w:t>
      </w:r>
      <w:r>
        <w:rPr>
          <w:rFonts w:ascii="楷体" w:eastAsia="楷体" w:hAnsi="楷体" w:cs="楷体" w:hint="eastAsia"/>
          <w:color w:val="000000"/>
          <w:kern w:val="0"/>
          <w:sz w:val="30"/>
          <w:szCs w:val="30"/>
          <w:lang w:bidi="ar"/>
        </w:rPr>
        <w:t xml:space="preserve"> </w:t>
      </w:r>
    </w:p>
    <w:p w14:paraId="500E18C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根据《工程监理企业资质管理规定》规定的资质条件，查看营业执照、资质证书、办公地点、组织机构、规章制度、检测设备等，官方网站查询人员注册情况。</w:t>
      </w:r>
      <w:r>
        <w:rPr>
          <w:rFonts w:ascii="仿宋" w:eastAsia="仿宋" w:hAnsi="仿宋" w:cs="仿宋" w:hint="eastAsia"/>
          <w:color w:val="000000"/>
          <w:kern w:val="0"/>
          <w:sz w:val="30"/>
          <w:szCs w:val="30"/>
          <w:lang w:bidi="ar"/>
        </w:rPr>
        <w:t xml:space="preserve"> </w:t>
      </w:r>
    </w:p>
    <w:p w14:paraId="47D9848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（四）其它违法、违规行为检查。</w:t>
      </w:r>
      <w:r>
        <w:rPr>
          <w:rFonts w:ascii="楷体" w:eastAsia="楷体" w:hAnsi="楷体" w:cs="楷体" w:hint="eastAsia"/>
          <w:color w:val="000000"/>
          <w:kern w:val="0"/>
          <w:sz w:val="30"/>
          <w:szCs w:val="30"/>
          <w:lang w:bidi="ar"/>
        </w:rPr>
        <w:t xml:space="preserve"> </w:t>
      </w:r>
    </w:p>
    <w:p w14:paraId="7EBD062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检查是否存在其它违法、违规行为。</w:t>
      </w:r>
      <w:r>
        <w:rPr>
          <w:rFonts w:ascii="仿宋" w:eastAsia="仿宋" w:hAnsi="仿宋" w:cs="仿宋" w:hint="eastAsia"/>
          <w:color w:val="000000"/>
          <w:kern w:val="0"/>
          <w:sz w:val="30"/>
          <w:szCs w:val="30"/>
          <w:lang w:bidi="ar"/>
        </w:rPr>
        <w:t xml:space="preserve"> </w:t>
      </w:r>
    </w:p>
    <w:p w14:paraId="34A1F656" w14:textId="77777777" w:rsidR="004D6456" w:rsidRDefault="007C7633">
      <w:pPr>
        <w:widowControl/>
        <w:spacing w:line="540" w:lineRule="exact"/>
        <w:ind w:firstLineChars="200" w:firstLine="600"/>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447417E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《工程监理企业资质管理规定》</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建设部令第</w:t>
      </w:r>
      <w:r>
        <w:rPr>
          <w:rFonts w:ascii="楷体" w:eastAsia="楷体" w:hAnsi="楷体" w:cs="楷体" w:hint="eastAsia"/>
          <w:color w:val="000000"/>
          <w:kern w:val="0"/>
          <w:sz w:val="30"/>
          <w:szCs w:val="30"/>
          <w:lang w:bidi="ar"/>
        </w:rPr>
        <w:t>158</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34C70BB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省、自治区、直辖市人民政府建设主管部门负责本行政区域内工程监理企业资质的统一监督管理工作。</w:t>
      </w:r>
      <w:r>
        <w:rPr>
          <w:rFonts w:ascii="仿宋" w:eastAsia="仿宋" w:hAnsi="仿宋" w:cs="仿宋" w:hint="eastAsia"/>
          <w:color w:val="000000"/>
          <w:kern w:val="0"/>
          <w:sz w:val="30"/>
          <w:szCs w:val="30"/>
          <w:lang w:bidi="ar"/>
        </w:rPr>
        <w:t xml:space="preserve"> </w:t>
      </w:r>
    </w:p>
    <w:p w14:paraId="5319F1F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县级以上人民政府建设主管部门和其他有关部门应当依照有关法律、法规和本规定，加强对工程监理企业资质的监督管理。</w:t>
      </w:r>
      <w:r>
        <w:rPr>
          <w:rFonts w:ascii="仿宋" w:eastAsia="仿宋" w:hAnsi="仿宋" w:cs="仿宋" w:hint="eastAsia"/>
          <w:color w:val="000000"/>
          <w:kern w:val="0"/>
          <w:sz w:val="30"/>
          <w:szCs w:val="30"/>
          <w:lang w:bidi="ar"/>
        </w:rPr>
        <w:t xml:space="preserve"> </w:t>
      </w:r>
    </w:p>
    <w:p w14:paraId="2564027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国务院、住房城乡建设部、山东省住房城乡建设厅出台的规范性文件。</w:t>
      </w:r>
    </w:p>
    <w:p w14:paraId="08C08859"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D3B796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DAC36C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2BF825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7F8D11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F7B79F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F02BB31"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6D4251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39E9DA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711A92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B947AC3"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A36937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AC2E842"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2550B22"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3990B6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157C935"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FCEDF1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E50E087"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FC261DA"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F30B49E"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A8E1C18"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工程建设项目招标代理机构</w:t>
      </w:r>
    </w:p>
    <w:p w14:paraId="08D88097"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t>检查工作指引</w:t>
      </w:r>
    </w:p>
    <w:p w14:paraId="74C9D959"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7EA429E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（一）工程建设项目招标代理机构信息报送情况检查</w:t>
      </w:r>
      <w:r>
        <w:rPr>
          <w:rFonts w:ascii="仿宋" w:eastAsia="仿宋" w:hAnsi="仿宋" w:cs="仿宋" w:hint="eastAsia"/>
          <w:color w:val="000000"/>
          <w:kern w:val="0"/>
          <w:sz w:val="30"/>
          <w:szCs w:val="30"/>
          <w:lang w:bidi="ar"/>
        </w:rPr>
        <w:t xml:space="preserve"> </w:t>
      </w:r>
    </w:p>
    <w:p w14:paraId="7AE7BB5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（二）代理合同完整性及合规性检查</w:t>
      </w:r>
      <w:r>
        <w:rPr>
          <w:rFonts w:ascii="仿宋" w:eastAsia="仿宋" w:hAnsi="仿宋" w:cs="仿宋" w:hint="eastAsia"/>
          <w:color w:val="000000"/>
          <w:kern w:val="0"/>
          <w:sz w:val="30"/>
          <w:szCs w:val="30"/>
          <w:lang w:bidi="ar"/>
        </w:rPr>
        <w:t xml:space="preserve"> </w:t>
      </w:r>
    </w:p>
    <w:p w14:paraId="270BA6C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（三）招标内容及形式合规性检查</w:t>
      </w:r>
      <w:r>
        <w:rPr>
          <w:rFonts w:ascii="仿宋" w:eastAsia="仿宋" w:hAnsi="仿宋" w:cs="仿宋" w:hint="eastAsia"/>
          <w:color w:val="000000"/>
          <w:kern w:val="0"/>
          <w:sz w:val="30"/>
          <w:szCs w:val="30"/>
          <w:lang w:bidi="ar"/>
        </w:rPr>
        <w:t xml:space="preserve"> </w:t>
      </w:r>
    </w:p>
    <w:p w14:paraId="050A82A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（四）资格条件和招标文件条款设置合法合规性检查</w:t>
      </w:r>
      <w:r>
        <w:rPr>
          <w:rFonts w:ascii="仿宋" w:eastAsia="仿宋" w:hAnsi="仿宋" w:cs="仿宋" w:hint="eastAsia"/>
          <w:color w:val="000000"/>
          <w:kern w:val="0"/>
          <w:sz w:val="30"/>
          <w:szCs w:val="30"/>
          <w:lang w:bidi="ar"/>
        </w:rPr>
        <w:t xml:space="preserve"> </w:t>
      </w:r>
    </w:p>
    <w:p w14:paraId="7F43106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（五）评标委员会组建合规性检查</w:t>
      </w:r>
      <w:r>
        <w:rPr>
          <w:rFonts w:ascii="仿宋" w:eastAsia="仿宋" w:hAnsi="仿宋" w:cs="仿宋" w:hint="eastAsia"/>
          <w:color w:val="000000"/>
          <w:kern w:val="0"/>
          <w:sz w:val="30"/>
          <w:szCs w:val="30"/>
          <w:lang w:bidi="ar"/>
        </w:rPr>
        <w:t xml:space="preserve"> </w:t>
      </w:r>
    </w:p>
    <w:p w14:paraId="4AD8B05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（六）信息公开检查</w:t>
      </w:r>
      <w:r>
        <w:rPr>
          <w:rFonts w:ascii="仿宋" w:eastAsia="仿宋" w:hAnsi="仿宋" w:cs="仿宋" w:hint="eastAsia"/>
          <w:color w:val="000000"/>
          <w:kern w:val="0"/>
          <w:sz w:val="30"/>
          <w:szCs w:val="30"/>
          <w:lang w:bidi="ar"/>
        </w:rPr>
        <w:t xml:space="preserve"> </w:t>
      </w:r>
    </w:p>
    <w:p w14:paraId="75F27FC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（七）招投标书面情况报告及档案检查</w:t>
      </w:r>
      <w:r>
        <w:rPr>
          <w:rFonts w:ascii="仿宋" w:eastAsia="仿宋" w:hAnsi="仿宋" w:cs="仿宋" w:hint="eastAsia"/>
          <w:color w:val="000000"/>
          <w:kern w:val="0"/>
          <w:sz w:val="30"/>
          <w:szCs w:val="30"/>
          <w:lang w:bidi="ar"/>
        </w:rPr>
        <w:t xml:space="preserve"> </w:t>
      </w:r>
    </w:p>
    <w:p w14:paraId="731CE4A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（八）其它违法、违规行为检查</w:t>
      </w:r>
      <w:r>
        <w:rPr>
          <w:rFonts w:ascii="仿宋" w:eastAsia="仿宋" w:hAnsi="仿宋" w:cs="仿宋" w:hint="eastAsia"/>
          <w:color w:val="000000"/>
          <w:kern w:val="0"/>
          <w:sz w:val="30"/>
          <w:szCs w:val="30"/>
          <w:lang w:bidi="ar"/>
        </w:rPr>
        <w:t xml:space="preserve"> </w:t>
      </w:r>
    </w:p>
    <w:p w14:paraId="367C180F"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51B3BF0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（一）工程建设项目招标代理机构信息报送情况检查。</w:t>
      </w:r>
      <w:r>
        <w:rPr>
          <w:rFonts w:ascii="楷体" w:eastAsia="楷体" w:hAnsi="楷体" w:cs="楷体" w:hint="eastAsia"/>
          <w:color w:val="000000"/>
          <w:kern w:val="0"/>
          <w:sz w:val="30"/>
          <w:szCs w:val="30"/>
          <w:lang w:bidi="ar"/>
        </w:rPr>
        <w:t xml:space="preserve"> </w:t>
      </w:r>
    </w:p>
    <w:p w14:paraId="77B3751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检查代理机构在“工程建设项目招标代理机构信息报送系</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统”（</w:t>
      </w:r>
      <w:r>
        <w:rPr>
          <w:rFonts w:ascii="Times New Roman" w:eastAsia="宋体" w:hAnsi="Times New Roman" w:cs="Times New Roman"/>
          <w:color w:val="000000"/>
          <w:kern w:val="0"/>
          <w:sz w:val="30"/>
          <w:szCs w:val="30"/>
          <w:lang w:bidi="ar"/>
        </w:rPr>
        <w:t>http://221.214.94.41:81/xyzj/</w:t>
      </w:r>
      <w:r>
        <w:rPr>
          <w:rFonts w:ascii="仿宋" w:eastAsia="仿宋" w:hAnsi="仿宋" w:cs="仿宋" w:hint="eastAsia"/>
          <w:color w:val="000000"/>
          <w:kern w:val="0"/>
          <w:sz w:val="30"/>
          <w:szCs w:val="30"/>
          <w:lang w:bidi="ar"/>
        </w:rPr>
        <w:t>）中填报的单位基本信息、近</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年代表性业绩信息、专职人员信息等是否真实有效。</w:t>
      </w:r>
      <w:r>
        <w:rPr>
          <w:rFonts w:ascii="仿宋" w:eastAsia="仿宋" w:hAnsi="仿宋" w:cs="仿宋" w:hint="eastAsia"/>
          <w:color w:val="000000"/>
          <w:kern w:val="0"/>
          <w:sz w:val="30"/>
          <w:szCs w:val="30"/>
          <w:lang w:bidi="ar"/>
        </w:rPr>
        <w:t xml:space="preserve"> </w:t>
      </w:r>
    </w:p>
    <w:p w14:paraId="3AA094A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（二）代理合同完整性及合规性检查。</w:t>
      </w:r>
      <w:r>
        <w:rPr>
          <w:rFonts w:ascii="楷体" w:eastAsia="楷体" w:hAnsi="楷体" w:cs="楷体" w:hint="eastAsia"/>
          <w:color w:val="000000"/>
          <w:kern w:val="0"/>
          <w:sz w:val="30"/>
          <w:szCs w:val="30"/>
          <w:lang w:bidi="ar"/>
        </w:rPr>
        <w:t xml:space="preserve"> </w:t>
      </w:r>
    </w:p>
    <w:p w14:paraId="3D73B0A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检查代理委托合同是否采用国家制定的合同示范文本，签订</w:t>
      </w:r>
      <w:r>
        <w:rPr>
          <w:rFonts w:ascii="仿宋" w:eastAsia="仿宋" w:hAnsi="仿宋" w:cs="仿宋" w:hint="eastAsia"/>
          <w:color w:val="000000"/>
          <w:kern w:val="0"/>
          <w:sz w:val="30"/>
          <w:szCs w:val="30"/>
          <w:lang w:bidi="ar"/>
        </w:rPr>
        <w:t xml:space="preserve"> </w:t>
      </w:r>
    </w:p>
    <w:p w14:paraId="1A4C8BF3"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内容是否完整、合法合规，代理的内容和范围是否与委托合同内容相一致。</w:t>
      </w:r>
      <w:r>
        <w:rPr>
          <w:rFonts w:ascii="仿宋" w:eastAsia="仿宋" w:hAnsi="仿宋" w:cs="仿宋" w:hint="eastAsia"/>
          <w:color w:val="000000"/>
          <w:kern w:val="0"/>
          <w:sz w:val="30"/>
          <w:szCs w:val="30"/>
          <w:lang w:bidi="ar"/>
        </w:rPr>
        <w:t xml:space="preserve"> </w:t>
      </w:r>
    </w:p>
    <w:p w14:paraId="05A1B33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（三）招标内容及形式合规性检查。</w:t>
      </w:r>
      <w:r>
        <w:rPr>
          <w:rFonts w:ascii="楷体" w:eastAsia="楷体" w:hAnsi="楷体" w:cs="楷体" w:hint="eastAsia"/>
          <w:color w:val="000000"/>
          <w:kern w:val="0"/>
          <w:sz w:val="30"/>
          <w:szCs w:val="30"/>
          <w:lang w:bidi="ar"/>
        </w:rPr>
        <w:t xml:space="preserve"> </w:t>
      </w:r>
    </w:p>
    <w:p w14:paraId="2765C2F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查看公开招标项目标段划分是否合理，有无肢解发包行为，是否存在规避招标，有无公开招标转邀请招标的行为。</w:t>
      </w:r>
      <w:r>
        <w:rPr>
          <w:rFonts w:ascii="仿宋" w:eastAsia="仿宋" w:hAnsi="仿宋" w:cs="仿宋" w:hint="eastAsia"/>
          <w:color w:val="000000"/>
          <w:kern w:val="0"/>
          <w:sz w:val="30"/>
          <w:szCs w:val="30"/>
          <w:lang w:bidi="ar"/>
        </w:rPr>
        <w:t xml:space="preserve"> </w:t>
      </w:r>
    </w:p>
    <w:p w14:paraId="05F6349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（四）资格条件和招标文件条款设置合法合规性检查。</w:t>
      </w:r>
      <w:r>
        <w:rPr>
          <w:rFonts w:ascii="楷体" w:eastAsia="楷体" w:hAnsi="楷体" w:cs="楷体" w:hint="eastAsia"/>
          <w:color w:val="000000"/>
          <w:kern w:val="0"/>
          <w:sz w:val="30"/>
          <w:szCs w:val="30"/>
          <w:lang w:bidi="ar"/>
        </w:rPr>
        <w:t xml:space="preserve"> </w:t>
      </w:r>
    </w:p>
    <w:p w14:paraId="514D103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检查招标文件中的资格条件、资格审查方法、评标办法等设置是否具有明显倾向性，是否排斥、限制潜在投标人，是否设置不合规准入条件。主要检查施工单位、监理单位资质要求是否合规，建造师、项目总监资格要求是</w:t>
      </w:r>
      <w:r>
        <w:rPr>
          <w:rFonts w:ascii="仿宋" w:eastAsia="仿宋" w:hAnsi="仿宋" w:cs="仿宋" w:hint="eastAsia"/>
          <w:color w:val="000000"/>
          <w:kern w:val="0"/>
          <w:sz w:val="30"/>
          <w:szCs w:val="30"/>
          <w:lang w:bidi="ar"/>
        </w:rPr>
        <w:t>否合规，招标文件是否采用示范文本等。</w:t>
      </w:r>
      <w:r>
        <w:rPr>
          <w:rFonts w:ascii="仿宋" w:eastAsia="仿宋" w:hAnsi="仿宋" w:cs="仿宋" w:hint="eastAsia"/>
          <w:color w:val="000000"/>
          <w:kern w:val="0"/>
          <w:sz w:val="30"/>
          <w:szCs w:val="30"/>
          <w:lang w:bidi="ar"/>
        </w:rPr>
        <w:t xml:space="preserve"> </w:t>
      </w:r>
    </w:p>
    <w:p w14:paraId="147351F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（五）评标委员会组建合规性检查。</w:t>
      </w:r>
      <w:r>
        <w:rPr>
          <w:rFonts w:ascii="楷体" w:eastAsia="楷体" w:hAnsi="楷体" w:cs="楷体" w:hint="eastAsia"/>
          <w:color w:val="000000"/>
          <w:kern w:val="0"/>
          <w:sz w:val="30"/>
          <w:szCs w:val="30"/>
          <w:lang w:bidi="ar"/>
        </w:rPr>
        <w:t xml:space="preserve"> </w:t>
      </w:r>
    </w:p>
    <w:p w14:paraId="271C379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检查评标委员会组建是否合规，评委专业选取是否合规。评标委员会由招标人的代表和有关技术、经济等方面的专家组成，成员人数为五人以上单数，其中技术、经济等方面的专家不得少于成员总数的三分之二。</w:t>
      </w:r>
      <w:r>
        <w:rPr>
          <w:rFonts w:ascii="仿宋" w:eastAsia="仿宋" w:hAnsi="仿宋" w:cs="仿宋" w:hint="eastAsia"/>
          <w:color w:val="000000"/>
          <w:kern w:val="0"/>
          <w:sz w:val="30"/>
          <w:szCs w:val="30"/>
          <w:lang w:bidi="ar"/>
        </w:rPr>
        <w:t xml:space="preserve"> </w:t>
      </w:r>
    </w:p>
    <w:p w14:paraId="008E556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（六）信息公开检查。</w:t>
      </w:r>
      <w:r>
        <w:rPr>
          <w:rFonts w:ascii="楷体" w:eastAsia="楷体" w:hAnsi="楷体" w:cs="楷体" w:hint="eastAsia"/>
          <w:color w:val="000000"/>
          <w:kern w:val="0"/>
          <w:sz w:val="30"/>
          <w:szCs w:val="30"/>
          <w:lang w:bidi="ar"/>
        </w:rPr>
        <w:t xml:space="preserve"> </w:t>
      </w:r>
    </w:p>
    <w:p w14:paraId="6F703D2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招标公告和中标公示内容是否按相关要求在公共资源交易平台进行信息发布。招标公告应载明招标项目名称、内容、范围、规模、资金来源、投标资格能力要求、获取招标文件的时间及方式、递交投标文件的截止时间及方式等事项；中标公示应载明</w:t>
      </w:r>
      <w:r>
        <w:rPr>
          <w:rFonts w:ascii="仿宋" w:eastAsia="仿宋" w:hAnsi="仿宋" w:cs="仿宋" w:hint="eastAsia"/>
          <w:color w:val="000000"/>
          <w:kern w:val="0"/>
          <w:sz w:val="30"/>
          <w:szCs w:val="30"/>
          <w:lang w:bidi="ar"/>
        </w:rPr>
        <w:t>中标候选人排序、名称、投标报价、质量、工期、评标情况、中标候选人承诺的项目负责人姓名及其相关证书名称编号等事项。</w:t>
      </w:r>
      <w:r>
        <w:rPr>
          <w:rFonts w:ascii="仿宋" w:eastAsia="仿宋" w:hAnsi="仿宋" w:cs="仿宋" w:hint="eastAsia"/>
          <w:color w:val="000000"/>
          <w:kern w:val="0"/>
          <w:sz w:val="30"/>
          <w:szCs w:val="30"/>
          <w:lang w:bidi="ar"/>
        </w:rPr>
        <w:t xml:space="preserve"> </w:t>
      </w:r>
    </w:p>
    <w:p w14:paraId="3FE77D2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（七）招投标书面情况报告及档案检查。</w:t>
      </w:r>
      <w:r>
        <w:rPr>
          <w:rFonts w:ascii="楷体" w:eastAsia="楷体" w:hAnsi="楷体" w:cs="楷体" w:hint="eastAsia"/>
          <w:color w:val="000000"/>
          <w:kern w:val="0"/>
          <w:sz w:val="30"/>
          <w:szCs w:val="30"/>
          <w:lang w:bidi="ar"/>
        </w:rPr>
        <w:t xml:space="preserve"> </w:t>
      </w:r>
    </w:p>
    <w:p w14:paraId="2EB9212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检查招投标书面情况报告是否完整、是否及时备案，相关人员签字是否齐全，招标投标档案资料是否齐全。</w:t>
      </w:r>
      <w:r>
        <w:rPr>
          <w:rFonts w:ascii="仿宋" w:eastAsia="仿宋" w:hAnsi="仿宋" w:cs="仿宋" w:hint="eastAsia"/>
          <w:color w:val="000000"/>
          <w:kern w:val="0"/>
          <w:sz w:val="30"/>
          <w:szCs w:val="30"/>
          <w:lang w:bidi="ar"/>
        </w:rPr>
        <w:t xml:space="preserve"> </w:t>
      </w:r>
    </w:p>
    <w:p w14:paraId="0F39A2C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（八）其它违法、违规行为检查。</w:t>
      </w:r>
      <w:r>
        <w:rPr>
          <w:rFonts w:ascii="楷体" w:eastAsia="楷体" w:hAnsi="楷体" w:cs="楷体" w:hint="eastAsia"/>
          <w:color w:val="000000"/>
          <w:kern w:val="0"/>
          <w:sz w:val="30"/>
          <w:szCs w:val="30"/>
          <w:lang w:bidi="ar"/>
        </w:rPr>
        <w:t xml:space="preserve"> </w:t>
      </w:r>
    </w:p>
    <w:p w14:paraId="3127267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检查在招投标活动中是否存在其它违法、违规行为。</w:t>
      </w:r>
      <w:r>
        <w:rPr>
          <w:rFonts w:ascii="仿宋" w:eastAsia="仿宋" w:hAnsi="仿宋" w:cs="仿宋" w:hint="eastAsia"/>
          <w:color w:val="000000"/>
          <w:kern w:val="0"/>
          <w:sz w:val="30"/>
          <w:szCs w:val="30"/>
          <w:lang w:bidi="ar"/>
        </w:rPr>
        <w:t xml:space="preserve"> </w:t>
      </w:r>
    </w:p>
    <w:p w14:paraId="45FC0344"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7016259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（一）山东省住房和城乡建设厅《关于做好工程建设项目招标代理机构信息报送和事中事后监管工作的通知》（鲁建建管函〔</w:t>
      </w: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4</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1CACDC3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做好招标代理机构信息</w:t>
      </w:r>
      <w:r>
        <w:rPr>
          <w:rFonts w:ascii="仿宋" w:eastAsia="仿宋" w:hAnsi="仿宋" w:cs="仿宋" w:hint="eastAsia"/>
          <w:color w:val="000000"/>
          <w:kern w:val="0"/>
          <w:sz w:val="30"/>
          <w:szCs w:val="30"/>
          <w:lang w:bidi="ar"/>
        </w:rPr>
        <w:t>报送工作。各级住房城乡建设部门要按照建办市〔</w:t>
      </w:r>
      <w:r>
        <w:rPr>
          <w:rFonts w:ascii="仿宋" w:eastAsia="仿宋" w:hAnsi="仿宋" w:cs="仿宋" w:hint="eastAsia"/>
          <w:color w:val="000000"/>
          <w:kern w:val="0"/>
          <w:sz w:val="30"/>
          <w:szCs w:val="30"/>
          <w:lang w:bidi="ar"/>
        </w:rPr>
        <w:t>2017</w:t>
      </w:r>
      <w:r>
        <w:rPr>
          <w:rFonts w:ascii="仿宋" w:eastAsia="仿宋" w:hAnsi="仿宋" w:cs="仿宋" w:hint="eastAsia"/>
          <w:color w:val="000000"/>
          <w:kern w:val="0"/>
          <w:sz w:val="30"/>
          <w:szCs w:val="30"/>
          <w:lang w:bidi="ar"/>
        </w:rPr>
        <w:t>〕</w:t>
      </w:r>
      <w:r>
        <w:rPr>
          <w:rFonts w:ascii="仿宋" w:eastAsia="仿宋" w:hAnsi="仿宋" w:cs="仿宋" w:hint="eastAsia"/>
          <w:color w:val="000000"/>
          <w:kern w:val="0"/>
          <w:sz w:val="30"/>
          <w:szCs w:val="30"/>
          <w:lang w:bidi="ar"/>
        </w:rPr>
        <w:t>77</w:t>
      </w:r>
      <w:r>
        <w:rPr>
          <w:rFonts w:ascii="仿宋" w:eastAsia="仿宋" w:hAnsi="仿宋" w:cs="仿宋" w:hint="eastAsia"/>
          <w:color w:val="000000"/>
          <w:kern w:val="0"/>
          <w:sz w:val="30"/>
          <w:szCs w:val="30"/>
          <w:lang w:bidi="ar"/>
        </w:rPr>
        <w:t>号文件精神，通知本辖区内进行工商注册的招标代理机构，按照自愿原则通过“工程建设项目招标代理机构信息报送系统”（</w:t>
      </w:r>
      <w:r>
        <w:rPr>
          <w:rFonts w:ascii="Times New Roman" w:eastAsia="宋体" w:hAnsi="Times New Roman" w:cs="Times New Roman"/>
          <w:color w:val="000000"/>
          <w:kern w:val="0"/>
          <w:sz w:val="30"/>
          <w:szCs w:val="30"/>
          <w:lang w:bidi="ar"/>
        </w:rPr>
        <w:t>http://221.214.94.41:81/xyzj/</w:t>
      </w:r>
      <w:r>
        <w:rPr>
          <w:rFonts w:ascii="仿宋" w:eastAsia="仿宋" w:hAnsi="仿宋" w:cs="仿宋" w:hint="eastAsia"/>
          <w:color w:val="000000"/>
          <w:kern w:val="0"/>
          <w:sz w:val="30"/>
          <w:szCs w:val="30"/>
          <w:lang w:bidi="ar"/>
        </w:rPr>
        <w:t>）报送信息，包括招标代理机构的营业执照相关信息、具有工程建设类职称的专职人员、近</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年代表性业绩、联系方式等。数据上传至省级建筑市场监管一体化工作平台，最终报送至住房城乡建设部“全国建筑市场监管公共服务平台”（以下简称“公共服务平台”）对外公开，供招标人根据工程项目实际情况选择参考。</w:t>
      </w:r>
      <w:r>
        <w:rPr>
          <w:rFonts w:ascii="仿宋" w:eastAsia="仿宋" w:hAnsi="仿宋" w:cs="仿宋" w:hint="eastAsia"/>
          <w:color w:val="000000"/>
          <w:kern w:val="0"/>
          <w:sz w:val="30"/>
          <w:szCs w:val="30"/>
          <w:lang w:bidi="ar"/>
        </w:rPr>
        <w:t xml:space="preserve"> </w:t>
      </w:r>
    </w:p>
    <w:p w14:paraId="2E87D81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确保报送信息真实准确。招标代理机构对报送信息的真实性和准确性负责，并及时核实其在“公共服务平台”的信息内容。信息内容发生变化的，应当及时更新。任何单位和个人如发现招标代理机构报送虚假信息，可向招标代理机构工商注册所在地住房城乡建设主管部门举报。工商注册所在地住房城乡建设主管部门应当及时组织核实，对涉及非本地工程业绩的，可商请工程所在地住房城乡建设主管部门协助核查，工程所在地住房城乡建设主管部门应当给予配合。对存在报送虚假信息行为的招标代理机构，工商注册所在地住房城乡建设主管部门应当将其弄虚作假行为信</w:t>
      </w:r>
      <w:r>
        <w:rPr>
          <w:rFonts w:ascii="仿宋" w:eastAsia="仿宋" w:hAnsi="仿宋" w:cs="仿宋" w:hint="eastAsia"/>
          <w:color w:val="000000"/>
          <w:kern w:val="0"/>
          <w:sz w:val="30"/>
          <w:szCs w:val="30"/>
          <w:lang w:bidi="ar"/>
        </w:rPr>
        <w:t>息逐级推送至“公共服务平台”对外公布。</w:t>
      </w:r>
      <w:r>
        <w:rPr>
          <w:rFonts w:ascii="仿宋" w:eastAsia="仿宋" w:hAnsi="仿宋" w:cs="仿宋" w:hint="eastAsia"/>
          <w:color w:val="000000"/>
          <w:kern w:val="0"/>
          <w:sz w:val="30"/>
          <w:szCs w:val="30"/>
          <w:lang w:bidi="ar"/>
        </w:rPr>
        <w:t xml:space="preserve"> </w:t>
      </w:r>
    </w:p>
    <w:p w14:paraId="2C7A6644"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（二）《中华人民共和国招标投标法》（</w:t>
      </w:r>
      <w:r>
        <w:rPr>
          <w:rFonts w:ascii="楷体" w:eastAsia="楷体" w:hAnsi="楷体" w:cs="楷体" w:hint="eastAsia"/>
          <w:color w:val="000000"/>
          <w:kern w:val="0"/>
          <w:sz w:val="30"/>
          <w:szCs w:val="30"/>
          <w:lang w:bidi="ar"/>
        </w:rPr>
        <w:t xml:space="preserve">2017 </w:t>
      </w:r>
      <w:r>
        <w:rPr>
          <w:rFonts w:ascii="楷体" w:eastAsia="楷体" w:hAnsi="楷体" w:cs="楷体" w:hint="eastAsia"/>
          <w:color w:val="000000"/>
          <w:kern w:val="0"/>
          <w:sz w:val="30"/>
          <w:szCs w:val="30"/>
          <w:lang w:bidi="ar"/>
        </w:rPr>
        <w:t>年修订）</w:t>
      </w:r>
      <w:r>
        <w:rPr>
          <w:rFonts w:ascii="楷体" w:eastAsia="楷体" w:hAnsi="楷体" w:cs="楷体" w:hint="eastAsia"/>
          <w:color w:val="000000"/>
          <w:kern w:val="0"/>
          <w:sz w:val="30"/>
          <w:szCs w:val="30"/>
          <w:lang w:bidi="ar"/>
        </w:rPr>
        <w:t xml:space="preserve"> </w:t>
      </w:r>
    </w:p>
    <w:p w14:paraId="6EB20C1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任何单位和个人不得将依法必须进行招标的项目化整为零或者以其他任何方式规避招标。</w:t>
      </w:r>
      <w:r>
        <w:rPr>
          <w:rFonts w:ascii="仿宋" w:eastAsia="仿宋" w:hAnsi="仿宋" w:cs="仿宋" w:hint="eastAsia"/>
          <w:color w:val="000000"/>
          <w:kern w:val="0"/>
          <w:sz w:val="30"/>
          <w:szCs w:val="30"/>
          <w:lang w:bidi="ar"/>
        </w:rPr>
        <w:t xml:space="preserve"> </w:t>
      </w:r>
    </w:p>
    <w:p w14:paraId="3F8733A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依法必须进行招标的项目，其招标投标活动不受地区或者部门的限制。任何单位和个人不得违法限制或者排斥本地区、本系统以外的法人或者其他组织参加投标，不得以任何方式非法干涉招标投标活动。</w:t>
      </w:r>
      <w:r>
        <w:rPr>
          <w:rFonts w:ascii="仿宋" w:eastAsia="仿宋" w:hAnsi="仿宋" w:cs="仿宋" w:hint="eastAsia"/>
          <w:color w:val="000000"/>
          <w:kern w:val="0"/>
          <w:sz w:val="30"/>
          <w:szCs w:val="30"/>
          <w:lang w:bidi="ar"/>
        </w:rPr>
        <w:t xml:space="preserve"> </w:t>
      </w:r>
    </w:p>
    <w:p w14:paraId="40D4C72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招标代理机构应当在招标人委托的范围内办理招标事宜，并遵守本法关于招标人的规定。</w:t>
      </w:r>
      <w:r>
        <w:rPr>
          <w:rFonts w:ascii="仿宋" w:eastAsia="仿宋" w:hAnsi="仿宋" w:cs="仿宋" w:hint="eastAsia"/>
          <w:color w:val="000000"/>
          <w:kern w:val="0"/>
          <w:sz w:val="30"/>
          <w:szCs w:val="30"/>
          <w:lang w:bidi="ar"/>
        </w:rPr>
        <w:t xml:space="preserve"> </w:t>
      </w:r>
    </w:p>
    <w:p w14:paraId="3DE94CA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招标人采用公开招标方式的，应当发布招标公告。依法必须进行招标的项目的招标公告，应当通过国家指定的报刊、信息网络或者其他媒介发布。招标公告应当载明招标人的名称和地址、招标项目的性质、数量、实施地点和时间以及获取招标文件的办法等事项。</w:t>
      </w:r>
      <w:r>
        <w:rPr>
          <w:rFonts w:ascii="仿宋" w:eastAsia="仿宋" w:hAnsi="仿宋" w:cs="仿宋" w:hint="eastAsia"/>
          <w:color w:val="000000"/>
          <w:kern w:val="0"/>
          <w:sz w:val="30"/>
          <w:szCs w:val="30"/>
          <w:lang w:bidi="ar"/>
        </w:rPr>
        <w:t xml:space="preserve"> </w:t>
      </w:r>
    </w:p>
    <w:p w14:paraId="3A2E9DE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招标人不得以不合理的条件限制或者排斥潜在投标人，不得对潜在投标人实行歧视待遇。</w:t>
      </w:r>
      <w:r>
        <w:rPr>
          <w:rFonts w:ascii="仿宋" w:eastAsia="仿宋" w:hAnsi="仿宋" w:cs="仿宋" w:hint="eastAsia"/>
          <w:color w:val="000000"/>
          <w:kern w:val="0"/>
          <w:sz w:val="30"/>
          <w:szCs w:val="30"/>
          <w:lang w:bidi="ar"/>
        </w:rPr>
        <w:t xml:space="preserve"> </w:t>
      </w:r>
    </w:p>
    <w:p w14:paraId="296D5F39"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第三十七条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评标由招标人依法组建的评标委员会负责。依法必须进行招标的项目，其评标委员会由招标人的代表和有关技术、经济等方面的专家组成，成员人数为五人以上单数，其中技术、经济等方</w:t>
      </w:r>
      <w:r>
        <w:rPr>
          <w:rFonts w:ascii="仿宋" w:eastAsia="仿宋" w:hAnsi="仿宋" w:cs="仿宋" w:hint="eastAsia"/>
          <w:color w:val="000000"/>
          <w:kern w:val="0"/>
          <w:sz w:val="30"/>
          <w:szCs w:val="30"/>
          <w:lang w:bidi="ar"/>
        </w:rPr>
        <w:t>面的专家不得少于成员总数的三分之二。</w:t>
      </w:r>
      <w:r>
        <w:rPr>
          <w:rFonts w:ascii="仿宋" w:eastAsia="仿宋" w:hAnsi="仿宋" w:cs="仿宋" w:hint="eastAsia"/>
          <w:color w:val="000000"/>
          <w:kern w:val="0"/>
          <w:sz w:val="30"/>
          <w:szCs w:val="30"/>
          <w:lang w:bidi="ar"/>
        </w:rPr>
        <w:t xml:space="preserve"> </w:t>
      </w:r>
    </w:p>
    <w:p w14:paraId="63EAC42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一般招标项目可以采取随机抽取方式，特殊招标项目可以由招标人直接确定。</w:t>
      </w:r>
      <w:r>
        <w:rPr>
          <w:rFonts w:ascii="仿宋" w:eastAsia="仿宋" w:hAnsi="仿宋" w:cs="仿宋" w:hint="eastAsia"/>
          <w:color w:val="000000"/>
          <w:kern w:val="0"/>
          <w:sz w:val="30"/>
          <w:szCs w:val="30"/>
          <w:lang w:bidi="ar"/>
        </w:rPr>
        <w:t xml:space="preserve"> </w:t>
      </w:r>
    </w:p>
    <w:p w14:paraId="4074F49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与投标人有利害关系的人不得进入相关项目的评标委员会</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已经进入的应当更换。</w:t>
      </w:r>
      <w:r>
        <w:rPr>
          <w:rFonts w:ascii="仿宋" w:eastAsia="仿宋" w:hAnsi="仿宋" w:cs="仿宋" w:hint="eastAsia"/>
          <w:color w:val="000000"/>
          <w:kern w:val="0"/>
          <w:sz w:val="30"/>
          <w:szCs w:val="30"/>
          <w:lang w:bidi="ar"/>
        </w:rPr>
        <w:t xml:space="preserve"> </w:t>
      </w:r>
    </w:p>
    <w:p w14:paraId="61D7796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评标委员会成员的名单在中标结果确定前应当保密。</w:t>
      </w:r>
      <w:r>
        <w:rPr>
          <w:rFonts w:ascii="仿宋" w:eastAsia="仿宋" w:hAnsi="仿宋" w:cs="仿宋" w:hint="eastAsia"/>
          <w:color w:val="000000"/>
          <w:kern w:val="0"/>
          <w:sz w:val="30"/>
          <w:szCs w:val="30"/>
          <w:lang w:bidi="ar"/>
        </w:rPr>
        <w:t xml:space="preserve"> </w:t>
      </w:r>
    </w:p>
    <w:p w14:paraId="225941A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第四十七条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依法必须进行招标的项目，招标人应当自确定中标人之日起十五日内，向有关行政监督部门提交招标投标情况的书面报告。</w:t>
      </w:r>
      <w:r>
        <w:rPr>
          <w:rFonts w:ascii="仿宋" w:eastAsia="仿宋" w:hAnsi="仿宋" w:cs="仿宋" w:hint="eastAsia"/>
          <w:color w:val="000000"/>
          <w:kern w:val="0"/>
          <w:sz w:val="30"/>
          <w:szCs w:val="30"/>
          <w:lang w:bidi="ar"/>
        </w:rPr>
        <w:t xml:space="preserve"> </w:t>
      </w:r>
    </w:p>
    <w:p w14:paraId="553795D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违反本法规定，必须进行招标的项目而不招标的，将必须进行招标的项目化整为零或者以其他任何方式规避招标的，责令限期改正，可以处项目合同金额千分之五以上千分之十以下的罚款</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对全部或者部分使用国有资金的项目，可以暂停项目执行或者暂停资金拨付</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对单位直接负责的主管人员和其他直接责任人员依法给予处分。</w:t>
      </w:r>
      <w:r>
        <w:rPr>
          <w:rFonts w:ascii="仿宋" w:eastAsia="仿宋" w:hAnsi="仿宋" w:cs="仿宋" w:hint="eastAsia"/>
          <w:color w:val="000000"/>
          <w:kern w:val="0"/>
          <w:sz w:val="30"/>
          <w:szCs w:val="30"/>
          <w:lang w:bidi="ar"/>
        </w:rPr>
        <w:t xml:space="preserve"> </w:t>
      </w:r>
    </w:p>
    <w:p w14:paraId="507BC5C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招标代理机构违反本法规定，泄露应当保密的与招标投标活动有关的情况和资料的</w:t>
      </w:r>
      <w:r>
        <w:rPr>
          <w:rFonts w:ascii="仿宋" w:eastAsia="仿宋" w:hAnsi="仿宋" w:cs="仿宋" w:hint="eastAsia"/>
          <w:color w:val="000000"/>
          <w:kern w:val="0"/>
          <w:sz w:val="30"/>
          <w:szCs w:val="30"/>
          <w:lang w:bidi="ar"/>
        </w:rPr>
        <w:t>，或者与招标人、投标人串通损害国家利益、社会公共利益或者他人合法权益的，处五万元以上二十五万元以下的罚款，对单位直接负责的主管人员和其他直接责任人员处单位罚款数额百分之五以上百分之十以下的罚款</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有违法所得的，并处没收违法所得</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情节严重的，禁止其一年至二年内代理依法必须进行招标的项目并予以公告，直至由工商行政管理机关吊销营业执照</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构成犯罪的，依法追究刑事责任。给他人造成损失的，依法承担赔偿责任。</w:t>
      </w:r>
      <w:r>
        <w:rPr>
          <w:rFonts w:ascii="仿宋" w:eastAsia="仿宋" w:hAnsi="仿宋" w:cs="仿宋" w:hint="eastAsia"/>
          <w:color w:val="000000"/>
          <w:kern w:val="0"/>
          <w:sz w:val="30"/>
          <w:szCs w:val="30"/>
          <w:lang w:bidi="ar"/>
        </w:rPr>
        <w:t xml:space="preserve"> </w:t>
      </w:r>
    </w:p>
    <w:p w14:paraId="375F1C0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前款所列行为影响中标结果的，中标无效。</w:t>
      </w:r>
      <w:r>
        <w:rPr>
          <w:rFonts w:ascii="仿宋" w:eastAsia="仿宋" w:hAnsi="仿宋" w:cs="仿宋" w:hint="eastAsia"/>
          <w:color w:val="000000"/>
          <w:kern w:val="0"/>
          <w:sz w:val="30"/>
          <w:szCs w:val="30"/>
          <w:lang w:bidi="ar"/>
        </w:rPr>
        <w:t xml:space="preserve"> </w:t>
      </w:r>
    </w:p>
    <w:p w14:paraId="56C28C2F" w14:textId="77777777" w:rsidR="004D6456" w:rsidRDefault="007C7633">
      <w:pPr>
        <w:widowControl/>
        <w:spacing w:line="540" w:lineRule="exact"/>
        <w:ind w:firstLineChars="200" w:firstLine="600"/>
      </w:pPr>
      <w:r>
        <w:rPr>
          <w:rFonts w:ascii="仿宋" w:eastAsia="仿宋" w:hAnsi="仿宋" w:cs="仿宋" w:hint="eastAsia"/>
          <w:color w:val="000000"/>
          <w:kern w:val="0"/>
          <w:sz w:val="30"/>
          <w:szCs w:val="30"/>
          <w:lang w:bidi="ar"/>
        </w:rPr>
        <w:t>第五十一条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招标人以不合理的条件限制或者排斥潜在投标人的，对潜在投标人</w:t>
      </w:r>
      <w:r>
        <w:rPr>
          <w:rFonts w:ascii="仿宋" w:eastAsia="仿宋" w:hAnsi="仿宋" w:cs="仿宋" w:hint="eastAsia"/>
          <w:color w:val="000000"/>
          <w:kern w:val="0"/>
          <w:sz w:val="30"/>
          <w:szCs w:val="30"/>
          <w:lang w:bidi="ar"/>
        </w:rPr>
        <w:t>实行歧视待遇的，强制要求投标人组成联合体共同投标的，或者限制投标人之间竞争的，责令改正，可以处一万元以上五万元以下的罚款。</w:t>
      </w:r>
    </w:p>
    <w:p w14:paraId="0088D2E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C0F83A5"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A3A0C5D"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对城乡建设档案和地下管线工程档案</w:t>
      </w:r>
    </w:p>
    <w:p w14:paraId="3FF90C56"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t>管理工作检查工作指引</w:t>
      </w:r>
    </w:p>
    <w:p w14:paraId="505B1872"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51C59D7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（一）城建档案和地下管线工程档案归档规范情况的检查</w:t>
      </w:r>
      <w:r>
        <w:rPr>
          <w:rFonts w:ascii="仿宋" w:eastAsia="仿宋" w:hAnsi="仿宋" w:cs="仿宋" w:hint="eastAsia"/>
          <w:color w:val="000000"/>
          <w:kern w:val="0"/>
          <w:sz w:val="30"/>
          <w:szCs w:val="30"/>
          <w:lang w:bidi="ar"/>
        </w:rPr>
        <w:t xml:space="preserve"> </w:t>
      </w:r>
    </w:p>
    <w:p w14:paraId="2535AB3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（二）建设单位城建档案归集过程中“两书”管理制度执行情况的检查</w:t>
      </w:r>
      <w:r>
        <w:rPr>
          <w:rFonts w:ascii="仿宋" w:eastAsia="仿宋" w:hAnsi="仿宋" w:cs="仿宋" w:hint="eastAsia"/>
          <w:color w:val="000000"/>
          <w:kern w:val="0"/>
          <w:sz w:val="30"/>
          <w:szCs w:val="30"/>
          <w:lang w:bidi="ar"/>
        </w:rPr>
        <w:t xml:space="preserve"> </w:t>
      </w:r>
    </w:p>
    <w:p w14:paraId="16F6AC3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（三）地下管线管理单位、建设单位、权属单位已形成的管线工程竣工资料向城建档案管理机构移交报送情况的检查</w:t>
      </w:r>
      <w:r>
        <w:rPr>
          <w:rFonts w:ascii="仿宋" w:eastAsia="仿宋" w:hAnsi="仿宋" w:cs="仿宋" w:hint="eastAsia"/>
          <w:color w:val="000000"/>
          <w:kern w:val="0"/>
          <w:sz w:val="30"/>
          <w:szCs w:val="30"/>
          <w:lang w:bidi="ar"/>
        </w:rPr>
        <w:t xml:space="preserve"> </w:t>
      </w:r>
    </w:p>
    <w:p w14:paraId="103A3D4F"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254ECC6E"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（一）城建档案和地下管线工程档案归档规范情况的检查。</w:t>
      </w:r>
      <w:r>
        <w:rPr>
          <w:rFonts w:ascii="楷体" w:eastAsia="楷体" w:hAnsi="楷体" w:cs="楷体" w:hint="eastAsia"/>
          <w:color w:val="000000"/>
          <w:kern w:val="0"/>
          <w:sz w:val="30"/>
          <w:szCs w:val="30"/>
          <w:lang w:bidi="ar"/>
        </w:rPr>
        <w:t xml:space="preserve"> </w:t>
      </w:r>
    </w:p>
    <w:p w14:paraId="5B054B6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检查归档制度的建立情况，对接收档案整理编制情况进行现场检查，查验整理流程，对业务指导、人员培训教育情况进行检查，查看工程档案报送接收台帐。</w:t>
      </w:r>
      <w:r>
        <w:rPr>
          <w:rFonts w:ascii="仿宋" w:eastAsia="仿宋" w:hAnsi="仿宋" w:cs="仿宋" w:hint="eastAsia"/>
          <w:color w:val="000000"/>
          <w:kern w:val="0"/>
          <w:sz w:val="30"/>
          <w:szCs w:val="30"/>
          <w:lang w:bidi="ar"/>
        </w:rPr>
        <w:t xml:space="preserve"> </w:t>
      </w:r>
    </w:p>
    <w:p w14:paraId="752BD95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（二）建设单位城建档案归集过程中“两书”管理制度执行情况的检查。</w:t>
      </w:r>
      <w:r>
        <w:rPr>
          <w:rFonts w:ascii="楷体" w:eastAsia="楷体" w:hAnsi="楷体" w:cs="楷体" w:hint="eastAsia"/>
          <w:color w:val="000000"/>
          <w:kern w:val="0"/>
          <w:sz w:val="30"/>
          <w:szCs w:val="30"/>
          <w:lang w:bidi="ar"/>
        </w:rPr>
        <w:t xml:space="preserve"> </w:t>
      </w:r>
    </w:p>
    <w:p w14:paraId="2E3E77D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检查城建档案管理工作文件，是否建立“两书”归集管理程序、归集管理制度以及办理制度，检查“两书”管理台账，现场检查档案库房设施设备以及管理人员情况。</w:t>
      </w:r>
      <w:r>
        <w:rPr>
          <w:rFonts w:ascii="仿宋" w:eastAsia="仿宋" w:hAnsi="仿宋" w:cs="仿宋" w:hint="eastAsia"/>
          <w:color w:val="000000"/>
          <w:kern w:val="0"/>
          <w:sz w:val="30"/>
          <w:szCs w:val="30"/>
          <w:lang w:bidi="ar"/>
        </w:rPr>
        <w:t xml:space="preserve"> </w:t>
      </w:r>
    </w:p>
    <w:p w14:paraId="2D8734D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（三）地下管线管理单位、建设单位、权属单位已形成的管线工程竣工资料向城建档案管理机构移交报送情况的检查。</w:t>
      </w:r>
      <w:r>
        <w:rPr>
          <w:rFonts w:ascii="楷体" w:eastAsia="楷体" w:hAnsi="楷体" w:cs="楷体" w:hint="eastAsia"/>
          <w:color w:val="000000"/>
          <w:kern w:val="0"/>
          <w:sz w:val="30"/>
          <w:szCs w:val="30"/>
          <w:lang w:bidi="ar"/>
        </w:rPr>
        <w:t xml:space="preserve"> </w:t>
      </w:r>
    </w:p>
    <w:p w14:paraId="3703D50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检查建立地下管线竣工资料管理制度的情况，现场查验资料是否完整，检查声像资料移交报送情况，查看移交报送登记情况。</w:t>
      </w:r>
      <w:r>
        <w:rPr>
          <w:rFonts w:ascii="仿宋" w:eastAsia="仿宋" w:hAnsi="仿宋" w:cs="仿宋" w:hint="eastAsia"/>
          <w:color w:val="000000"/>
          <w:kern w:val="0"/>
          <w:sz w:val="30"/>
          <w:szCs w:val="30"/>
          <w:lang w:bidi="ar"/>
        </w:rPr>
        <w:t xml:space="preserve"> </w:t>
      </w:r>
    </w:p>
    <w:p w14:paraId="290F7596"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511EB66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（一）《城市建设档案管理规定》（根据</w:t>
      </w:r>
      <w:r>
        <w:rPr>
          <w:rFonts w:ascii="楷体" w:eastAsia="楷体" w:hAnsi="楷体" w:cs="楷体" w:hint="eastAsia"/>
          <w:color w:val="000000"/>
          <w:kern w:val="0"/>
          <w:sz w:val="30"/>
          <w:szCs w:val="30"/>
          <w:lang w:bidi="ar"/>
        </w:rPr>
        <w:t xml:space="preserve"> 2019</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3</w:t>
      </w:r>
      <w:r>
        <w:rPr>
          <w:rFonts w:ascii="楷体" w:eastAsia="楷体" w:hAnsi="楷体" w:cs="楷体" w:hint="eastAsia"/>
          <w:color w:val="000000"/>
          <w:kern w:val="0"/>
          <w:sz w:val="30"/>
          <w:szCs w:val="30"/>
          <w:lang w:bidi="ar"/>
        </w:rPr>
        <w:t>月住建部第</w:t>
      </w:r>
      <w:r>
        <w:rPr>
          <w:rFonts w:ascii="楷体" w:eastAsia="楷体" w:hAnsi="楷体" w:cs="楷体" w:hint="eastAsia"/>
          <w:color w:val="000000"/>
          <w:kern w:val="0"/>
          <w:sz w:val="30"/>
          <w:szCs w:val="30"/>
          <w:lang w:bidi="ar"/>
        </w:rPr>
        <w:t xml:space="preserve"> 47</w:t>
      </w:r>
      <w:r>
        <w:rPr>
          <w:rFonts w:ascii="楷体" w:eastAsia="楷体" w:hAnsi="楷体" w:cs="楷体" w:hint="eastAsia"/>
          <w:color w:val="000000"/>
          <w:kern w:val="0"/>
          <w:sz w:val="30"/>
          <w:szCs w:val="30"/>
          <w:lang w:bidi="ar"/>
        </w:rPr>
        <w:t>号令修订）</w:t>
      </w:r>
      <w:r>
        <w:rPr>
          <w:rFonts w:ascii="楷体" w:eastAsia="楷体" w:hAnsi="楷体" w:cs="楷体" w:hint="eastAsia"/>
          <w:color w:val="000000"/>
          <w:kern w:val="0"/>
          <w:sz w:val="30"/>
          <w:szCs w:val="30"/>
          <w:lang w:bidi="ar"/>
        </w:rPr>
        <w:t xml:space="preserve"> </w:t>
      </w:r>
    </w:p>
    <w:p w14:paraId="2247C4F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建设行政主管部门负责全国城建档案管理工作，业务上受国家档案部门的监督、指导。县级以上地方人民政府建设行政主管部门负责本行政区域内的城建档案管理工作，业务上受同级档案部门的监督、指导。”</w:t>
      </w:r>
      <w:r>
        <w:rPr>
          <w:rFonts w:ascii="仿宋" w:eastAsia="仿宋" w:hAnsi="仿宋" w:cs="仿宋" w:hint="eastAsia"/>
          <w:color w:val="000000"/>
          <w:kern w:val="0"/>
          <w:sz w:val="30"/>
          <w:szCs w:val="30"/>
          <w:lang w:bidi="ar"/>
        </w:rPr>
        <w:t xml:space="preserve"> </w:t>
      </w:r>
    </w:p>
    <w:p w14:paraId="365BF8C5"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（二）《城市地下管线工程档案管理办法》（</w:t>
      </w:r>
      <w:r>
        <w:rPr>
          <w:rFonts w:ascii="楷体" w:eastAsia="楷体" w:hAnsi="楷体" w:cs="楷体" w:hint="eastAsia"/>
          <w:color w:val="000000"/>
          <w:kern w:val="0"/>
          <w:sz w:val="30"/>
          <w:szCs w:val="30"/>
          <w:lang w:bidi="ar"/>
        </w:rPr>
        <w:t xml:space="preserve">2005 </w:t>
      </w:r>
      <w:r>
        <w:rPr>
          <w:rFonts w:ascii="楷体" w:eastAsia="楷体" w:hAnsi="楷体" w:cs="楷体" w:hint="eastAsia"/>
          <w:color w:val="000000"/>
          <w:kern w:val="0"/>
          <w:sz w:val="30"/>
          <w:szCs w:val="30"/>
          <w:lang w:bidi="ar"/>
        </w:rPr>
        <w:t>年建设</w:t>
      </w:r>
      <w:r>
        <w:rPr>
          <w:rFonts w:ascii="楷体" w:eastAsia="楷体" w:hAnsi="楷体" w:cs="楷体" w:hint="eastAsia"/>
          <w:color w:val="000000"/>
          <w:kern w:val="0"/>
          <w:sz w:val="30"/>
          <w:szCs w:val="30"/>
          <w:lang w:bidi="ar"/>
        </w:rPr>
        <w:t xml:space="preserve"> </w:t>
      </w:r>
    </w:p>
    <w:p w14:paraId="01636A86" w14:textId="77777777" w:rsidR="004D6456" w:rsidRDefault="007C7633">
      <w:pPr>
        <w:widowControl/>
        <w:spacing w:line="540" w:lineRule="exact"/>
        <w:rPr>
          <w:sz w:val="30"/>
          <w:szCs w:val="30"/>
        </w:rPr>
      </w:pPr>
      <w:r>
        <w:rPr>
          <w:rFonts w:ascii="楷体" w:eastAsia="楷体" w:hAnsi="楷体" w:cs="楷体" w:hint="eastAsia"/>
          <w:color w:val="000000"/>
          <w:kern w:val="0"/>
          <w:sz w:val="30"/>
          <w:szCs w:val="30"/>
          <w:lang w:bidi="ar"/>
        </w:rPr>
        <w:t>部令第</w:t>
      </w:r>
      <w:r>
        <w:rPr>
          <w:rFonts w:ascii="楷体" w:eastAsia="楷体" w:hAnsi="楷体" w:cs="楷体" w:hint="eastAsia"/>
          <w:color w:val="000000"/>
          <w:kern w:val="0"/>
          <w:sz w:val="30"/>
          <w:szCs w:val="30"/>
          <w:lang w:bidi="ar"/>
        </w:rPr>
        <w:t>136</w:t>
      </w:r>
      <w:r>
        <w:rPr>
          <w:rFonts w:ascii="楷体" w:eastAsia="楷体" w:hAnsi="楷体" w:cs="楷体" w:hint="eastAsia"/>
          <w:color w:val="000000"/>
          <w:kern w:val="0"/>
          <w:sz w:val="30"/>
          <w:szCs w:val="30"/>
          <w:lang w:bidi="ar"/>
        </w:rPr>
        <w:t>号发布，</w:t>
      </w:r>
      <w:r>
        <w:rPr>
          <w:rFonts w:ascii="楷体" w:eastAsia="楷体" w:hAnsi="楷体" w:cs="楷体" w:hint="eastAsia"/>
          <w:color w:val="000000"/>
          <w:kern w:val="0"/>
          <w:sz w:val="30"/>
          <w:szCs w:val="30"/>
          <w:lang w:bidi="ar"/>
        </w:rPr>
        <w:t>2019</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3</w:t>
      </w:r>
      <w:r>
        <w:rPr>
          <w:rFonts w:ascii="楷体" w:eastAsia="楷体" w:hAnsi="楷体" w:cs="楷体" w:hint="eastAsia"/>
          <w:color w:val="000000"/>
          <w:kern w:val="0"/>
          <w:sz w:val="30"/>
          <w:szCs w:val="30"/>
          <w:lang w:bidi="ar"/>
        </w:rPr>
        <w:t>月住建部</w:t>
      </w:r>
      <w:r>
        <w:rPr>
          <w:rFonts w:ascii="楷体" w:eastAsia="楷体" w:hAnsi="楷体" w:cs="楷体" w:hint="eastAsia"/>
          <w:color w:val="000000"/>
          <w:kern w:val="0"/>
          <w:sz w:val="30"/>
          <w:szCs w:val="30"/>
          <w:lang w:bidi="ar"/>
        </w:rPr>
        <w:t>令第</w:t>
      </w:r>
      <w:r>
        <w:rPr>
          <w:rFonts w:ascii="楷体" w:eastAsia="楷体" w:hAnsi="楷体" w:cs="楷体" w:hint="eastAsia"/>
          <w:color w:val="000000"/>
          <w:kern w:val="0"/>
          <w:sz w:val="30"/>
          <w:szCs w:val="30"/>
          <w:lang w:bidi="ar"/>
        </w:rPr>
        <w:t>47</w:t>
      </w:r>
      <w:r>
        <w:rPr>
          <w:rFonts w:ascii="楷体" w:eastAsia="楷体" w:hAnsi="楷体" w:cs="楷体" w:hint="eastAsia"/>
          <w:color w:val="000000"/>
          <w:kern w:val="0"/>
          <w:sz w:val="30"/>
          <w:szCs w:val="30"/>
          <w:lang w:bidi="ar"/>
        </w:rPr>
        <w:t>号修改）</w:t>
      </w:r>
      <w:r>
        <w:rPr>
          <w:rFonts w:ascii="楷体" w:eastAsia="楷体" w:hAnsi="楷体" w:cs="楷体" w:hint="eastAsia"/>
          <w:color w:val="000000"/>
          <w:kern w:val="0"/>
          <w:sz w:val="30"/>
          <w:szCs w:val="30"/>
          <w:lang w:bidi="ar"/>
        </w:rPr>
        <w:t xml:space="preserve"> </w:t>
      </w:r>
    </w:p>
    <w:p w14:paraId="5DFA38B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县级以上城市人民政府建设主管部门或者规划主管部门负责本行政区域内城市地下管线工程档案的管理工作，并接受上一级建设主管部门的指导、监督。</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城市地下管线工程档案的收集、保管、利用等具体工作，由城建档案馆或者城建档案室负责。</w:t>
      </w:r>
      <w:r>
        <w:rPr>
          <w:rFonts w:ascii="仿宋" w:eastAsia="仿宋" w:hAnsi="仿宋" w:cs="仿宋" w:hint="eastAsia"/>
          <w:color w:val="000000"/>
          <w:kern w:val="0"/>
          <w:sz w:val="30"/>
          <w:szCs w:val="30"/>
          <w:lang w:bidi="ar"/>
        </w:rPr>
        <w:t xml:space="preserve"> </w:t>
      </w:r>
    </w:p>
    <w:p w14:paraId="635DF05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（三）《淄博市城乡建设档案管理条例》</w:t>
      </w: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10</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25</w:t>
      </w:r>
      <w:r>
        <w:rPr>
          <w:rFonts w:ascii="楷体" w:eastAsia="楷体" w:hAnsi="楷体" w:cs="楷体" w:hint="eastAsia"/>
          <w:color w:val="000000"/>
          <w:kern w:val="0"/>
          <w:sz w:val="30"/>
          <w:szCs w:val="30"/>
          <w:lang w:bidi="ar"/>
        </w:rPr>
        <w:t>日淄博市第十五届人民代表大会常务委员会第十七次会议通过；</w:t>
      </w: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11</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30</w:t>
      </w:r>
      <w:r>
        <w:rPr>
          <w:rFonts w:ascii="楷体" w:eastAsia="楷体" w:hAnsi="楷体" w:cs="楷体" w:hint="eastAsia"/>
          <w:color w:val="000000"/>
          <w:kern w:val="0"/>
          <w:sz w:val="30"/>
          <w:szCs w:val="30"/>
          <w:lang w:bidi="ar"/>
        </w:rPr>
        <w:t>日山东省第十三届人民代表大会常务委员会第七次会议批准</w:t>
      </w:r>
      <w:r>
        <w:rPr>
          <w:rFonts w:ascii="楷体" w:eastAsia="楷体" w:hAnsi="楷体" w:cs="楷体" w:hint="eastAsia"/>
          <w:color w:val="000000"/>
          <w:kern w:val="0"/>
          <w:sz w:val="30"/>
          <w:szCs w:val="30"/>
          <w:lang w:bidi="ar"/>
        </w:rPr>
        <w:t>)</w:t>
      </w:r>
    </w:p>
    <w:p w14:paraId="25D9F93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市、区县住房和城乡建设行政主管部门负责本行政区域内城乡建设档案的</w:t>
      </w:r>
      <w:r>
        <w:rPr>
          <w:rFonts w:ascii="仿宋" w:eastAsia="仿宋" w:hAnsi="仿宋" w:cs="仿宋" w:hint="eastAsia"/>
          <w:color w:val="000000"/>
          <w:kern w:val="0"/>
          <w:sz w:val="30"/>
          <w:szCs w:val="30"/>
          <w:lang w:bidi="ar"/>
        </w:rPr>
        <w:t>管理工作，城乡建设档案管理机构具体负责城乡建设档案的接收、收集、保管和利用等日常管理工作。</w:t>
      </w:r>
      <w:r>
        <w:rPr>
          <w:rFonts w:ascii="仿宋" w:eastAsia="仿宋" w:hAnsi="仿宋" w:cs="仿宋" w:hint="eastAsia"/>
          <w:color w:val="000000"/>
          <w:kern w:val="0"/>
          <w:sz w:val="30"/>
          <w:szCs w:val="30"/>
          <w:lang w:bidi="ar"/>
        </w:rPr>
        <w:t xml:space="preserve"> </w:t>
      </w:r>
    </w:p>
    <w:p w14:paraId="363ABB5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从事城乡建设活动的法人和其他组织，应当根据有关法律、法规和本条例的规定，做好城乡建设档案的管理工作，并向城乡建设档案管理机构移交档案。</w:t>
      </w:r>
      <w:r>
        <w:rPr>
          <w:rFonts w:ascii="仿宋" w:eastAsia="仿宋" w:hAnsi="仿宋" w:cs="仿宋" w:hint="eastAsia"/>
          <w:color w:val="000000"/>
          <w:kern w:val="0"/>
          <w:sz w:val="30"/>
          <w:szCs w:val="30"/>
          <w:lang w:bidi="ar"/>
        </w:rPr>
        <w:t xml:space="preserve"> </w:t>
      </w:r>
    </w:p>
    <w:p w14:paraId="063235A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住房城乡建设行政主管部门管理的建设工程，建设单位应当在工程竣工验收后、备案前，根据建设工程施工许可权限向同级城乡建设档案管理机构移交档案。</w:t>
      </w:r>
      <w:r>
        <w:rPr>
          <w:rFonts w:ascii="仿宋" w:eastAsia="仿宋" w:hAnsi="仿宋" w:cs="仿宋" w:hint="eastAsia"/>
          <w:color w:val="000000"/>
          <w:kern w:val="0"/>
          <w:sz w:val="30"/>
          <w:szCs w:val="30"/>
          <w:lang w:bidi="ar"/>
        </w:rPr>
        <w:t xml:space="preserve"> </w:t>
      </w:r>
    </w:p>
    <w:p w14:paraId="4F4105D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建设单位应当于项目开工前十五日内与城乡建设档案管理机构签订建设工程档案移交责任书。</w:t>
      </w:r>
      <w:r>
        <w:rPr>
          <w:rFonts w:ascii="仿宋" w:eastAsia="仿宋" w:hAnsi="仿宋" w:cs="仿宋" w:hint="eastAsia"/>
          <w:color w:val="000000"/>
          <w:kern w:val="0"/>
          <w:sz w:val="30"/>
          <w:szCs w:val="30"/>
          <w:lang w:bidi="ar"/>
        </w:rPr>
        <w:t xml:space="preserve"> </w:t>
      </w:r>
    </w:p>
    <w:p w14:paraId="0C8A99A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移交的城乡建设档案应</w:t>
      </w:r>
      <w:r>
        <w:rPr>
          <w:rFonts w:ascii="仿宋" w:eastAsia="仿宋" w:hAnsi="仿宋" w:cs="仿宋" w:hint="eastAsia"/>
          <w:color w:val="000000"/>
          <w:kern w:val="0"/>
          <w:sz w:val="30"/>
          <w:szCs w:val="30"/>
          <w:lang w:bidi="ar"/>
        </w:rPr>
        <w:t>当符合以下规定：</w:t>
      </w:r>
      <w:r>
        <w:rPr>
          <w:rFonts w:ascii="仿宋" w:eastAsia="仿宋" w:hAnsi="仿宋" w:cs="仿宋" w:hint="eastAsia"/>
          <w:color w:val="000000"/>
          <w:kern w:val="0"/>
          <w:sz w:val="30"/>
          <w:szCs w:val="30"/>
          <w:lang w:bidi="ar"/>
        </w:rPr>
        <w:t xml:space="preserve"> </w:t>
      </w:r>
    </w:p>
    <w:p w14:paraId="3C34344A"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（一）内容真实、准确、完整；</w:t>
      </w:r>
      <w:r>
        <w:rPr>
          <w:rFonts w:ascii="仿宋" w:eastAsia="仿宋" w:hAnsi="仿宋" w:cs="仿宋" w:hint="eastAsia"/>
          <w:color w:val="000000"/>
          <w:kern w:val="0"/>
          <w:sz w:val="30"/>
          <w:szCs w:val="30"/>
          <w:lang w:bidi="ar"/>
        </w:rPr>
        <w:t xml:space="preserve"> </w:t>
      </w:r>
    </w:p>
    <w:p w14:paraId="39C6D85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（二）档案材料为原件，依照有关规定也可以移交副本或者复制件。移交复制件的，注明原件的保存处，并加盖原件保存单位印章；</w:t>
      </w:r>
      <w:r>
        <w:rPr>
          <w:rFonts w:ascii="仿宋" w:eastAsia="仿宋" w:hAnsi="仿宋" w:cs="仿宋" w:hint="eastAsia"/>
          <w:color w:val="000000"/>
          <w:kern w:val="0"/>
          <w:sz w:val="30"/>
          <w:szCs w:val="30"/>
          <w:lang w:bidi="ar"/>
        </w:rPr>
        <w:t xml:space="preserve"> </w:t>
      </w:r>
    </w:p>
    <w:p w14:paraId="1C6588A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（三）建设工程竣工图图样清晰，与工程实体相符，签章手续完备；</w:t>
      </w:r>
      <w:r>
        <w:rPr>
          <w:rFonts w:ascii="仿宋" w:eastAsia="仿宋" w:hAnsi="仿宋" w:cs="仿宋" w:hint="eastAsia"/>
          <w:color w:val="000000"/>
          <w:kern w:val="0"/>
          <w:sz w:val="30"/>
          <w:szCs w:val="30"/>
          <w:lang w:bidi="ar"/>
        </w:rPr>
        <w:t xml:space="preserve"> </w:t>
      </w:r>
    </w:p>
    <w:p w14:paraId="7E3901E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（四）采用建筑信息模型技术的建设工程，一并移交建筑信息模型技术资料；</w:t>
      </w:r>
      <w:r>
        <w:rPr>
          <w:rFonts w:ascii="仿宋" w:eastAsia="仿宋" w:hAnsi="仿宋" w:cs="仿宋" w:hint="eastAsia"/>
          <w:color w:val="000000"/>
          <w:kern w:val="0"/>
          <w:sz w:val="30"/>
          <w:szCs w:val="30"/>
          <w:lang w:bidi="ar"/>
        </w:rPr>
        <w:t xml:space="preserve"> </w:t>
      </w:r>
    </w:p>
    <w:p w14:paraId="6C09F4F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（五）按照有关规范整理立卷，使用符合国家标准的档案装具；</w:t>
      </w:r>
      <w:r>
        <w:rPr>
          <w:rFonts w:ascii="仿宋" w:eastAsia="仿宋" w:hAnsi="仿宋" w:cs="仿宋" w:hint="eastAsia"/>
          <w:color w:val="000000"/>
          <w:kern w:val="0"/>
          <w:sz w:val="30"/>
          <w:szCs w:val="30"/>
          <w:lang w:bidi="ar"/>
        </w:rPr>
        <w:t xml:space="preserve"> </w:t>
      </w:r>
    </w:p>
    <w:p w14:paraId="5506CA7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（六）符合技术规范的其他要求。</w:t>
      </w:r>
      <w:r>
        <w:rPr>
          <w:rFonts w:ascii="仿宋" w:eastAsia="仿宋" w:hAnsi="仿宋" w:cs="仿宋" w:hint="eastAsia"/>
          <w:color w:val="000000"/>
          <w:kern w:val="0"/>
          <w:sz w:val="30"/>
          <w:szCs w:val="30"/>
          <w:lang w:bidi="ar"/>
        </w:rPr>
        <w:t xml:space="preserve"> </w:t>
      </w:r>
    </w:p>
    <w:p w14:paraId="00914BD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城乡建设档案管理机构应当在三个工作日内，对移交的城乡建设档案载体质量、目录编制等进行核对。符合规定</w:t>
      </w:r>
      <w:r>
        <w:rPr>
          <w:rFonts w:ascii="仿宋" w:eastAsia="仿宋" w:hAnsi="仿宋" w:cs="仿宋" w:hint="eastAsia"/>
          <w:color w:val="000000"/>
          <w:kern w:val="0"/>
          <w:sz w:val="30"/>
          <w:szCs w:val="30"/>
          <w:lang w:bidi="ar"/>
        </w:rPr>
        <w:t>要求的，城乡建设档案管理机构应当出具城乡建设档案接收证明书，并登记、编目、入库。</w:t>
      </w:r>
      <w:r>
        <w:rPr>
          <w:rFonts w:ascii="仿宋" w:eastAsia="仿宋" w:hAnsi="仿宋" w:cs="仿宋" w:hint="eastAsia"/>
          <w:color w:val="000000"/>
          <w:kern w:val="0"/>
          <w:sz w:val="30"/>
          <w:szCs w:val="30"/>
          <w:lang w:bidi="ar"/>
        </w:rPr>
        <w:t xml:space="preserve"> </w:t>
      </w:r>
    </w:p>
    <w:p w14:paraId="6118059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建设单位签订建设项目合同应当明确建设工程档案的责任单位、编制套数、编制费用、质量要求和移交时间等内容。</w:t>
      </w:r>
      <w:r>
        <w:rPr>
          <w:rFonts w:ascii="仿宋" w:eastAsia="仿宋" w:hAnsi="仿宋" w:cs="仿宋" w:hint="eastAsia"/>
          <w:color w:val="000000"/>
          <w:kern w:val="0"/>
          <w:sz w:val="30"/>
          <w:szCs w:val="30"/>
          <w:lang w:bidi="ar"/>
        </w:rPr>
        <w:t xml:space="preserve"> </w:t>
      </w:r>
    </w:p>
    <w:p w14:paraId="719B8DC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建设单位应当归集、管理建设工程开工前、施工中、竣工后形成的纸质、电子、声像等文件材料，并于建设工程竣工验收前组织勘察、设计、施工和监理等单位进行工程档案验收。</w:t>
      </w:r>
      <w:r>
        <w:rPr>
          <w:rFonts w:ascii="仿宋" w:eastAsia="仿宋" w:hAnsi="仿宋" w:cs="仿宋" w:hint="eastAsia"/>
          <w:color w:val="000000"/>
          <w:kern w:val="0"/>
          <w:sz w:val="30"/>
          <w:szCs w:val="30"/>
          <w:lang w:bidi="ar"/>
        </w:rPr>
        <w:t xml:space="preserve"> </w:t>
      </w:r>
    </w:p>
    <w:p w14:paraId="779B16B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勘察、设计、施工和监理等单位应当对形成的建设工程文件材料整理立卷，并于工程档案验收前移交建设单位。</w:t>
      </w:r>
      <w:r>
        <w:rPr>
          <w:rFonts w:ascii="仿宋" w:eastAsia="仿宋" w:hAnsi="仿宋" w:cs="仿宋" w:hint="eastAsia"/>
          <w:color w:val="000000"/>
          <w:kern w:val="0"/>
          <w:sz w:val="30"/>
          <w:szCs w:val="30"/>
          <w:lang w:bidi="ar"/>
        </w:rPr>
        <w:t xml:space="preserve"> </w:t>
      </w:r>
    </w:p>
    <w:p w14:paraId="13C4057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工程档案验收合格后，建设单位应当形</w:t>
      </w:r>
      <w:r>
        <w:rPr>
          <w:rFonts w:ascii="仿宋" w:eastAsia="仿宋" w:hAnsi="仿宋" w:cs="仿宋" w:hint="eastAsia"/>
          <w:color w:val="000000"/>
          <w:kern w:val="0"/>
          <w:sz w:val="30"/>
          <w:szCs w:val="30"/>
          <w:lang w:bidi="ar"/>
        </w:rPr>
        <w:t>成档案验收报告，与建设工程文件材料一并归档。</w:t>
      </w:r>
      <w:r>
        <w:rPr>
          <w:rFonts w:ascii="仿宋" w:eastAsia="仿宋" w:hAnsi="仿宋" w:cs="仿宋" w:hint="eastAsia"/>
          <w:color w:val="000000"/>
          <w:kern w:val="0"/>
          <w:sz w:val="30"/>
          <w:szCs w:val="30"/>
          <w:lang w:bidi="ar"/>
        </w:rPr>
        <w:t xml:space="preserve"> </w:t>
      </w:r>
    </w:p>
    <w:p w14:paraId="6213422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（四）《淄博市地下管线管理条例》（淄博市第十四届人民代表大会常务委员会第三十七次会议通过，山东省第十二届人民代表大会常务委员会第二十四次会议批准，自</w:t>
      </w:r>
      <w:r>
        <w:rPr>
          <w:rFonts w:ascii="楷体" w:eastAsia="楷体" w:hAnsi="楷体" w:cs="楷体" w:hint="eastAsia"/>
          <w:color w:val="000000"/>
          <w:kern w:val="0"/>
          <w:sz w:val="30"/>
          <w:szCs w:val="30"/>
          <w:lang w:bidi="ar"/>
        </w:rPr>
        <w:t>2017</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日起施行）</w:t>
      </w:r>
      <w:r>
        <w:rPr>
          <w:rFonts w:ascii="楷体" w:eastAsia="楷体" w:hAnsi="楷体" w:cs="楷体" w:hint="eastAsia"/>
          <w:color w:val="000000"/>
          <w:kern w:val="0"/>
          <w:sz w:val="30"/>
          <w:szCs w:val="30"/>
          <w:lang w:bidi="ar"/>
        </w:rPr>
        <w:t xml:space="preserve"> </w:t>
      </w:r>
    </w:p>
    <w:p w14:paraId="17DCF54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城建档案和地下管线管理机构应当制定地下管线探测及信息化技术规程，组织基础信息普查和补测补绘，建立地下管线信息综合管理系统，并及时将普查资料、补测补绘资料录入系统，实行动态管理。</w:t>
      </w:r>
      <w:r>
        <w:rPr>
          <w:rFonts w:ascii="仿宋" w:eastAsia="仿宋" w:hAnsi="仿宋" w:cs="仿宋" w:hint="eastAsia"/>
          <w:color w:val="000000"/>
          <w:kern w:val="0"/>
          <w:sz w:val="30"/>
          <w:szCs w:val="30"/>
          <w:lang w:bidi="ar"/>
        </w:rPr>
        <w:t xml:space="preserve"> </w:t>
      </w:r>
    </w:p>
    <w:p w14:paraId="12B9B5D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地下管线权属单位应当根据探测及信息化技术规程，建立并维护各自的专业管线信息系统，实现与地下管线信息综合管理系统的数据共享，并对其信息数据的准确性、完整性、时效性负责。</w:t>
      </w:r>
      <w:r>
        <w:rPr>
          <w:rFonts w:ascii="仿宋" w:eastAsia="仿宋" w:hAnsi="仿宋" w:cs="仿宋" w:hint="eastAsia"/>
          <w:color w:val="000000"/>
          <w:kern w:val="0"/>
          <w:sz w:val="30"/>
          <w:szCs w:val="30"/>
          <w:lang w:bidi="ar"/>
        </w:rPr>
        <w:t xml:space="preserve"> </w:t>
      </w:r>
    </w:p>
    <w:p w14:paraId="7981391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地下管线权属单位、管理单位应当于每年六月底、十二月底以前，向城建档案和地下管线管理机构报送更新的地下管线信息数据，并对信息数据的质量负责。</w:t>
      </w:r>
      <w:r>
        <w:rPr>
          <w:rFonts w:ascii="仿宋" w:eastAsia="仿宋" w:hAnsi="仿宋" w:cs="仿宋" w:hint="eastAsia"/>
          <w:color w:val="000000"/>
          <w:kern w:val="0"/>
          <w:sz w:val="30"/>
          <w:szCs w:val="30"/>
          <w:lang w:bidi="ar"/>
        </w:rPr>
        <w:t xml:space="preserve"> </w:t>
      </w:r>
    </w:p>
    <w:p w14:paraId="6D79091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地下管线建设工程开工前，建设单位应当与城建档案和地下管线管理机构签订地下管线建设工程竣工档案移交责任书。</w:t>
      </w:r>
      <w:r>
        <w:rPr>
          <w:rFonts w:ascii="仿宋" w:eastAsia="仿宋" w:hAnsi="仿宋" w:cs="仿宋" w:hint="eastAsia"/>
          <w:color w:val="000000"/>
          <w:kern w:val="0"/>
          <w:sz w:val="30"/>
          <w:szCs w:val="30"/>
          <w:lang w:bidi="ar"/>
        </w:rPr>
        <w:t xml:space="preserve"> </w:t>
      </w:r>
    </w:p>
    <w:p w14:paraId="575EA56D"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建设单位应当自地下管线建设工程竣工验收合格之日起十五日内，向城建档案和地下管线管</w:t>
      </w:r>
      <w:r>
        <w:rPr>
          <w:rFonts w:ascii="仿宋" w:eastAsia="仿宋" w:hAnsi="仿宋" w:cs="仿宋" w:hint="eastAsia"/>
          <w:color w:val="000000"/>
          <w:kern w:val="0"/>
          <w:sz w:val="30"/>
          <w:szCs w:val="30"/>
          <w:lang w:bidi="ar"/>
        </w:rPr>
        <w:t>理机构移交竣工档案，同时提供测绘成果、声像资料以及竣工档案的电子文档。城建档案和地下管线管理机构应当自接收竣工档案之日起三个工作日内，向建</w:t>
      </w:r>
      <w:r>
        <w:rPr>
          <w:rFonts w:ascii="仿宋" w:eastAsia="仿宋" w:hAnsi="仿宋" w:cs="仿宋" w:hint="eastAsia"/>
          <w:color w:val="000000"/>
          <w:kern w:val="0"/>
          <w:sz w:val="30"/>
          <w:szCs w:val="30"/>
          <w:lang w:bidi="ar"/>
        </w:rPr>
        <w:lastRenderedPageBreak/>
        <w:t>设单位出具城建档案接收证明书。建设单位移交的竣工档案，应当真实、准确、完整。</w:t>
      </w:r>
    </w:p>
    <w:p w14:paraId="64FD19FE"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CDB057B"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96E2237"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71236C59"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77008066"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694AC2D0"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742085D8"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EBB98F8"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DE83258"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6FE0220C"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04871C86"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4E5E0563"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08019676"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3FF5EB22"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84A4F04"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35C63A39"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0B47A85"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76CD03AD"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3212E901"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A81873C"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762DC14A"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45D3270"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664C496"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32D6766D"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工程造价事项检查工作指引</w:t>
      </w:r>
    </w:p>
    <w:p w14:paraId="6889F575"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0F9A7CB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（一）企业资质标准的检查</w:t>
      </w:r>
      <w:r>
        <w:rPr>
          <w:rFonts w:ascii="仿宋" w:eastAsia="仿宋" w:hAnsi="仿宋" w:cs="仿宋" w:hint="eastAsia"/>
          <w:color w:val="000000"/>
          <w:kern w:val="0"/>
          <w:sz w:val="30"/>
          <w:szCs w:val="30"/>
          <w:lang w:bidi="ar"/>
        </w:rPr>
        <w:t xml:space="preserve"> </w:t>
      </w:r>
    </w:p>
    <w:p w14:paraId="34B06CC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（二）执业行为的检查</w:t>
      </w:r>
      <w:r>
        <w:rPr>
          <w:rFonts w:ascii="仿宋" w:eastAsia="仿宋" w:hAnsi="仿宋" w:cs="仿宋" w:hint="eastAsia"/>
          <w:color w:val="000000"/>
          <w:kern w:val="0"/>
          <w:sz w:val="30"/>
          <w:szCs w:val="30"/>
          <w:lang w:bidi="ar"/>
        </w:rPr>
        <w:t xml:space="preserve"> </w:t>
      </w:r>
    </w:p>
    <w:p w14:paraId="6F4ABDE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（三）注册造价工程师执业资格制度落实情况的检查</w:t>
      </w:r>
      <w:r>
        <w:rPr>
          <w:rFonts w:ascii="仿宋" w:eastAsia="仿宋" w:hAnsi="仿宋" w:cs="仿宋" w:hint="eastAsia"/>
          <w:color w:val="000000"/>
          <w:kern w:val="0"/>
          <w:sz w:val="30"/>
          <w:szCs w:val="30"/>
          <w:lang w:bidi="ar"/>
        </w:rPr>
        <w:t xml:space="preserve"> </w:t>
      </w:r>
    </w:p>
    <w:p w14:paraId="2164210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（四）招标控制价成果的检查</w:t>
      </w:r>
      <w:r>
        <w:rPr>
          <w:rFonts w:ascii="仿宋" w:eastAsia="仿宋" w:hAnsi="仿宋" w:cs="仿宋" w:hint="eastAsia"/>
          <w:color w:val="000000"/>
          <w:kern w:val="0"/>
          <w:sz w:val="30"/>
          <w:szCs w:val="30"/>
          <w:lang w:bidi="ar"/>
        </w:rPr>
        <w:t xml:space="preserve"> </w:t>
      </w:r>
    </w:p>
    <w:p w14:paraId="195503B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（五）竣工结算文件成果的检查</w:t>
      </w:r>
      <w:r>
        <w:rPr>
          <w:rFonts w:ascii="仿宋" w:eastAsia="仿宋" w:hAnsi="仿宋" w:cs="仿宋" w:hint="eastAsia"/>
          <w:color w:val="000000"/>
          <w:kern w:val="0"/>
          <w:sz w:val="30"/>
          <w:szCs w:val="30"/>
          <w:lang w:bidi="ar"/>
        </w:rPr>
        <w:t xml:space="preserve"> </w:t>
      </w:r>
    </w:p>
    <w:p w14:paraId="6D7C06A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（六）建设工程造价计价的监督检查</w:t>
      </w:r>
      <w:r>
        <w:rPr>
          <w:rFonts w:ascii="仿宋" w:eastAsia="仿宋" w:hAnsi="仿宋" w:cs="仿宋" w:hint="eastAsia"/>
          <w:color w:val="000000"/>
          <w:kern w:val="0"/>
          <w:sz w:val="30"/>
          <w:szCs w:val="30"/>
          <w:lang w:bidi="ar"/>
        </w:rPr>
        <w:t xml:space="preserve"> </w:t>
      </w:r>
    </w:p>
    <w:p w14:paraId="4A171A17"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7350C8D5"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（一）企业资质标准的检查。</w:t>
      </w:r>
      <w:r>
        <w:rPr>
          <w:rFonts w:ascii="楷体" w:eastAsia="楷体" w:hAnsi="楷体" w:cs="楷体" w:hint="eastAsia"/>
          <w:color w:val="000000"/>
          <w:kern w:val="0"/>
          <w:sz w:val="30"/>
          <w:szCs w:val="30"/>
          <w:lang w:bidi="ar"/>
        </w:rPr>
        <w:t xml:space="preserve"> </w:t>
      </w:r>
    </w:p>
    <w:p w14:paraId="7D35837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检查工程造价咨询专业人员是否达到资质标准；</w:t>
      </w:r>
      <w:r>
        <w:rPr>
          <w:rFonts w:ascii="仿宋" w:eastAsia="仿宋" w:hAnsi="仿宋" w:cs="仿宋" w:hint="eastAsia"/>
          <w:color w:val="000000"/>
          <w:kern w:val="0"/>
          <w:sz w:val="30"/>
          <w:szCs w:val="30"/>
          <w:lang w:bidi="ar"/>
        </w:rPr>
        <w:t xml:space="preserve"> </w:t>
      </w:r>
    </w:p>
    <w:p w14:paraId="0901889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技术负责人是否符合规定；</w:t>
      </w:r>
      <w:r>
        <w:rPr>
          <w:rFonts w:ascii="仿宋" w:eastAsia="仿宋" w:hAnsi="仿宋" w:cs="仿宋" w:hint="eastAsia"/>
          <w:color w:val="000000"/>
          <w:kern w:val="0"/>
          <w:sz w:val="30"/>
          <w:szCs w:val="30"/>
          <w:lang w:bidi="ar"/>
        </w:rPr>
        <w:t xml:space="preserve"> </w:t>
      </w:r>
    </w:p>
    <w:p w14:paraId="1AE27F7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劳动合同、养老保险是否符合资质标准要求；</w:t>
      </w:r>
      <w:r>
        <w:rPr>
          <w:rFonts w:ascii="仿宋" w:eastAsia="仿宋" w:hAnsi="仿宋" w:cs="仿宋" w:hint="eastAsia"/>
          <w:color w:val="000000"/>
          <w:kern w:val="0"/>
          <w:sz w:val="30"/>
          <w:szCs w:val="30"/>
          <w:lang w:bidi="ar"/>
        </w:rPr>
        <w:t xml:space="preserve"> </w:t>
      </w:r>
    </w:p>
    <w:p w14:paraId="7E4009C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工程造价咨询收入是否达到资质标准要求。</w:t>
      </w:r>
      <w:r>
        <w:rPr>
          <w:rFonts w:ascii="仿宋" w:eastAsia="仿宋" w:hAnsi="仿宋" w:cs="仿宋" w:hint="eastAsia"/>
          <w:color w:val="000000"/>
          <w:kern w:val="0"/>
          <w:sz w:val="30"/>
          <w:szCs w:val="30"/>
          <w:lang w:bidi="ar"/>
        </w:rPr>
        <w:t xml:space="preserve"> </w:t>
      </w:r>
    </w:p>
    <w:p w14:paraId="79C447E5"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（二）执业行为的检查。</w:t>
      </w:r>
      <w:r>
        <w:rPr>
          <w:rFonts w:ascii="楷体" w:eastAsia="楷体" w:hAnsi="楷体" w:cs="楷体" w:hint="eastAsia"/>
          <w:color w:val="000000"/>
          <w:kern w:val="0"/>
          <w:sz w:val="30"/>
          <w:szCs w:val="30"/>
          <w:lang w:bidi="ar"/>
        </w:rPr>
        <w:t xml:space="preserve"> </w:t>
      </w:r>
    </w:p>
    <w:p w14:paraId="7A07215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是否存在涂改、倒卖、出租、出借资质证书，或者以其他形式非法转让资质证书；超越资质等级业务范围承接工程造价咨询业务；同时接受招标人和投标人或两个以上投标人对同一工程项目的工程造价咨询业务；以给予回扣、恶意压低收费等方式进行不正当竞争；转包承接的工程造价咨询</w:t>
      </w:r>
      <w:r>
        <w:rPr>
          <w:rFonts w:ascii="仿宋" w:eastAsia="仿宋" w:hAnsi="仿宋" w:cs="仿宋" w:hint="eastAsia"/>
          <w:color w:val="000000"/>
          <w:kern w:val="0"/>
          <w:sz w:val="30"/>
          <w:szCs w:val="30"/>
          <w:lang w:bidi="ar"/>
        </w:rPr>
        <w:t>业务；企业名称、组织形式、注册资本及股东、注册地、企业住所、法定代表人、技术负责人等事项发生变更，未按规定及时办理资质证书变更手续的行为。</w:t>
      </w:r>
      <w:r>
        <w:rPr>
          <w:rFonts w:ascii="仿宋" w:eastAsia="仿宋" w:hAnsi="仿宋" w:cs="仿宋" w:hint="eastAsia"/>
          <w:color w:val="000000"/>
          <w:kern w:val="0"/>
          <w:sz w:val="30"/>
          <w:szCs w:val="30"/>
          <w:lang w:bidi="ar"/>
        </w:rPr>
        <w:t xml:space="preserve"> </w:t>
      </w:r>
    </w:p>
    <w:p w14:paraId="7E96D7E6"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（三）注册造价工程师职业资格制度落实情况的检查。</w:t>
      </w:r>
    </w:p>
    <w:p w14:paraId="7BE595E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查看注册造价工程师证书和执业印章是否在有效期内；检查劳动合同及缴纳社会保险的清单，并核查是否存在“挂靠”注册的行为；检查其执业业绩，核查其执业行为是否规范；检查其权利和义务的落实情况。</w:t>
      </w:r>
      <w:r>
        <w:rPr>
          <w:rFonts w:ascii="仿宋" w:eastAsia="仿宋" w:hAnsi="仿宋" w:cs="仿宋" w:hint="eastAsia"/>
          <w:color w:val="000000"/>
          <w:kern w:val="0"/>
          <w:sz w:val="30"/>
          <w:szCs w:val="30"/>
          <w:lang w:bidi="ar"/>
        </w:rPr>
        <w:t xml:space="preserve"> </w:t>
      </w:r>
    </w:p>
    <w:p w14:paraId="31B4A8C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（四）招标控制价成果的检查。</w:t>
      </w:r>
      <w:r>
        <w:rPr>
          <w:rFonts w:ascii="楷体" w:eastAsia="楷体" w:hAnsi="楷体" w:cs="楷体" w:hint="eastAsia"/>
          <w:color w:val="000000"/>
          <w:kern w:val="0"/>
          <w:sz w:val="30"/>
          <w:szCs w:val="30"/>
          <w:lang w:bidi="ar"/>
        </w:rPr>
        <w:t xml:space="preserve"> </w:t>
      </w:r>
    </w:p>
    <w:p w14:paraId="7ABC408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对实行工程量清单计价的工程，编制的招标控制价是否符合国家、省关于工程造价计价规范、规则的相关规定；查看成果文件是否符合山东省工程建设标准《建设工程造价咨询服务规范》，咨询成果文件归档内容是否齐全；工程造价咨询专业人员在成果文件上签字盖章是否齐全。</w:t>
      </w:r>
      <w:r>
        <w:rPr>
          <w:rFonts w:ascii="仿宋" w:eastAsia="仿宋" w:hAnsi="仿宋" w:cs="仿宋" w:hint="eastAsia"/>
          <w:color w:val="000000"/>
          <w:kern w:val="0"/>
          <w:sz w:val="30"/>
          <w:szCs w:val="30"/>
          <w:lang w:bidi="ar"/>
        </w:rPr>
        <w:t xml:space="preserve"> </w:t>
      </w:r>
    </w:p>
    <w:p w14:paraId="23051BA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（五）竣工结算文件成果的检查。</w:t>
      </w:r>
      <w:r>
        <w:rPr>
          <w:rFonts w:ascii="楷体" w:eastAsia="楷体" w:hAnsi="楷体" w:cs="楷体" w:hint="eastAsia"/>
          <w:color w:val="000000"/>
          <w:kern w:val="0"/>
          <w:sz w:val="30"/>
          <w:szCs w:val="30"/>
          <w:lang w:bidi="ar"/>
        </w:rPr>
        <w:t xml:space="preserve"> </w:t>
      </w:r>
    </w:p>
    <w:p w14:paraId="16033CA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竣工结算文件其计价行为是否符合规范条文规定，是否按合同约定进行工程结算文件的编制和审核；成果文件是否符合山东省工程建设标准《建设工程造价咨询服务规范》，咨询成果文件归档内容是否齐全；工程造价咨询专业人员在成果文件上签字盖章是否齐</w:t>
      </w:r>
      <w:r>
        <w:rPr>
          <w:rFonts w:ascii="仿宋" w:eastAsia="仿宋" w:hAnsi="仿宋" w:cs="仿宋" w:hint="eastAsia"/>
          <w:color w:val="000000"/>
          <w:kern w:val="0"/>
          <w:sz w:val="30"/>
          <w:szCs w:val="30"/>
          <w:lang w:bidi="ar"/>
        </w:rPr>
        <w:t>全。</w:t>
      </w:r>
      <w:r>
        <w:rPr>
          <w:rFonts w:ascii="仿宋" w:eastAsia="仿宋" w:hAnsi="仿宋" w:cs="仿宋" w:hint="eastAsia"/>
          <w:color w:val="000000"/>
          <w:kern w:val="0"/>
          <w:sz w:val="30"/>
          <w:szCs w:val="30"/>
          <w:lang w:bidi="ar"/>
        </w:rPr>
        <w:t xml:space="preserve"> </w:t>
      </w:r>
    </w:p>
    <w:p w14:paraId="153B6C4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（六）建设工程造价计价的监督检查。</w:t>
      </w:r>
      <w:r>
        <w:rPr>
          <w:rFonts w:ascii="楷体" w:eastAsia="楷体" w:hAnsi="楷体" w:cs="楷体" w:hint="eastAsia"/>
          <w:color w:val="000000"/>
          <w:kern w:val="0"/>
          <w:sz w:val="30"/>
          <w:szCs w:val="30"/>
          <w:lang w:bidi="ar"/>
        </w:rPr>
        <w:t xml:space="preserve"> </w:t>
      </w:r>
    </w:p>
    <w:p w14:paraId="23B49DF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检查开展全过程造价咨询（含施工阶段</w:t>
      </w:r>
      <w:r>
        <w:rPr>
          <w:rFonts w:ascii="仿宋" w:eastAsia="仿宋" w:hAnsi="仿宋" w:cs="仿宋" w:hint="eastAsia"/>
          <w:color w:val="000000"/>
          <w:kern w:val="0"/>
          <w:sz w:val="30"/>
          <w:szCs w:val="30"/>
          <w:lang w:bidi="ar"/>
        </w:rPr>
        <w:t>)</w:t>
      </w:r>
      <w:r>
        <w:rPr>
          <w:rFonts w:ascii="仿宋" w:eastAsia="仿宋" w:hAnsi="仿宋" w:cs="仿宋" w:hint="eastAsia"/>
          <w:color w:val="000000"/>
          <w:kern w:val="0"/>
          <w:sz w:val="30"/>
          <w:szCs w:val="30"/>
          <w:lang w:bidi="ar"/>
        </w:rPr>
        <w:t>的在建工程过程结算文件计价是否符合国家、省关于工程造价计价规范、规则的计价规定，检查规费（含安全文明施工费）和税金等是否按国家或省级、行业建设主管部门的规定计算。</w:t>
      </w:r>
      <w:r>
        <w:rPr>
          <w:rFonts w:ascii="仿宋" w:eastAsia="仿宋" w:hAnsi="仿宋" w:cs="仿宋" w:hint="eastAsia"/>
          <w:color w:val="000000"/>
          <w:kern w:val="0"/>
          <w:sz w:val="30"/>
          <w:szCs w:val="30"/>
          <w:lang w:bidi="ar"/>
        </w:rPr>
        <w:t xml:space="preserve"> </w:t>
      </w:r>
    </w:p>
    <w:p w14:paraId="631C772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检查方法：现场检查、书面检查。</w:t>
      </w:r>
      <w:r>
        <w:rPr>
          <w:rFonts w:ascii="仿宋" w:eastAsia="仿宋" w:hAnsi="仿宋" w:cs="仿宋" w:hint="eastAsia"/>
          <w:color w:val="000000"/>
          <w:kern w:val="0"/>
          <w:sz w:val="30"/>
          <w:szCs w:val="30"/>
          <w:lang w:bidi="ar"/>
        </w:rPr>
        <w:t xml:space="preserve"> </w:t>
      </w:r>
    </w:p>
    <w:p w14:paraId="5613E104"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53AC4C1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（一）《山东省建设工程造价管理办法》（</w:t>
      </w:r>
      <w:r>
        <w:rPr>
          <w:rFonts w:ascii="楷体" w:eastAsia="楷体" w:hAnsi="楷体" w:cs="楷体" w:hint="eastAsia"/>
          <w:color w:val="000000"/>
          <w:kern w:val="0"/>
          <w:sz w:val="30"/>
          <w:szCs w:val="30"/>
          <w:lang w:bidi="ar"/>
        </w:rPr>
        <w:t>2012</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4</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28</w:t>
      </w:r>
      <w:r>
        <w:rPr>
          <w:rFonts w:ascii="楷体" w:eastAsia="楷体" w:hAnsi="楷体" w:cs="楷体" w:hint="eastAsia"/>
          <w:color w:val="000000"/>
          <w:kern w:val="0"/>
          <w:sz w:val="30"/>
          <w:szCs w:val="30"/>
          <w:lang w:bidi="ar"/>
        </w:rPr>
        <w:t>日山东省人民政府令第</w:t>
      </w:r>
      <w:r>
        <w:rPr>
          <w:rFonts w:ascii="楷体" w:eastAsia="楷体" w:hAnsi="楷体" w:cs="楷体" w:hint="eastAsia"/>
          <w:color w:val="000000"/>
          <w:kern w:val="0"/>
          <w:sz w:val="30"/>
          <w:szCs w:val="30"/>
          <w:lang w:bidi="ar"/>
        </w:rPr>
        <w:t>252</w:t>
      </w:r>
      <w:r>
        <w:rPr>
          <w:rFonts w:ascii="楷体" w:eastAsia="楷体" w:hAnsi="楷体" w:cs="楷体" w:hint="eastAsia"/>
          <w:color w:val="000000"/>
          <w:kern w:val="0"/>
          <w:sz w:val="30"/>
          <w:szCs w:val="30"/>
          <w:lang w:bidi="ar"/>
        </w:rPr>
        <w:t>号公布，根据</w:t>
      </w: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24</w:t>
      </w:r>
      <w:r>
        <w:rPr>
          <w:rFonts w:ascii="楷体" w:eastAsia="楷体" w:hAnsi="楷体" w:cs="楷体" w:hint="eastAsia"/>
          <w:color w:val="000000"/>
          <w:kern w:val="0"/>
          <w:sz w:val="30"/>
          <w:szCs w:val="30"/>
          <w:lang w:bidi="ar"/>
        </w:rPr>
        <w:t>日山东省人民政府令第</w:t>
      </w:r>
      <w:r>
        <w:rPr>
          <w:rFonts w:ascii="楷体" w:eastAsia="楷体" w:hAnsi="楷体" w:cs="楷体" w:hint="eastAsia"/>
          <w:color w:val="000000"/>
          <w:kern w:val="0"/>
          <w:sz w:val="30"/>
          <w:szCs w:val="30"/>
          <w:lang w:bidi="ar"/>
        </w:rPr>
        <w:t>311</w:t>
      </w:r>
      <w:r>
        <w:rPr>
          <w:rFonts w:ascii="楷体" w:eastAsia="楷体" w:hAnsi="楷体" w:cs="楷体" w:hint="eastAsia"/>
          <w:color w:val="000000"/>
          <w:kern w:val="0"/>
          <w:sz w:val="30"/>
          <w:szCs w:val="30"/>
          <w:lang w:bidi="ar"/>
        </w:rPr>
        <w:t>号修订）</w:t>
      </w:r>
      <w:r>
        <w:rPr>
          <w:rFonts w:ascii="楷体" w:eastAsia="楷体" w:hAnsi="楷体" w:cs="楷体" w:hint="eastAsia"/>
          <w:color w:val="000000"/>
          <w:kern w:val="0"/>
          <w:sz w:val="30"/>
          <w:szCs w:val="30"/>
          <w:lang w:bidi="ar"/>
        </w:rPr>
        <w:t xml:space="preserve"> </w:t>
      </w:r>
    </w:p>
    <w:p w14:paraId="13EFEE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省、设区的市、县（市）住房城乡建设行政主管部门负责本行政区域内建设工程造价活动的监督管理工作，其所属的建设工程造价机构按照国家和省有关规定，承担建设工程造价的具体工作。</w:t>
      </w:r>
      <w:r>
        <w:rPr>
          <w:rFonts w:ascii="仿宋" w:eastAsia="仿宋" w:hAnsi="仿宋" w:cs="仿宋" w:hint="eastAsia"/>
          <w:color w:val="000000"/>
          <w:kern w:val="0"/>
          <w:sz w:val="30"/>
          <w:szCs w:val="30"/>
          <w:lang w:bidi="ar"/>
        </w:rPr>
        <w:t xml:space="preserve"> </w:t>
      </w:r>
    </w:p>
    <w:p w14:paraId="76AE4C3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按照国家和省有关规定，计入工程造价的工程排污费、社会保障费、住房公积金、安全文明施工费等费用项目，必须按照规定标准计取，不得作为降低总价参与竞争的手段。</w:t>
      </w:r>
      <w:r>
        <w:rPr>
          <w:rFonts w:ascii="仿宋" w:eastAsia="仿宋" w:hAnsi="仿宋" w:cs="仿宋" w:hint="eastAsia"/>
          <w:color w:val="000000"/>
          <w:kern w:val="0"/>
          <w:sz w:val="30"/>
          <w:szCs w:val="30"/>
          <w:lang w:bidi="ar"/>
        </w:rPr>
        <w:t xml:space="preserve"> </w:t>
      </w:r>
    </w:p>
    <w:p w14:paraId="17AE004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实行工程量清单计价的工程，应当按照国家和省建设工程工程量清单计价规定设立招标控制价。招标控制价是工程投标报价的最高限价，应当与招标文件同时公布，并由招标人</w:t>
      </w:r>
      <w:r>
        <w:rPr>
          <w:rFonts w:ascii="仿宋" w:eastAsia="仿宋" w:hAnsi="仿宋" w:cs="仿宋" w:hint="eastAsia"/>
          <w:color w:val="000000"/>
          <w:kern w:val="0"/>
          <w:sz w:val="30"/>
          <w:szCs w:val="30"/>
          <w:lang w:bidi="ar"/>
        </w:rPr>
        <w:t>报工程所在地住房城乡建设行政主管部门备案。</w:t>
      </w:r>
      <w:r>
        <w:rPr>
          <w:rFonts w:ascii="仿宋" w:eastAsia="仿宋" w:hAnsi="仿宋" w:cs="仿宋" w:hint="eastAsia"/>
          <w:color w:val="000000"/>
          <w:kern w:val="0"/>
          <w:sz w:val="30"/>
          <w:szCs w:val="30"/>
          <w:lang w:bidi="ar"/>
        </w:rPr>
        <w:t xml:space="preserve"> </w:t>
      </w:r>
    </w:p>
    <w:p w14:paraId="094E06E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工程发承包双方应当在建设工程竣工验收后，按照合同约定及时办理工程竣工结算。</w:t>
      </w:r>
      <w:r>
        <w:rPr>
          <w:rFonts w:ascii="仿宋" w:eastAsia="仿宋" w:hAnsi="仿宋" w:cs="仿宋" w:hint="eastAsia"/>
          <w:color w:val="000000"/>
          <w:kern w:val="0"/>
          <w:sz w:val="30"/>
          <w:szCs w:val="30"/>
          <w:lang w:bidi="ar"/>
        </w:rPr>
        <w:t xml:space="preserve"> </w:t>
      </w:r>
    </w:p>
    <w:p w14:paraId="116B949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竣工结算文件经发承包双方确认后，发包人应当于工程竣工验收备案前，按照规定报工程所在地住房城乡建设行政主管部门备案。</w:t>
      </w:r>
      <w:r>
        <w:rPr>
          <w:rFonts w:ascii="仿宋" w:eastAsia="仿宋" w:hAnsi="仿宋" w:cs="仿宋" w:hint="eastAsia"/>
          <w:color w:val="000000"/>
          <w:kern w:val="0"/>
          <w:sz w:val="30"/>
          <w:szCs w:val="30"/>
          <w:lang w:bidi="ar"/>
        </w:rPr>
        <w:t xml:space="preserve"> </w:t>
      </w:r>
    </w:p>
    <w:p w14:paraId="673092C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经备案的竣工结算文件应当作为工程结算价款支付的依据和工程竣工验收备案、交付使用的必备文件。</w:t>
      </w:r>
      <w:r>
        <w:rPr>
          <w:rFonts w:ascii="仿宋" w:eastAsia="仿宋" w:hAnsi="仿宋" w:cs="仿宋" w:hint="eastAsia"/>
          <w:color w:val="000000"/>
          <w:kern w:val="0"/>
          <w:sz w:val="30"/>
          <w:szCs w:val="30"/>
          <w:lang w:bidi="ar"/>
        </w:rPr>
        <w:t xml:space="preserve"> </w:t>
      </w:r>
    </w:p>
    <w:p w14:paraId="4D7B333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工程造价咨询企业承接工程造价咨询业务，应当与委托人订立工程造价咨询合同，并参照使用国家和省制定的合同示范文本。</w:t>
      </w:r>
      <w:r>
        <w:rPr>
          <w:rFonts w:ascii="仿宋" w:eastAsia="仿宋" w:hAnsi="仿宋" w:cs="仿宋" w:hint="eastAsia"/>
          <w:color w:val="000000"/>
          <w:kern w:val="0"/>
          <w:sz w:val="30"/>
          <w:szCs w:val="30"/>
          <w:lang w:bidi="ar"/>
        </w:rPr>
        <w:t xml:space="preserve"> </w:t>
      </w:r>
    </w:p>
    <w:p w14:paraId="0A6949F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第三十八条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住房城乡建设行</w:t>
      </w:r>
      <w:r>
        <w:rPr>
          <w:rFonts w:ascii="仿宋" w:eastAsia="仿宋" w:hAnsi="仿宋" w:cs="仿宋" w:hint="eastAsia"/>
          <w:color w:val="000000"/>
          <w:kern w:val="0"/>
          <w:sz w:val="30"/>
          <w:szCs w:val="30"/>
          <w:lang w:bidi="ar"/>
        </w:rPr>
        <w:t>政主管部门和其他有关部门，应当依据各自管理权限对建设工程造价活动实施监督检查，对违法行为依法处理。被检查单位和个人应当予以配合，并按照要求提供相关资料。</w:t>
      </w:r>
      <w:r>
        <w:rPr>
          <w:rFonts w:ascii="仿宋" w:eastAsia="仿宋" w:hAnsi="仿宋" w:cs="仿宋" w:hint="eastAsia"/>
          <w:color w:val="000000"/>
          <w:kern w:val="0"/>
          <w:sz w:val="30"/>
          <w:szCs w:val="30"/>
          <w:lang w:bidi="ar"/>
        </w:rPr>
        <w:t xml:space="preserve"> </w:t>
      </w:r>
    </w:p>
    <w:p w14:paraId="0447089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住房城乡建设行政主管部门应当对建设工程造价咨询企业和工程造价专业人员进行动态管理，定期监督检查，并公布检查结果；</w:t>
      </w:r>
      <w:r>
        <w:rPr>
          <w:rFonts w:ascii="仿宋" w:eastAsia="仿宋" w:hAnsi="仿宋" w:cs="仿宋" w:hint="eastAsia"/>
          <w:color w:val="000000"/>
          <w:kern w:val="0"/>
          <w:sz w:val="30"/>
          <w:szCs w:val="30"/>
          <w:lang w:bidi="ar"/>
        </w:rPr>
        <w:t xml:space="preserve"> </w:t>
      </w:r>
    </w:p>
    <w:p w14:paraId="3421080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任何单位和个人对建设工程造价活动中的违法行为，有权向住房城乡建设行政主管部门或者其他有关部门进行举报，受理部门应当依法查处。</w:t>
      </w:r>
      <w:r>
        <w:rPr>
          <w:rFonts w:ascii="仿宋" w:eastAsia="仿宋" w:hAnsi="仿宋" w:cs="仿宋" w:hint="eastAsia"/>
          <w:color w:val="000000"/>
          <w:kern w:val="0"/>
          <w:sz w:val="30"/>
          <w:szCs w:val="30"/>
          <w:lang w:bidi="ar"/>
        </w:rPr>
        <w:t xml:space="preserve"> </w:t>
      </w:r>
    </w:p>
    <w:p w14:paraId="723DF4D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（二）住房和城乡建设部关于修改《工程造价咨询企业管理办法》《注册造价工程师管理办法》的决</w:t>
      </w:r>
      <w:r>
        <w:rPr>
          <w:rFonts w:ascii="楷体" w:eastAsia="楷体" w:hAnsi="楷体" w:cs="楷体" w:hint="eastAsia"/>
          <w:color w:val="000000"/>
          <w:kern w:val="0"/>
          <w:sz w:val="30"/>
          <w:szCs w:val="30"/>
          <w:lang w:bidi="ar"/>
        </w:rPr>
        <w:t>定（第</w:t>
      </w:r>
      <w:r>
        <w:rPr>
          <w:rFonts w:ascii="楷体" w:eastAsia="楷体" w:hAnsi="楷体" w:cs="楷体" w:hint="eastAsia"/>
          <w:color w:val="000000"/>
          <w:kern w:val="0"/>
          <w:sz w:val="30"/>
          <w:szCs w:val="30"/>
          <w:lang w:bidi="ar"/>
        </w:rPr>
        <w:t>50</w:t>
      </w:r>
      <w:r>
        <w:rPr>
          <w:rFonts w:ascii="楷体" w:eastAsia="楷体" w:hAnsi="楷体" w:cs="楷体" w:hint="eastAsia"/>
          <w:color w:val="000000"/>
          <w:kern w:val="0"/>
          <w:sz w:val="30"/>
          <w:szCs w:val="30"/>
          <w:lang w:bidi="ar"/>
        </w:rPr>
        <w:t>号部令）</w:t>
      </w:r>
      <w:r>
        <w:rPr>
          <w:rFonts w:ascii="楷体" w:eastAsia="楷体" w:hAnsi="楷体" w:cs="楷体" w:hint="eastAsia"/>
          <w:color w:val="000000"/>
          <w:kern w:val="0"/>
          <w:sz w:val="30"/>
          <w:szCs w:val="30"/>
          <w:lang w:bidi="ar"/>
        </w:rPr>
        <w:t xml:space="preserve"> </w:t>
      </w:r>
    </w:p>
    <w:p w14:paraId="4DE5F4E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甲级工程造价咨询企业资质标准如下：</w:t>
      </w:r>
      <w:r>
        <w:rPr>
          <w:rFonts w:ascii="仿宋" w:eastAsia="仿宋" w:hAnsi="仿宋" w:cs="仿宋" w:hint="eastAsia"/>
          <w:color w:val="000000"/>
          <w:kern w:val="0"/>
          <w:sz w:val="30"/>
          <w:szCs w:val="30"/>
          <w:lang w:bidi="ar"/>
        </w:rPr>
        <w:t xml:space="preserve"> </w:t>
      </w:r>
    </w:p>
    <w:p w14:paraId="09F223C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已取得乙级工程造价咨询企业资质证书满</w:t>
      </w:r>
      <w:r>
        <w:rPr>
          <w:rFonts w:ascii="仿宋" w:eastAsia="仿宋" w:hAnsi="仿宋" w:cs="仿宋" w:hint="eastAsia"/>
          <w:color w:val="000000"/>
          <w:kern w:val="0"/>
          <w:sz w:val="30"/>
          <w:szCs w:val="30"/>
          <w:lang w:bidi="ar"/>
        </w:rPr>
        <w:t xml:space="preserve"> 3 </w:t>
      </w:r>
      <w:r>
        <w:rPr>
          <w:rFonts w:ascii="仿宋" w:eastAsia="仿宋" w:hAnsi="仿宋" w:cs="仿宋" w:hint="eastAsia"/>
          <w:color w:val="000000"/>
          <w:kern w:val="0"/>
          <w:sz w:val="30"/>
          <w:szCs w:val="30"/>
          <w:lang w:bidi="ar"/>
        </w:rPr>
        <w:t>年；</w:t>
      </w:r>
      <w:r>
        <w:rPr>
          <w:rFonts w:ascii="仿宋" w:eastAsia="仿宋" w:hAnsi="仿宋" w:cs="仿宋" w:hint="eastAsia"/>
          <w:color w:val="000000"/>
          <w:kern w:val="0"/>
          <w:sz w:val="30"/>
          <w:szCs w:val="30"/>
          <w:lang w:bidi="ar"/>
        </w:rPr>
        <w:t xml:space="preserve"> </w:t>
      </w:r>
    </w:p>
    <w:p w14:paraId="29546B6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技术负责人已取得一级造价工程师注册，并具有工程或工程经济类高级专业技术职称，且从事工程造价专业工作</w:t>
      </w:r>
      <w:r>
        <w:rPr>
          <w:rFonts w:ascii="仿宋" w:eastAsia="仿宋" w:hAnsi="仿宋" w:cs="仿宋" w:hint="eastAsia"/>
          <w:color w:val="000000"/>
          <w:kern w:val="0"/>
          <w:sz w:val="30"/>
          <w:szCs w:val="30"/>
          <w:lang w:bidi="ar"/>
        </w:rPr>
        <w:t xml:space="preserve"> 15 </w:t>
      </w:r>
      <w:r>
        <w:rPr>
          <w:rFonts w:ascii="仿宋" w:eastAsia="仿宋" w:hAnsi="仿宋" w:cs="仿宋" w:hint="eastAsia"/>
          <w:color w:val="000000"/>
          <w:kern w:val="0"/>
          <w:sz w:val="30"/>
          <w:szCs w:val="30"/>
          <w:lang w:bidi="ar"/>
        </w:rPr>
        <w:t>年以上；</w:t>
      </w:r>
      <w:r>
        <w:rPr>
          <w:rFonts w:ascii="仿宋" w:eastAsia="仿宋" w:hAnsi="仿宋" w:cs="仿宋" w:hint="eastAsia"/>
          <w:color w:val="000000"/>
          <w:kern w:val="0"/>
          <w:sz w:val="30"/>
          <w:szCs w:val="30"/>
          <w:lang w:bidi="ar"/>
        </w:rPr>
        <w:t xml:space="preserve"> </w:t>
      </w:r>
    </w:p>
    <w:p w14:paraId="26A938E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专职从事工程造价专业工作的人员（以下简称专职专业人员）不少于</w:t>
      </w:r>
      <w:r>
        <w:rPr>
          <w:rFonts w:ascii="仿宋" w:eastAsia="仿宋" w:hAnsi="仿宋" w:cs="仿宋" w:hint="eastAsia"/>
          <w:color w:val="000000"/>
          <w:kern w:val="0"/>
          <w:sz w:val="30"/>
          <w:szCs w:val="30"/>
          <w:lang w:bidi="ar"/>
        </w:rPr>
        <w:t>12</w:t>
      </w:r>
      <w:r>
        <w:rPr>
          <w:rFonts w:ascii="仿宋" w:eastAsia="仿宋" w:hAnsi="仿宋" w:cs="仿宋" w:hint="eastAsia"/>
          <w:color w:val="000000"/>
          <w:kern w:val="0"/>
          <w:sz w:val="30"/>
          <w:szCs w:val="30"/>
          <w:lang w:bidi="ar"/>
        </w:rPr>
        <w:t>人，其中，具有工程或者工程经济类中级以上专业技术职称或者取得二级造价工程师注册证书的人员合计不少于</w:t>
      </w:r>
      <w:r>
        <w:rPr>
          <w:rFonts w:ascii="仿宋" w:eastAsia="仿宋" w:hAnsi="仿宋" w:cs="仿宋" w:hint="eastAsia"/>
          <w:color w:val="000000"/>
          <w:kern w:val="0"/>
          <w:sz w:val="30"/>
          <w:szCs w:val="30"/>
          <w:lang w:bidi="ar"/>
        </w:rPr>
        <w:t>10</w:t>
      </w:r>
      <w:r>
        <w:rPr>
          <w:rFonts w:ascii="仿宋" w:eastAsia="仿宋" w:hAnsi="仿宋" w:cs="仿宋" w:hint="eastAsia"/>
          <w:color w:val="000000"/>
          <w:kern w:val="0"/>
          <w:sz w:val="30"/>
          <w:szCs w:val="30"/>
          <w:lang w:bidi="ar"/>
        </w:rPr>
        <w:t>人；取得一级造价工程师注册证书的人员不少于</w:t>
      </w:r>
      <w:r>
        <w:rPr>
          <w:rFonts w:ascii="仿宋" w:eastAsia="仿宋" w:hAnsi="仿宋" w:cs="仿宋" w:hint="eastAsia"/>
          <w:color w:val="000000"/>
          <w:kern w:val="0"/>
          <w:sz w:val="30"/>
          <w:szCs w:val="30"/>
          <w:lang w:bidi="ar"/>
        </w:rPr>
        <w:t>6</w:t>
      </w:r>
      <w:r>
        <w:rPr>
          <w:rFonts w:ascii="仿宋" w:eastAsia="仿宋" w:hAnsi="仿宋" w:cs="仿宋" w:hint="eastAsia"/>
          <w:color w:val="000000"/>
          <w:kern w:val="0"/>
          <w:sz w:val="30"/>
          <w:szCs w:val="30"/>
          <w:lang w:bidi="ar"/>
        </w:rPr>
        <w:t>人，其他人员具有从事工程造价专业工作的经历；</w:t>
      </w:r>
      <w:r>
        <w:rPr>
          <w:rFonts w:ascii="仿宋" w:eastAsia="仿宋" w:hAnsi="仿宋" w:cs="仿宋" w:hint="eastAsia"/>
          <w:color w:val="000000"/>
          <w:kern w:val="0"/>
          <w:sz w:val="30"/>
          <w:szCs w:val="30"/>
          <w:lang w:bidi="ar"/>
        </w:rPr>
        <w:t xml:space="preserve"> </w:t>
      </w:r>
    </w:p>
    <w:p w14:paraId="44F860F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企</w:t>
      </w:r>
      <w:r>
        <w:rPr>
          <w:rFonts w:ascii="仿宋" w:eastAsia="仿宋" w:hAnsi="仿宋" w:cs="仿宋" w:hint="eastAsia"/>
          <w:color w:val="000000"/>
          <w:kern w:val="0"/>
          <w:sz w:val="30"/>
          <w:szCs w:val="30"/>
          <w:lang w:bidi="ar"/>
        </w:rPr>
        <w:t>业与专职专业人员签订劳动合同，且专职专业人员符合国家规定的职业年龄（出资人除外）；</w:t>
      </w:r>
      <w:r>
        <w:rPr>
          <w:rFonts w:ascii="仿宋" w:eastAsia="仿宋" w:hAnsi="仿宋" w:cs="仿宋" w:hint="eastAsia"/>
          <w:color w:val="000000"/>
          <w:kern w:val="0"/>
          <w:sz w:val="30"/>
          <w:szCs w:val="30"/>
          <w:lang w:bidi="ar"/>
        </w:rPr>
        <w:t xml:space="preserve"> </w:t>
      </w:r>
    </w:p>
    <w:p w14:paraId="07ABB66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5.</w:t>
      </w:r>
      <w:r>
        <w:rPr>
          <w:rFonts w:ascii="仿宋" w:eastAsia="仿宋" w:hAnsi="仿宋" w:cs="仿宋" w:hint="eastAsia"/>
          <w:color w:val="000000"/>
          <w:kern w:val="0"/>
          <w:sz w:val="30"/>
          <w:szCs w:val="30"/>
          <w:lang w:bidi="ar"/>
        </w:rPr>
        <w:t>企业近</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年工程造价咨询营业收入累计不低于人民币</w:t>
      </w:r>
      <w:r>
        <w:rPr>
          <w:rFonts w:ascii="仿宋" w:eastAsia="仿宋" w:hAnsi="仿宋" w:cs="仿宋" w:hint="eastAsia"/>
          <w:color w:val="000000"/>
          <w:kern w:val="0"/>
          <w:sz w:val="30"/>
          <w:szCs w:val="30"/>
          <w:lang w:bidi="ar"/>
        </w:rPr>
        <w:t>500</w:t>
      </w:r>
      <w:r>
        <w:rPr>
          <w:rFonts w:ascii="仿宋" w:eastAsia="仿宋" w:hAnsi="仿宋" w:cs="仿宋" w:hint="eastAsia"/>
          <w:color w:val="000000"/>
          <w:kern w:val="0"/>
          <w:sz w:val="30"/>
          <w:szCs w:val="30"/>
          <w:lang w:bidi="ar"/>
        </w:rPr>
        <w:t>万元；</w:t>
      </w:r>
      <w:r>
        <w:rPr>
          <w:rFonts w:ascii="仿宋" w:eastAsia="仿宋" w:hAnsi="仿宋" w:cs="仿宋" w:hint="eastAsia"/>
          <w:color w:val="000000"/>
          <w:kern w:val="0"/>
          <w:sz w:val="30"/>
          <w:szCs w:val="30"/>
          <w:lang w:bidi="ar"/>
        </w:rPr>
        <w:t xml:space="preserve"> </w:t>
      </w:r>
    </w:p>
    <w:p w14:paraId="618221E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6.</w:t>
      </w:r>
      <w:r>
        <w:rPr>
          <w:rFonts w:ascii="仿宋" w:eastAsia="仿宋" w:hAnsi="仿宋" w:cs="仿宋" w:hint="eastAsia"/>
          <w:color w:val="000000"/>
          <w:kern w:val="0"/>
          <w:sz w:val="30"/>
          <w:szCs w:val="30"/>
          <w:lang w:bidi="ar"/>
        </w:rPr>
        <w:t>企业为本单位专职专业人员办理的社会基本养老保险手续齐全；</w:t>
      </w:r>
      <w:r>
        <w:rPr>
          <w:rFonts w:ascii="仿宋" w:eastAsia="仿宋" w:hAnsi="仿宋" w:cs="仿宋" w:hint="eastAsia"/>
          <w:color w:val="000000"/>
          <w:kern w:val="0"/>
          <w:sz w:val="30"/>
          <w:szCs w:val="30"/>
          <w:lang w:bidi="ar"/>
        </w:rPr>
        <w:t xml:space="preserve"> </w:t>
      </w:r>
    </w:p>
    <w:p w14:paraId="585B7E7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7.</w:t>
      </w:r>
      <w:r>
        <w:rPr>
          <w:rFonts w:ascii="仿宋" w:eastAsia="仿宋" w:hAnsi="仿宋" w:cs="仿宋" w:hint="eastAsia"/>
          <w:color w:val="000000"/>
          <w:kern w:val="0"/>
          <w:sz w:val="30"/>
          <w:szCs w:val="30"/>
          <w:lang w:bidi="ar"/>
        </w:rPr>
        <w:t>在申请核定资质等级之日前</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年内无本办法第二十五条禁止的行为。</w:t>
      </w:r>
      <w:r>
        <w:rPr>
          <w:rFonts w:ascii="仿宋" w:eastAsia="仿宋" w:hAnsi="仿宋" w:cs="仿宋" w:hint="eastAsia"/>
          <w:color w:val="000000"/>
          <w:kern w:val="0"/>
          <w:sz w:val="30"/>
          <w:szCs w:val="30"/>
          <w:lang w:bidi="ar"/>
        </w:rPr>
        <w:t xml:space="preserve"> </w:t>
      </w:r>
    </w:p>
    <w:p w14:paraId="4910B75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乙级工程造价咨询企业资质标准如下：</w:t>
      </w:r>
      <w:r>
        <w:rPr>
          <w:rFonts w:ascii="仿宋" w:eastAsia="仿宋" w:hAnsi="仿宋" w:cs="仿宋" w:hint="eastAsia"/>
          <w:color w:val="000000"/>
          <w:kern w:val="0"/>
          <w:sz w:val="30"/>
          <w:szCs w:val="30"/>
          <w:lang w:bidi="ar"/>
        </w:rPr>
        <w:t xml:space="preserve"> </w:t>
      </w:r>
    </w:p>
    <w:p w14:paraId="215638F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技术负责人已取得一级造价工程师，并具有工程或工程经济类高级专业技术职称，且从事工程造价专业工作</w:t>
      </w:r>
      <w:r>
        <w:rPr>
          <w:rFonts w:ascii="仿宋" w:eastAsia="仿宋" w:hAnsi="仿宋" w:cs="仿宋" w:hint="eastAsia"/>
          <w:color w:val="000000"/>
          <w:kern w:val="0"/>
          <w:sz w:val="30"/>
          <w:szCs w:val="30"/>
          <w:lang w:bidi="ar"/>
        </w:rPr>
        <w:t>10</w:t>
      </w:r>
      <w:r>
        <w:rPr>
          <w:rFonts w:ascii="仿宋" w:eastAsia="仿宋" w:hAnsi="仿宋" w:cs="仿宋" w:hint="eastAsia"/>
          <w:color w:val="000000"/>
          <w:kern w:val="0"/>
          <w:sz w:val="30"/>
          <w:szCs w:val="30"/>
          <w:lang w:bidi="ar"/>
        </w:rPr>
        <w:t>年以上；</w:t>
      </w:r>
      <w:r>
        <w:rPr>
          <w:rFonts w:ascii="仿宋" w:eastAsia="仿宋" w:hAnsi="仿宋" w:cs="仿宋" w:hint="eastAsia"/>
          <w:color w:val="000000"/>
          <w:kern w:val="0"/>
          <w:sz w:val="30"/>
          <w:szCs w:val="30"/>
          <w:lang w:bidi="ar"/>
        </w:rPr>
        <w:t xml:space="preserve"> </w:t>
      </w:r>
    </w:p>
    <w:p w14:paraId="03D4CDC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专职专业人员不少于</w:t>
      </w:r>
      <w:r>
        <w:rPr>
          <w:rFonts w:ascii="仿宋" w:eastAsia="仿宋" w:hAnsi="仿宋" w:cs="仿宋" w:hint="eastAsia"/>
          <w:color w:val="000000"/>
          <w:kern w:val="0"/>
          <w:sz w:val="30"/>
          <w:szCs w:val="30"/>
          <w:lang w:bidi="ar"/>
        </w:rPr>
        <w:t>6</w:t>
      </w:r>
      <w:r>
        <w:rPr>
          <w:rFonts w:ascii="仿宋" w:eastAsia="仿宋" w:hAnsi="仿宋" w:cs="仿宋" w:hint="eastAsia"/>
          <w:color w:val="000000"/>
          <w:kern w:val="0"/>
          <w:sz w:val="30"/>
          <w:szCs w:val="30"/>
          <w:lang w:bidi="ar"/>
        </w:rPr>
        <w:t>人，其中，具有工程或者工程经济类中级以上专业技术职称或者取得二级造价工程师注册证书的人员合计不少于</w:t>
      </w: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人；取得一级造价工程师的人员不少于</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人，其他人员具有从事工程造价专业工作的经历；</w:t>
      </w:r>
      <w:r>
        <w:rPr>
          <w:rFonts w:ascii="仿宋" w:eastAsia="仿宋" w:hAnsi="仿宋" w:cs="仿宋" w:hint="eastAsia"/>
          <w:color w:val="000000"/>
          <w:kern w:val="0"/>
          <w:sz w:val="30"/>
          <w:szCs w:val="30"/>
          <w:lang w:bidi="ar"/>
        </w:rPr>
        <w:t xml:space="preserve"> </w:t>
      </w:r>
    </w:p>
    <w:p w14:paraId="15E60D0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企业与专职专业人员签订劳动合同，且专职专业人员符合国家规定的职业年龄（出资人除外）；</w:t>
      </w:r>
      <w:r>
        <w:rPr>
          <w:rFonts w:ascii="仿宋" w:eastAsia="仿宋" w:hAnsi="仿宋" w:cs="仿宋" w:hint="eastAsia"/>
          <w:color w:val="000000"/>
          <w:kern w:val="0"/>
          <w:sz w:val="30"/>
          <w:szCs w:val="30"/>
          <w:lang w:bidi="ar"/>
        </w:rPr>
        <w:t xml:space="preserve"> </w:t>
      </w:r>
    </w:p>
    <w:p w14:paraId="358F7E7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5.</w:t>
      </w:r>
      <w:r>
        <w:rPr>
          <w:rFonts w:ascii="仿宋" w:eastAsia="仿宋" w:hAnsi="仿宋" w:cs="仿宋" w:hint="eastAsia"/>
          <w:color w:val="000000"/>
          <w:kern w:val="0"/>
          <w:sz w:val="30"/>
          <w:szCs w:val="30"/>
          <w:lang w:bidi="ar"/>
        </w:rPr>
        <w:t>企业为本单位专职专业人员办理的社会基本养老保险手续齐全；</w:t>
      </w:r>
      <w:r>
        <w:rPr>
          <w:rFonts w:ascii="仿宋" w:eastAsia="仿宋" w:hAnsi="仿宋" w:cs="仿宋" w:hint="eastAsia"/>
          <w:color w:val="000000"/>
          <w:kern w:val="0"/>
          <w:sz w:val="30"/>
          <w:szCs w:val="30"/>
          <w:lang w:bidi="ar"/>
        </w:rPr>
        <w:t xml:space="preserve"> </w:t>
      </w:r>
    </w:p>
    <w:p w14:paraId="5CF2A34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6.</w:t>
      </w:r>
      <w:r>
        <w:rPr>
          <w:rFonts w:ascii="仿宋" w:eastAsia="仿宋" w:hAnsi="仿宋" w:cs="仿宋" w:hint="eastAsia"/>
          <w:color w:val="000000"/>
          <w:kern w:val="0"/>
          <w:sz w:val="30"/>
          <w:szCs w:val="30"/>
          <w:lang w:bidi="ar"/>
        </w:rPr>
        <w:t>暂定期内工程造价咨询营业收入累计不低于人民币</w:t>
      </w:r>
      <w:r>
        <w:rPr>
          <w:rFonts w:ascii="仿宋" w:eastAsia="仿宋" w:hAnsi="仿宋" w:cs="仿宋" w:hint="eastAsia"/>
          <w:color w:val="000000"/>
          <w:kern w:val="0"/>
          <w:sz w:val="30"/>
          <w:szCs w:val="30"/>
          <w:lang w:bidi="ar"/>
        </w:rPr>
        <w:t>50</w:t>
      </w:r>
      <w:r>
        <w:rPr>
          <w:rFonts w:ascii="仿宋" w:eastAsia="仿宋" w:hAnsi="仿宋" w:cs="仿宋" w:hint="eastAsia"/>
          <w:color w:val="000000"/>
          <w:kern w:val="0"/>
          <w:sz w:val="30"/>
          <w:szCs w:val="30"/>
          <w:lang w:bidi="ar"/>
        </w:rPr>
        <w:t>万元；</w:t>
      </w:r>
      <w:r>
        <w:rPr>
          <w:rFonts w:ascii="仿宋" w:eastAsia="仿宋" w:hAnsi="仿宋" w:cs="仿宋" w:hint="eastAsia"/>
          <w:color w:val="000000"/>
          <w:kern w:val="0"/>
          <w:sz w:val="30"/>
          <w:szCs w:val="30"/>
          <w:lang w:bidi="ar"/>
        </w:rPr>
        <w:t xml:space="preserve"> </w:t>
      </w:r>
    </w:p>
    <w:p w14:paraId="636E6F5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7.</w:t>
      </w:r>
      <w:r>
        <w:rPr>
          <w:rFonts w:ascii="仿宋" w:eastAsia="仿宋" w:hAnsi="仿宋" w:cs="仿宋" w:hint="eastAsia"/>
          <w:color w:val="000000"/>
          <w:kern w:val="0"/>
          <w:sz w:val="30"/>
          <w:szCs w:val="30"/>
          <w:lang w:bidi="ar"/>
        </w:rPr>
        <w:t>申请核定资质等级之日前无本办法第二十五条禁止的行为。</w:t>
      </w:r>
      <w:r>
        <w:rPr>
          <w:rFonts w:ascii="仿宋" w:eastAsia="仿宋" w:hAnsi="仿宋" w:cs="仿宋" w:hint="eastAsia"/>
          <w:color w:val="000000"/>
          <w:kern w:val="0"/>
          <w:sz w:val="30"/>
          <w:szCs w:val="30"/>
          <w:lang w:bidi="ar"/>
        </w:rPr>
        <w:t xml:space="preserve"> </w:t>
      </w:r>
    </w:p>
    <w:p w14:paraId="1EB1942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工程造价咨询企业</w:t>
      </w:r>
      <w:r>
        <w:rPr>
          <w:rFonts w:ascii="仿宋" w:eastAsia="仿宋" w:hAnsi="仿宋" w:cs="仿宋" w:hint="eastAsia"/>
          <w:color w:val="000000"/>
          <w:kern w:val="0"/>
          <w:sz w:val="30"/>
          <w:szCs w:val="30"/>
          <w:lang w:bidi="ar"/>
        </w:rPr>
        <w:t>的名称、住所、组织形式、法定代表人、技术负责人、注册资本等事项发生变更的，应当自变更确立之日起</w:t>
      </w:r>
      <w:r>
        <w:rPr>
          <w:rFonts w:ascii="仿宋" w:eastAsia="仿宋" w:hAnsi="仿宋" w:cs="仿宋" w:hint="eastAsia"/>
          <w:color w:val="000000"/>
          <w:kern w:val="0"/>
          <w:sz w:val="30"/>
          <w:szCs w:val="30"/>
          <w:lang w:bidi="ar"/>
        </w:rPr>
        <w:t>30</w:t>
      </w:r>
      <w:r>
        <w:rPr>
          <w:rFonts w:ascii="仿宋" w:eastAsia="仿宋" w:hAnsi="仿宋" w:cs="仿宋" w:hint="eastAsia"/>
          <w:color w:val="000000"/>
          <w:kern w:val="0"/>
          <w:sz w:val="30"/>
          <w:szCs w:val="30"/>
          <w:lang w:bidi="ar"/>
        </w:rPr>
        <w:t>日内，到资质许可机关办理资质证书变更手续。</w:t>
      </w:r>
      <w:r>
        <w:rPr>
          <w:rFonts w:ascii="仿宋" w:eastAsia="仿宋" w:hAnsi="仿宋" w:cs="仿宋" w:hint="eastAsia"/>
          <w:color w:val="000000"/>
          <w:kern w:val="0"/>
          <w:sz w:val="30"/>
          <w:szCs w:val="30"/>
          <w:lang w:bidi="ar"/>
        </w:rPr>
        <w:t xml:space="preserve"> </w:t>
      </w:r>
    </w:p>
    <w:p w14:paraId="1D8D5D3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第二十二条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造价咨询企业从事工程造价咨询业务，应当按照有关规定的要求出具工程造价成果文件。工程造价成果文件应当由工程造价咨询企业加盖有企业名称、资质等级及证书编号的执业印章，并由执行咨询业务的注册造价工程师签字、加盖执业印章。</w:t>
      </w:r>
      <w:r>
        <w:rPr>
          <w:rFonts w:ascii="仿宋" w:eastAsia="仿宋" w:hAnsi="仿宋" w:cs="仿宋" w:hint="eastAsia"/>
          <w:color w:val="000000"/>
          <w:kern w:val="0"/>
          <w:sz w:val="30"/>
          <w:szCs w:val="30"/>
          <w:lang w:bidi="ar"/>
        </w:rPr>
        <w:t xml:space="preserve"> </w:t>
      </w:r>
    </w:p>
    <w:p w14:paraId="533D873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工程造价咨询企业不得有下列行为：</w:t>
      </w:r>
      <w:r>
        <w:rPr>
          <w:rFonts w:ascii="仿宋" w:eastAsia="仿宋" w:hAnsi="仿宋" w:cs="仿宋" w:hint="eastAsia"/>
          <w:color w:val="000000"/>
          <w:kern w:val="0"/>
          <w:sz w:val="30"/>
          <w:szCs w:val="30"/>
          <w:lang w:bidi="ar"/>
        </w:rPr>
        <w:t xml:space="preserve"> </w:t>
      </w:r>
    </w:p>
    <w:p w14:paraId="7A78C4A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（一）涂改、倒卖、出租、出借资质证书，或者以其他形式非法转让资质证书；</w:t>
      </w:r>
      <w:r>
        <w:rPr>
          <w:rFonts w:ascii="仿宋" w:eastAsia="仿宋" w:hAnsi="仿宋" w:cs="仿宋" w:hint="eastAsia"/>
          <w:color w:val="000000"/>
          <w:kern w:val="0"/>
          <w:sz w:val="30"/>
          <w:szCs w:val="30"/>
          <w:lang w:bidi="ar"/>
        </w:rPr>
        <w:t xml:space="preserve"> </w:t>
      </w:r>
    </w:p>
    <w:p w14:paraId="061C668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（二）超越资质等级业务范围承接工程造价咨询业务；</w:t>
      </w:r>
      <w:r>
        <w:rPr>
          <w:rFonts w:ascii="仿宋" w:eastAsia="仿宋" w:hAnsi="仿宋" w:cs="仿宋" w:hint="eastAsia"/>
          <w:color w:val="000000"/>
          <w:kern w:val="0"/>
          <w:sz w:val="30"/>
          <w:szCs w:val="30"/>
          <w:lang w:bidi="ar"/>
        </w:rPr>
        <w:t xml:space="preserve"> </w:t>
      </w:r>
    </w:p>
    <w:p w14:paraId="0A95FD4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（三）同时接受招标人和投标人或两个以上投标人对同一工程项目的工程造价咨询业务；</w:t>
      </w:r>
      <w:r>
        <w:rPr>
          <w:rFonts w:ascii="仿宋" w:eastAsia="仿宋" w:hAnsi="仿宋" w:cs="仿宋" w:hint="eastAsia"/>
          <w:color w:val="000000"/>
          <w:kern w:val="0"/>
          <w:sz w:val="30"/>
          <w:szCs w:val="30"/>
          <w:lang w:bidi="ar"/>
        </w:rPr>
        <w:t xml:space="preserve"> </w:t>
      </w:r>
    </w:p>
    <w:p w14:paraId="37220AB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（四）以给予回扣、恶意压低收费等方式进行不正当竞争；</w:t>
      </w:r>
      <w:r>
        <w:rPr>
          <w:rFonts w:ascii="仿宋" w:eastAsia="仿宋" w:hAnsi="仿宋" w:cs="仿宋" w:hint="eastAsia"/>
          <w:color w:val="000000"/>
          <w:kern w:val="0"/>
          <w:sz w:val="30"/>
          <w:szCs w:val="30"/>
          <w:lang w:bidi="ar"/>
        </w:rPr>
        <w:t xml:space="preserve"> </w:t>
      </w:r>
    </w:p>
    <w:p w14:paraId="3001253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（五）转包承接的工程造价咨询业务；</w:t>
      </w:r>
      <w:r>
        <w:rPr>
          <w:rFonts w:ascii="仿宋" w:eastAsia="仿宋" w:hAnsi="仿宋" w:cs="仿宋" w:hint="eastAsia"/>
          <w:color w:val="000000"/>
          <w:kern w:val="0"/>
          <w:sz w:val="30"/>
          <w:szCs w:val="30"/>
          <w:lang w:bidi="ar"/>
        </w:rPr>
        <w:t xml:space="preserve"> </w:t>
      </w:r>
    </w:p>
    <w:p w14:paraId="36FD343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（六）法律、法规禁止的其他行为。</w:t>
      </w:r>
      <w:r>
        <w:rPr>
          <w:rFonts w:ascii="仿宋" w:eastAsia="仿宋" w:hAnsi="仿宋" w:cs="仿宋" w:hint="eastAsia"/>
          <w:color w:val="000000"/>
          <w:kern w:val="0"/>
          <w:sz w:val="30"/>
          <w:szCs w:val="30"/>
          <w:lang w:bidi="ar"/>
        </w:rPr>
        <w:t xml:space="preserve"> </w:t>
      </w:r>
    </w:p>
    <w:p w14:paraId="2AC963F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违反本办法第十七条规定，工程造价咨询企业不及时办理资质证书变更手续的，由资质许可机关责令限期办理；逾期不办理的，可处以</w:t>
      </w: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万元以下的罚款。</w:t>
      </w:r>
      <w:r>
        <w:rPr>
          <w:rFonts w:ascii="仿宋" w:eastAsia="仿宋" w:hAnsi="仿宋" w:cs="仿宋" w:hint="eastAsia"/>
          <w:color w:val="000000"/>
          <w:kern w:val="0"/>
          <w:sz w:val="30"/>
          <w:szCs w:val="30"/>
          <w:lang w:bidi="ar"/>
        </w:rPr>
        <w:t xml:space="preserve"> </w:t>
      </w:r>
    </w:p>
    <w:p w14:paraId="0B0D053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工程造价咨询企业有本办法第二十五条行为之一的，由县级以上地方人民政府建设主管部门或者</w:t>
      </w:r>
      <w:r>
        <w:rPr>
          <w:rFonts w:ascii="仿宋" w:eastAsia="仿宋" w:hAnsi="仿宋" w:cs="仿宋" w:hint="eastAsia"/>
          <w:color w:val="000000"/>
          <w:kern w:val="0"/>
          <w:sz w:val="30"/>
          <w:szCs w:val="30"/>
          <w:lang w:bidi="ar"/>
        </w:rPr>
        <w:t>有关专业部门给予警告，责令限期改正，并处以</w:t>
      </w: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万元以下的罚款。</w:t>
      </w:r>
      <w:r>
        <w:rPr>
          <w:rFonts w:ascii="仿宋" w:eastAsia="仿宋" w:hAnsi="仿宋" w:cs="仿宋" w:hint="eastAsia"/>
          <w:color w:val="000000"/>
          <w:kern w:val="0"/>
          <w:sz w:val="30"/>
          <w:szCs w:val="30"/>
          <w:lang w:bidi="ar"/>
        </w:rPr>
        <w:t xml:space="preserve"> </w:t>
      </w:r>
    </w:p>
    <w:p w14:paraId="0D8D42C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（三）《注册造价工程师管理办法》（建设部令第</w:t>
      </w:r>
      <w:r>
        <w:rPr>
          <w:rFonts w:ascii="楷体" w:eastAsia="楷体" w:hAnsi="楷体" w:cs="楷体" w:hint="eastAsia"/>
          <w:color w:val="000000"/>
          <w:kern w:val="0"/>
          <w:sz w:val="30"/>
          <w:szCs w:val="30"/>
          <w:lang w:bidi="ar"/>
        </w:rPr>
        <w:t>150</w:t>
      </w:r>
      <w:r>
        <w:rPr>
          <w:rFonts w:ascii="楷体" w:eastAsia="楷体" w:hAnsi="楷体" w:cs="楷体" w:hint="eastAsia"/>
          <w:color w:val="000000"/>
          <w:kern w:val="0"/>
          <w:sz w:val="30"/>
          <w:szCs w:val="30"/>
          <w:lang w:bidi="ar"/>
        </w:rPr>
        <w:t>号，根据住房城乡建设部令第</w:t>
      </w:r>
      <w:r>
        <w:rPr>
          <w:rFonts w:ascii="楷体" w:eastAsia="楷体" w:hAnsi="楷体" w:cs="楷体" w:hint="eastAsia"/>
          <w:color w:val="000000"/>
          <w:kern w:val="0"/>
          <w:sz w:val="30"/>
          <w:szCs w:val="30"/>
          <w:lang w:bidi="ar"/>
        </w:rPr>
        <w:t>32</w:t>
      </w:r>
      <w:r>
        <w:rPr>
          <w:rFonts w:ascii="楷体" w:eastAsia="楷体" w:hAnsi="楷体" w:cs="楷体" w:hint="eastAsia"/>
          <w:color w:val="000000"/>
          <w:kern w:val="0"/>
          <w:sz w:val="30"/>
          <w:szCs w:val="30"/>
          <w:lang w:bidi="ar"/>
        </w:rPr>
        <w:t>号修正）</w:t>
      </w:r>
      <w:r>
        <w:rPr>
          <w:rFonts w:ascii="楷体" w:eastAsia="楷体" w:hAnsi="楷体" w:cs="楷体" w:hint="eastAsia"/>
          <w:color w:val="000000"/>
          <w:kern w:val="0"/>
          <w:sz w:val="30"/>
          <w:szCs w:val="30"/>
          <w:lang w:bidi="ar"/>
        </w:rPr>
        <w:t xml:space="preserve"> </w:t>
      </w:r>
    </w:p>
    <w:p w14:paraId="7F47B08B"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省、自治区、直辖市人民政府住房城乡建设主管部门对本行政区域内注册造价工程师的注册、执业活动实施监督管理，并实施本行政区域二级注册造价工程师的注册。</w:t>
      </w:r>
    </w:p>
    <w:p w14:paraId="7C4CC60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注册造价工程师享有下列权利：</w:t>
      </w:r>
      <w:r>
        <w:rPr>
          <w:rFonts w:ascii="仿宋" w:eastAsia="仿宋" w:hAnsi="仿宋" w:cs="仿宋" w:hint="eastAsia"/>
          <w:color w:val="000000"/>
          <w:kern w:val="0"/>
          <w:sz w:val="30"/>
          <w:szCs w:val="30"/>
          <w:lang w:bidi="ar"/>
        </w:rPr>
        <w:t xml:space="preserve"> </w:t>
      </w:r>
    </w:p>
    <w:p w14:paraId="2856967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（一）使用注册造价工程师名称；</w:t>
      </w:r>
      <w:r>
        <w:rPr>
          <w:rFonts w:ascii="仿宋" w:eastAsia="仿宋" w:hAnsi="仿宋" w:cs="仿宋" w:hint="eastAsia"/>
          <w:color w:val="000000"/>
          <w:kern w:val="0"/>
          <w:sz w:val="30"/>
          <w:szCs w:val="30"/>
          <w:lang w:bidi="ar"/>
        </w:rPr>
        <w:t xml:space="preserve"> </w:t>
      </w:r>
    </w:p>
    <w:p w14:paraId="1CD6766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（二）依法从事工程造价业务；</w:t>
      </w:r>
      <w:r>
        <w:rPr>
          <w:rFonts w:ascii="仿宋" w:eastAsia="仿宋" w:hAnsi="仿宋" w:cs="仿宋" w:hint="eastAsia"/>
          <w:color w:val="000000"/>
          <w:kern w:val="0"/>
          <w:sz w:val="30"/>
          <w:szCs w:val="30"/>
          <w:lang w:bidi="ar"/>
        </w:rPr>
        <w:t xml:space="preserve"> </w:t>
      </w:r>
    </w:p>
    <w:p w14:paraId="6A88D88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（三）在本人执业活动中形成的工程造价成果文件上签字并加盖执业印章；</w:t>
      </w:r>
      <w:r>
        <w:rPr>
          <w:rFonts w:ascii="仿宋" w:eastAsia="仿宋" w:hAnsi="仿宋" w:cs="仿宋" w:hint="eastAsia"/>
          <w:color w:val="000000"/>
          <w:kern w:val="0"/>
          <w:sz w:val="30"/>
          <w:szCs w:val="30"/>
          <w:lang w:bidi="ar"/>
        </w:rPr>
        <w:t xml:space="preserve"> </w:t>
      </w:r>
    </w:p>
    <w:p w14:paraId="1EE6C89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（四）发起设</w:t>
      </w:r>
      <w:r>
        <w:rPr>
          <w:rFonts w:ascii="仿宋" w:eastAsia="仿宋" w:hAnsi="仿宋" w:cs="仿宋" w:hint="eastAsia"/>
          <w:color w:val="000000"/>
          <w:kern w:val="0"/>
          <w:sz w:val="30"/>
          <w:szCs w:val="30"/>
          <w:lang w:bidi="ar"/>
        </w:rPr>
        <w:t>立工程造价咨询企业；</w:t>
      </w:r>
      <w:r>
        <w:rPr>
          <w:rFonts w:ascii="仿宋" w:eastAsia="仿宋" w:hAnsi="仿宋" w:cs="仿宋" w:hint="eastAsia"/>
          <w:color w:val="000000"/>
          <w:kern w:val="0"/>
          <w:sz w:val="30"/>
          <w:szCs w:val="30"/>
          <w:lang w:bidi="ar"/>
        </w:rPr>
        <w:t xml:space="preserve"> </w:t>
      </w:r>
    </w:p>
    <w:p w14:paraId="16A95E9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（五）保管和使用本人的注册证书和执业印章；</w:t>
      </w:r>
      <w:r>
        <w:rPr>
          <w:rFonts w:ascii="仿宋" w:eastAsia="仿宋" w:hAnsi="仿宋" w:cs="仿宋" w:hint="eastAsia"/>
          <w:color w:val="000000"/>
          <w:kern w:val="0"/>
          <w:sz w:val="30"/>
          <w:szCs w:val="30"/>
          <w:lang w:bidi="ar"/>
        </w:rPr>
        <w:t xml:space="preserve"> </w:t>
      </w:r>
    </w:p>
    <w:p w14:paraId="7A9F4AC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（六）参加继续教育。</w:t>
      </w:r>
      <w:r>
        <w:rPr>
          <w:rFonts w:ascii="仿宋" w:eastAsia="仿宋" w:hAnsi="仿宋" w:cs="仿宋" w:hint="eastAsia"/>
          <w:color w:val="000000"/>
          <w:kern w:val="0"/>
          <w:sz w:val="30"/>
          <w:szCs w:val="30"/>
          <w:lang w:bidi="ar"/>
        </w:rPr>
        <w:t xml:space="preserve"> </w:t>
      </w:r>
    </w:p>
    <w:p w14:paraId="4C04B8C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注册造价工程师应当履行下列义务：</w:t>
      </w:r>
      <w:r>
        <w:rPr>
          <w:rFonts w:ascii="仿宋" w:eastAsia="仿宋" w:hAnsi="仿宋" w:cs="仿宋" w:hint="eastAsia"/>
          <w:color w:val="000000"/>
          <w:kern w:val="0"/>
          <w:sz w:val="30"/>
          <w:szCs w:val="30"/>
          <w:lang w:bidi="ar"/>
        </w:rPr>
        <w:t xml:space="preserve"> </w:t>
      </w:r>
    </w:p>
    <w:p w14:paraId="6C31166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（一）遵守法律、法规、有关管理规定，恪守职业道德；</w:t>
      </w:r>
      <w:r>
        <w:rPr>
          <w:rFonts w:ascii="仿宋" w:eastAsia="仿宋" w:hAnsi="仿宋" w:cs="仿宋" w:hint="eastAsia"/>
          <w:color w:val="000000"/>
          <w:kern w:val="0"/>
          <w:sz w:val="30"/>
          <w:szCs w:val="30"/>
          <w:lang w:bidi="ar"/>
        </w:rPr>
        <w:t xml:space="preserve"> </w:t>
      </w:r>
    </w:p>
    <w:p w14:paraId="32369B5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（二）保证执业活动成果的质量；</w:t>
      </w:r>
      <w:r>
        <w:rPr>
          <w:rFonts w:ascii="仿宋" w:eastAsia="仿宋" w:hAnsi="仿宋" w:cs="仿宋" w:hint="eastAsia"/>
          <w:color w:val="000000"/>
          <w:kern w:val="0"/>
          <w:sz w:val="30"/>
          <w:szCs w:val="30"/>
          <w:lang w:bidi="ar"/>
        </w:rPr>
        <w:t xml:space="preserve"> </w:t>
      </w:r>
    </w:p>
    <w:p w14:paraId="73F2D5C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（三）接受继续教育，提高执业水平；</w:t>
      </w:r>
      <w:r>
        <w:rPr>
          <w:rFonts w:ascii="仿宋" w:eastAsia="仿宋" w:hAnsi="仿宋" w:cs="仿宋" w:hint="eastAsia"/>
          <w:color w:val="000000"/>
          <w:kern w:val="0"/>
          <w:sz w:val="30"/>
          <w:szCs w:val="30"/>
          <w:lang w:bidi="ar"/>
        </w:rPr>
        <w:t xml:space="preserve"> </w:t>
      </w:r>
    </w:p>
    <w:p w14:paraId="4600772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（四）执行工程造价计价标准和计价方法；</w:t>
      </w:r>
      <w:r>
        <w:rPr>
          <w:rFonts w:ascii="仿宋" w:eastAsia="仿宋" w:hAnsi="仿宋" w:cs="仿宋" w:hint="eastAsia"/>
          <w:color w:val="000000"/>
          <w:kern w:val="0"/>
          <w:sz w:val="30"/>
          <w:szCs w:val="30"/>
          <w:lang w:bidi="ar"/>
        </w:rPr>
        <w:t xml:space="preserve"> </w:t>
      </w:r>
    </w:p>
    <w:p w14:paraId="1AE80C2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（五）与当事人有利害关系的，应当主动回避；</w:t>
      </w:r>
      <w:r>
        <w:rPr>
          <w:rFonts w:ascii="仿宋" w:eastAsia="仿宋" w:hAnsi="仿宋" w:cs="仿宋" w:hint="eastAsia"/>
          <w:color w:val="000000"/>
          <w:kern w:val="0"/>
          <w:sz w:val="30"/>
          <w:szCs w:val="30"/>
          <w:lang w:bidi="ar"/>
        </w:rPr>
        <w:t xml:space="preserve"> </w:t>
      </w:r>
    </w:p>
    <w:p w14:paraId="5328019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（六）保守在执业中知悉的国家秘密和他人的商业、技术秘密。</w:t>
      </w:r>
      <w:r>
        <w:rPr>
          <w:rFonts w:ascii="仿宋" w:eastAsia="仿宋" w:hAnsi="仿宋" w:cs="仿宋" w:hint="eastAsia"/>
          <w:color w:val="000000"/>
          <w:kern w:val="0"/>
          <w:sz w:val="30"/>
          <w:szCs w:val="30"/>
          <w:lang w:bidi="ar"/>
        </w:rPr>
        <w:t xml:space="preserve"> </w:t>
      </w:r>
    </w:p>
    <w:p w14:paraId="40D22FF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注册造价工程师应当根据执业范围，在本人形成的工程造价成果文件上签字并加盖执业印章，并承担</w:t>
      </w:r>
      <w:r>
        <w:rPr>
          <w:rFonts w:ascii="仿宋" w:eastAsia="仿宋" w:hAnsi="仿宋" w:cs="仿宋" w:hint="eastAsia"/>
          <w:color w:val="000000"/>
          <w:kern w:val="0"/>
          <w:sz w:val="30"/>
          <w:szCs w:val="30"/>
          <w:lang w:bidi="ar"/>
        </w:rPr>
        <w:t>相应的法律责任。最终出具的工程造价成果文件应当由一级注册造价工程师审核并签字盖章。</w:t>
      </w:r>
      <w:r>
        <w:rPr>
          <w:rFonts w:ascii="仿宋" w:eastAsia="仿宋" w:hAnsi="仿宋" w:cs="仿宋" w:hint="eastAsia"/>
          <w:color w:val="000000"/>
          <w:kern w:val="0"/>
          <w:sz w:val="30"/>
          <w:szCs w:val="30"/>
          <w:lang w:bidi="ar"/>
        </w:rPr>
        <w:t xml:space="preserve"> </w:t>
      </w:r>
    </w:p>
    <w:p w14:paraId="5A86C0F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县级以上人民政府建设主管部门和其他有关部门应当依照有关法律、法规和本办法的规定，对注册造价工程师的注册、执业和继续教育实施监督检查。</w:t>
      </w:r>
      <w:r>
        <w:rPr>
          <w:rFonts w:ascii="仿宋" w:eastAsia="仿宋" w:hAnsi="仿宋" w:cs="仿宋" w:hint="eastAsia"/>
          <w:color w:val="000000"/>
          <w:kern w:val="0"/>
          <w:sz w:val="30"/>
          <w:szCs w:val="30"/>
          <w:lang w:bidi="ar"/>
        </w:rPr>
        <w:t xml:space="preserve"> </w:t>
      </w:r>
    </w:p>
    <w:p w14:paraId="7EA694D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第三十一条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隐瞒有关情况或者提供虚假材料申请造价工程师注册的，不予受理或者不予注册，并给予警告，申请人在</w:t>
      </w: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年内不得再次申请造价工程师注册。</w:t>
      </w:r>
      <w:r>
        <w:rPr>
          <w:rFonts w:ascii="仿宋" w:eastAsia="仿宋" w:hAnsi="仿宋" w:cs="仿宋" w:hint="eastAsia"/>
          <w:color w:val="000000"/>
          <w:kern w:val="0"/>
          <w:sz w:val="30"/>
          <w:szCs w:val="30"/>
          <w:lang w:bidi="ar"/>
        </w:rPr>
        <w:t xml:space="preserve"> </w:t>
      </w:r>
    </w:p>
    <w:p w14:paraId="57A890E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聘用单位为申请人提供虚假注册材料的，由县级以上地方人民政府建设主管部门或者其他有关部门给予警告，并可处以</w:t>
      </w: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万元以下的罚款。</w:t>
      </w:r>
      <w:r>
        <w:rPr>
          <w:rFonts w:ascii="仿宋" w:eastAsia="仿宋" w:hAnsi="仿宋" w:cs="仿宋" w:hint="eastAsia"/>
          <w:color w:val="000000"/>
          <w:kern w:val="0"/>
          <w:sz w:val="30"/>
          <w:szCs w:val="30"/>
          <w:lang w:bidi="ar"/>
        </w:rPr>
        <w:t xml:space="preserve"> </w:t>
      </w:r>
    </w:p>
    <w:p w14:paraId="78CD0DD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（四）《建筑工程施工发包与承包计价管理办法》（住建部第</w:t>
      </w:r>
      <w:r>
        <w:rPr>
          <w:rFonts w:ascii="楷体" w:eastAsia="楷体" w:hAnsi="楷体" w:cs="楷体" w:hint="eastAsia"/>
          <w:color w:val="000000"/>
          <w:kern w:val="0"/>
          <w:sz w:val="30"/>
          <w:szCs w:val="30"/>
          <w:lang w:bidi="ar"/>
        </w:rPr>
        <w:t>16</w:t>
      </w:r>
      <w:r>
        <w:rPr>
          <w:rFonts w:ascii="楷体" w:eastAsia="楷体" w:hAnsi="楷体" w:cs="楷体" w:hint="eastAsia"/>
          <w:color w:val="000000"/>
          <w:kern w:val="0"/>
          <w:sz w:val="30"/>
          <w:szCs w:val="30"/>
          <w:lang w:bidi="ar"/>
        </w:rPr>
        <w:t>号令）</w:t>
      </w:r>
      <w:r>
        <w:rPr>
          <w:rFonts w:ascii="楷体" w:eastAsia="楷体" w:hAnsi="楷体" w:cs="楷体" w:hint="eastAsia"/>
          <w:color w:val="000000"/>
          <w:kern w:val="0"/>
          <w:sz w:val="30"/>
          <w:szCs w:val="30"/>
          <w:lang w:bidi="ar"/>
        </w:rPr>
        <w:t xml:space="preserve"> </w:t>
      </w:r>
    </w:p>
    <w:p w14:paraId="6D98FC5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全部使用国有资金投资或者以国有资金投资为主的建筑工程（以下简称国有资金投资的建筑工程），应当采用工程量清单计价；非国有资金投资的建筑工程，鼓励采用工程量清单计价。</w:t>
      </w:r>
      <w:r>
        <w:rPr>
          <w:rFonts w:ascii="仿宋" w:eastAsia="仿宋" w:hAnsi="仿宋" w:cs="仿宋" w:hint="eastAsia"/>
          <w:color w:val="000000"/>
          <w:kern w:val="0"/>
          <w:sz w:val="30"/>
          <w:szCs w:val="30"/>
          <w:lang w:bidi="ar"/>
        </w:rPr>
        <w:t xml:space="preserve"> </w:t>
      </w:r>
    </w:p>
    <w:p w14:paraId="2114C28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国有资金投资的建筑工程招标的，应当设有最高投标限价；非国有资金投资的建筑工程招标的，可以设有最高投标限价或者招标标底。</w:t>
      </w:r>
      <w:r>
        <w:rPr>
          <w:rFonts w:ascii="仿宋" w:eastAsia="仿宋" w:hAnsi="仿宋" w:cs="仿宋" w:hint="eastAsia"/>
          <w:color w:val="000000"/>
          <w:kern w:val="0"/>
          <w:sz w:val="30"/>
          <w:szCs w:val="30"/>
          <w:lang w:bidi="ar"/>
        </w:rPr>
        <w:t xml:space="preserve"> </w:t>
      </w:r>
    </w:p>
    <w:p w14:paraId="3476E4A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最高投标限价及其成果文件，应当由招标人报工程所在地县级以上地方人民政府住房城乡建设主管部门备案。</w:t>
      </w:r>
      <w:r>
        <w:rPr>
          <w:rFonts w:ascii="仿宋" w:eastAsia="仿宋" w:hAnsi="仿宋" w:cs="仿宋" w:hint="eastAsia"/>
          <w:color w:val="000000"/>
          <w:kern w:val="0"/>
          <w:sz w:val="30"/>
          <w:szCs w:val="30"/>
          <w:lang w:bidi="ar"/>
        </w:rPr>
        <w:t xml:space="preserve"> </w:t>
      </w:r>
    </w:p>
    <w:p w14:paraId="502E6B9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发承包双方应当按照合同约定，定期或者按照工程进度分段进行工程款结算和支付。</w:t>
      </w:r>
      <w:r>
        <w:rPr>
          <w:rFonts w:ascii="仿宋" w:eastAsia="仿宋" w:hAnsi="仿宋" w:cs="仿宋" w:hint="eastAsia"/>
          <w:color w:val="000000"/>
          <w:kern w:val="0"/>
          <w:sz w:val="30"/>
          <w:szCs w:val="30"/>
          <w:lang w:bidi="ar"/>
        </w:rPr>
        <w:t xml:space="preserve"> </w:t>
      </w:r>
    </w:p>
    <w:p w14:paraId="1FE2CEB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工程竣工结算文件经发承包双方签字确认的，应当作为工程决算的依据，未经对方同意，另一方不得就已生效的竣工结算文件委托工程造价咨询企业重复审核。发包方应当按照竣工结算文件及时支付竣工结算款。</w:t>
      </w:r>
      <w:r>
        <w:rPr>
          <w:rFonts w:ascii="仿宋" w:eastAsia="仿宋" w:hAnsi="仿宋" w:cs="仿宋" w:hint="eastAsia"/>
          <w:color w:val="000000"/>
          <w:kern w:val="0"/>
          <w:sz w:val="30"/>
          <w:szCs w:val="30"/>
          <w:lang w:bidi="ar"/>
        </w:rPr>
        <w:t xml:space="preserve"> </w:t>
      </w:r>
    </w:p>
    <w:p w14:paraId="5B21C95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竣工结算文件应当由发包方报工程所在地县级以上地方人民政府住房城乡建设主管部门备案。</w:t>
      </w:r>
    </w:p>
    <w:p w14:paraId="3A357CD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第二十一条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县级以上地方人民政府住房城乡</w:t>
      </w:r>
      <w:r>
        <w:rPr>
          <w:rFonts w:ascii="仿宋" w:eastAsia="仿宋" w:hAnsi="仿宋" w:cs="仿宋" w:hint="eastAsia"/>
          <w:color w:val="000000"/>
          <w:kern w:val="0"/>
          <w:sz w:val="30"/>
          <w:szCs w:val="30"/>
          <w:lang w:bidi="ar"/>
        </w:rPr>
        <w:t>建设主管部门应当依照有关法律、法规和本办法规定，加强对建筑工程发承包计价活动的监督检查和投诉举报的核查，并有权采取下列措施：</w:t>
      </w:r>
      <w:r>
        <w:rPr>
          <w:rFonts w:ascii="仿宋" w:eastAsia="仿宋" w:hAnsi="仿宋" w:cs="仿宋" w:hint="eastAsia"/>
          <w:color w:val="000000"/>
          <w:kern w:val="0"/>
          <w:sz w:val="30"/>
          <w:szCs w:val="30"/>
          <w:lang w:bidi="ar"/>
        </w:rPr>
        <w:t xml:space="preserve"> </w:t>
      </w:r>
    </w:p>
    <w:p w14:paraId="310368C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要求被检查单位提供有关文件和资料；</w:t>
      </w:r>
      <w:r>
        <w:rPr>
          <w:rFonts w:ascii="仿宋" w:eastAsia="仿宋" w:hAnsi="仿宋" w:cs="仿宋" w:hint="eastAsia"/>
          <w:color w:val="000000"/>
          <w:kern w:val="0"/>
          <w:sz w:val="30"/>
          <w:szCs w:val="30"/>
          <w:lang w:bidi="ar"/>
        </w:rPr>
        <w:t xml:space="preserve"> </w:t>
      </w:r>
    </w:p>
    <w:p w14:paraId="6AD83D6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就有关问题询问签署文件的人员；</w:t>
      </w:r>
      <w:r>
        <w:rPr>
          <w:rFonts w:ascii="仿宋" w:eastAsia="仿宋" w:hAnsi="仿宋" w:cs="仿宋" w:hint="eastAsia"/>
          <w:color w:val="000000"/>
          <w:kern w:val="0"/>
          <w:sz w:val="30"/>
          <w:szCs w:val="30"/>
          <w:lang w:bidi="ar"/>
        </w:rPr>
        <w:t xml:space="preserve"> </w:t>
      </w:r>
    </w:p>
    <w:p w14:paraId="04B7F2A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要求改正违反有关法律、法规、本办法或者工程建设强制性标准的行为。</w:t>
      </w:r>
      <w:r>
        <w:rPr>
          <w:rFonts w:ascii="仿宋" w:eastAsia="仿宋" w:hAnsi="仿宋" w:cs="仿宋" w:hint="eastAsia"/>
          <w:color w:val="000000"/>
          <w:kern w:val="0"/>
          <w:sz w:val="30"/>
          <w:szCs w:val="30"/>
          <w:lang w:bidi="ar"/>
        </w:rPr>
        <w:t xml:space="preserve"> </w:t>
      </w:r>
    </w:p>
    <w:p w14:paraId="1FE4DBE5"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县级以上地方人民政府住房和城乡建设主管部门应当将监督检查的处理结果向社会公开。</w:t>
      </w:r>
    </w:p>
    <w:p w14:paraId="29D490E5"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5AC77D94"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32296F2F"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7A9B1E6F"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2BEB89A7"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060C92EE"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2B6D5DF9"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1DBAE510"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25F254DB"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5CAE1851"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1DE7D590"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61F8ABA2"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1BDD5A25"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15D7ED53"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17B83F41" w14:textId="77777777" w:rsidR="004D6456" w:rsidRDefault="004D6456">
      <w:pPr>
        <w:widowControl/>
        <w:spacing w:line="540" w:lineRule="exact"/>
        <w:ind w:firstLineChars="200" w:firstLine="863"/>
        <w:rPr>
          <w:rFonts w:ascii="宋体" w:eastAsia="宋体" w:hAnsi="宋体" w:cs="宋体"/>
          <w:b/>
          <w:bCs/>
          <w:color w:val="000000"/>
          <w:kern w:val="0"/>
          <w:sz w:val="43"/>
          <w:szCs w:val="43"/>
          <w:lang w:bidi="ar"/>
        </w:rPr>
      </w:pPr>
    </w:p>
    <w:p w14:paraId="125F59A3" w14:textId="77777777" w:rsidR="004D6456" w:rsidRDefault="004D6456">
      <w:pPr>
        <w:widowControl/>
        <w:spacing w:line="540" w:lineRule="exact"/>
        <w:ind w:firstLineChars="200" w:firstLine="863"/>
        <w:jc w:val="left"/>
        <w:rPr>
          <w:rFonts w:ascii="宋体" w:eastAsia="宋体" w:hAnsi="宋体" w:cs="宋体"/>
          <w:b/>
          <w:bCs/>
          <w:color w:val="000000"/>
          <w:kern w:val="0"/>
          <w:sz w:val="43"/>
          <w:szCs w:val="43"/>
          <w:lang w:bidi="ar"/>
        </w:rPr>
      </w:pPr>
    </w:p>
    <w:p w14:paraId="6EFE7E74" w14:textId="77777777" w:rsidR="004D6456" w:rsidRDefault="007C7633">
      <w:pPr>
        <w:widowControl/>
        <w:spacing w:line="540" w:lineRule="exact"/>
        <w:ind w:firstLineChars="200" w:firstLine="863"/>
        <w:jc w:val="left"/>
      </w:pPr>
      <w:r>
        <w:rPr>
          <w:rFonts w:ascii="宋体" w:eastAsia="宋体" w:hAnsi="宋体" w:cs="宋体" w:hint="eastAsia"/>
          <w:b/>
          <w:bCs/>
          <w:color w:val="000000"/>
          <w:kern w:val="0"/>
          <w:sz w:val="43"/>
          <w:szCs w:val="43"/>
          <w:lang w:bidi="ar"/>
        </w:rPr>
        <w:lastRenderedPageBreak/>
        <w:t>建设工程质量检测机构检查工作指引</w:t>
      </w:r>
    </w:p>
    <w:p w14:paraId="344629D8" w14:textId="77777777" w:rsidR="004D6456" w:rsidRDefault="007C7633">
      <w:pPr>
        <w:widowControl/>
        <w:spacing w:line="540" w:lineRule="exact"/>
        <w:rPr>
          <w:sz w:val="30"/>
          <w:szCs w:val="30"/>
        </w:rPr>
      </w:pPr>
      <w:r>
        <w:rPr>
          <w:rFonts w:ascii="黑体" w:eastAsia="黑体" w:hAnsi="宋体" w:cs="黑体"/>
          <w:color w:val="000000"/>
          <w:kern w:val="0"/>
          <w:sz w:val="30"/>
          <w:szCs w:val="30"/>
          <w:lang w:bidi="ar"/>
        </w:rPr>
        <w:t>一、抽查事项</w:t>
      </w:r>
      <w:r>
        <w:rPr>
          <w:rFonts w:ascii="黑体" w:eastAsia="黑体" w:hAnsi="宋体" w:cs="黑体"/>
          <w:color w:val="000000"/>
          <w:kern w:val="0"/>
          <w:sz w:val="30"/>
          <w:szCs w:val="30"/>
          <w:lang w:bidi="ar"/>
        </w:rPr>
        <w:t xml:space="preserve"> </w:t>
      </w:r>
    </w:p>
    <w:p w14:paraId="02C00722" w14:textId="77777777" w:rsidR="004D6456" w:rsidRDefault="007C7633">
      <w:pPr>
        <w:widowControl/>
        <w:spacing w:line="540" w:lineRule="exact"/>
        <w:ind w:firstLineChars="200" w:firstLine="600"/>
        <w:rPr>
          <w:sz w:val="30"/>
          <w:szCs w:val="30"/>
        </w:rPr>
      </w:pPr>
      <w:r>
        <w:rPr>
          <w:rFonts w:ascii="仿宋" w:eastAsia="仿宋" w:hAnsi="仿宋" w:cs="仿宋"/>
          <w:color w:val="000000"/>
          <w:kern w:val="0"/>
          <w:sz w:val="30"/>
          <w:szCs w:val="30"/>
          <w:lang w:bidi="ar"/>
        </w:rPr>
        <w:t>（一）建设工程质量检测机构资质证书取得和符合情况的检</w:t>
      </w:r>
      <w:r>
        <w:rPr>
          <w:rFonts w:ascii="仿宋" w:eastAsia="仿宋" w:hAnsi="仿宋" w:cs="仿宋" w:hint="eastAsia"/>
          <w:color w:val="000000"/>
          <w:kern w:val="0"/>
          <w:sz w:val="30"/>
          <w:szCs w:val="30"/>
          <w:lang w:bidi="ar"/>
        </w:rPr>
        <w:t>查</w:t>
      </w:r>
      <w:r>
        <w:rPr>
          <w:rFonts w:ascii="仿宋" w:eastAsia="仿宋" w:hAnsi="仿宋" w:cs="仿宋" w:hint="eastAsia"/>
          <w:color w:val="000000"/>
          <w:kern w:val="0"/>
          <w:sz w:val="30"/>
          <w:szCs w:val="30"/>
          <w:lang w:bidi="ar"/>
        </w:rPr>
        <w:t xml:space="preserve"> </w:t>
      </w:r>
    </w:p>
    <w:p w14:paraId="1BDE57A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（二）未取得建设工程质量检测资质或超出资质范围从事检测活动情况的检查</w:t>
      </w:r>
      <w:r>
        <w:rPr>
          <w:rFonts w:ascii="仿宋" w:eastAsia="仿宋" w:hAnsi="仿宋" w:cs="仿宋" w:hint="eastAsia"/>
          <w:color w:val="000000"/>
          <w:kern w:val="0"/>
          <w:sz w:val="30"/>
          <w:szCs w:val="30"/>
          <w:lang w:bidi="ar"/>
        </w:rPr>
        <w:t xml:space="preserve"> </w:t>
      </w:r>
    </w:p>
    <w:p w14:paraId="3BD5734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（三）建设工程质量检测机构资质证书涂改和非法转让行为的检查</w:t>
      </w:r>
      <w:r>
        <w:rPr>
          <w:rFonts w:ascii="仿宋" w:eastAsia="仿宋" w:hAnsi="仿宋" w:cs="仿宋" w:hint="eastAsia"/>
          <w:color w:val="000000"/>
          <w:kern w:val="0"/>
          <w:sz w:val="30"/>
          <w:szCs w:val="30"/>
          <w:lang w:bidi="ar"/>
        </w:rPr>
        <w:t xml:space="preserve"> </w:t>
      </w:r>
    </w:p>
    <w:p w14:paraId="06B3E12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（四）检测报告签字盖章和报告真实情况的检查</w:t>
      </w:r>
      <w:r>
        <w:rPr>
          <w:rFonts w:ascii="仿宋" w:eastAsia="仿宋" w:hAnsi="仿宋" w:cs="仿宋" w:hint="eastAsia"/>
          <w:color w:val="000000"/>
          <w:kern w:val="0"/>
          <w:sz w:val="30"/>
          <w:szCs w:val="30"/>
          <w:lang w:bidi="ar"/>
        </w:rPr>
        <w:t xml:space="preserve"> </w:t>
      </w:r>
    </w:p>
    <w:p w14:paraId="3DD0784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（五）国家有关工程建设强制性标准、技术标准和规定执行情况的检查</w:t>
      </w:r>
      <w:r>
        <w:rPr>
          <w:rFonts w:ascii="仿宋" w:eastAsia="仿宋" w:hAnsi="仿宋" w:cs="仿宋" w:hint="eastAsia"/>
          <w:color w:val="000000"/>
          <w:kern w:val="0"/>
          <w:sz w:val="30"/>
          <w:szCs w:val="30"/>
          <w:lang w:bidi="ar"/>
        </w:rPr>
        <w:t xml:space="preserve"> </w:t>
      </w:r>
    </w:p>
    <w:p w14:paraId="01A2BB4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（六）仪器设备及环境条件符合计量认证要求情况的检查</w:t>
      </w:r>
      <w:r>
        <w:rPr>
          <w:rFonts w:ascii="仿宋" w:eastAsia="仿宋" w:hAnsi="仿宋" w:cs="仿宋" w:hint="eastAsia"/>
          <w:color w:val="000000"/>
          <w:kern w:val="0"/>
          <w:sz w:val="30"/>
          <w:szCs w:val="30"/>
          <w:lang w:bidi="ar"/>
        </w:rPr>
        <w:t xml:space="preserve"> </w:t>
      </w:r>
    </w:p>
    <w:p w14:paraId="5AF7157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（七）不符合条件的检测人员使用情况的检查</w:t>
      </w:r>
      <w:r>
        <w:rPr>
          <w:rFonts w:ascii="仿宋" w:eastAsia="仿宋" w:hAnsi="仿宋" w:cs="仿宋" w:hint="eastAsia"/>
          <w:color w:val="000000"/>
          <w:kern w:val="0"/>
          <w:sz w:val="30"/>
          <w:szCs w:val="30"/>
          <w:lang w:bidi="ar"/>
        </w:rPr>
        <w:t xml:space="preserve"> </w:t>
      </w:r>
    </w:p>
    <w:p w14:paraId="54004AE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（八）发现的违法违规行为未按规定上报情况的检查</w:t>
      </w:r>
      <w:r>
        <w:rPr>
          <w:rFonts w:ascii="仿宋" w:eastAsia="仿宋" w:hAnsi="仿宋" w:cs="仿宋" w:hint="eastAsia"/>
          <w:color w:val="000000"/>
          <w:kern w:val="0"/>
          <w:sz w:val="30"/>
          <w:szCs w:val="30"/>
          <w:lang w:bidi="ar"/>
        </w:rPr>
        <w:t xml:space="preserve"> </w:t>
      </w:r>
    </w:p>
    <w:p w14:paraId="2A476EB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（九）档案资料管理和检测数据可追溯情况的检查</w:t>
      </w:r>
      <w:r>
        <w:rPr>
          <w:rFonts w:ascii="仿宋" w:eastAsia="仿宋" w:hAnsi="仿宋" w:cs="仿宋" w:hint="eastAsia"/>
          <w:color w:val="000000"/>
          <w:kern w:val="0"/>
          <w:sz w:val="30"/>
          <w:szCs w:val="30"/>
          <w:lang w:bidi="ar"/>
        </w:rPr>
        <w:t xml:space="preserve"> </w:t>
      </w:r>
    </w:p>
    <w:p w14:paraId="116E5B2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（十）检测业务转包情况的检查</w:t>
      </w:r>
      <w:r>
        <w:rPr>
          <w:rFonts w:ascii="仿宋" w:eastAsia="仿宋" w:hAnsi="仿宋" w:cs="仿宋" w:hint="eastAsia"/>
          <w:color w:val="000000"/>
          <w:kern w:val="0"/>
          <w:sz w:val="30"/>
          <w:szCs w:val="30"/>
          <w:lang w:bidi="ar"/>
        </w:rPr>
        <w:t xml:space="preserve"> </w:t>
      </w:r>
    </w:p>
    <w:p w14:paraId="51AC0C1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（十一）伪造检测数据、出具虚假检测报告</w:t>
      </w:r>
      <w:r>
        <w:rPr>
          <w:rFonts w:ascii="仿宋" w:eastAsia="仿宋" w:hAnsi="仿宋" w:cs="仿宋" w:hint="eastAsia"/>
          <w:color w:val="000000"/>
          <w:kern w:val="0"/>
          <w:sz w:val="30"/>
          <w:szCs w:val="30"/>
          <w:lang w:bidi="ar"/>
        </w:rPr>
        <w:t>或者鉴定结论情况的检查</w:t>
      </w:r>
      <w:r>
        <w:rPr>
          <w:rFonts w:ascii="仿宋" w:eastAsia="仿宋" w:hAnsi="仿宋" w:cs="仿宋" w:hint="eastAsia"/>
          <w:color w:val="000000"/>
          <w:kern w:val="0"/>
          <w:sz w:val="30"/>
          <w:szCs w:val="30"/>
          <w:lang w:bidi="ar"/>
        </w:rPr>
        <w:t xml:space="preserve"> </w:t>
      </w:r>
    </w:p>
    <w:p w14:paraId="505879D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（十二）检测结果不合格项目台账建立和上报情况的检查</w:t>
      </w:r>
      <w:r>
        <w:rPr>
          <w:rFonts w:ascii="仿宋" w:eastAsia="仿宋" w:hAnsi="仿宋" w:cs="仿宋" w:hint="eastAsia"/>
          <w:color w:val="000000"/>
          <w:kern w:val="0"/>
          <w:sz w:val="30"/>
          <w:szCs w:val="30"/>
          <w:lang w:bidi="ar"/>
        </w:rPr>
        <w:t xml:space="preserve"> </w:t>
      </w:r>
    </w:p>
    <w:p w14:paraId="6D4607E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（十三）检测业务委托合同报住房城乡建设主管部门备案情况的检查</w:t>
      </w:r>
      <w:r>
        <w:rPr>
          <w:rFonts w:ascii="仿宋" w:eastAsia="仿宋" w:hAnsi="仿宋" w:cs="仿宋" w:hint="eastAsia"/>
          <w:color w:val="000000"/>
          <w:kern w:val="0"/>
          <w:sz w:val="30"/>
          <w:szCs w:val="30"/>
          <w:lang w:bidi="ar"/>
        </w:rPr>
        <w:t xml:space="preserve"> </w:t>
      </w:r>
    </w:p>
    <w:p w14:paraId="32A97BD0"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p>
    <w:p w14:paraId="2AFFA737" w14:textId="77777777" w:rsidR="004D6456" w:rsidRDefault="007C7633">
      <w:pPr>
        <w:widowControl/>
        <w:spacing w:line="540" w:lineRule="exact"/>
        <w:ind w:firstLineChars="200" w:firstLine="600"/>
        <w:rPr>
          <w:sz w:val="30"/>
          <w:szCs w:val="30"/>
        </w:rPr>
      </w:pPr>
      <w:r>
        <w:rPr>
          <w:rFonts w:ascii="楷体" w:eastAsia="楷体" w:hAnsi="楷体" w:cs="楷体"/>
          <w:color w:val="000000"/>
          <w:kern w:val="0"/>
          <w:sz w:val="30"/>
          <w:szCs w:val="30"/>
          <w:lang w:bidi="ar"/>
        </w:rPr>
        <w:t>（一）建设工程质量检测机构资质证书取得和符合情况的检</w:t>
      </w:r>
      <w:r>
        <w:rPr>
          <w:rFonts w:ascii="楷体" w:eastAsia="楷体" w:hAnsi="楷体" w:cs="楷体" w:hint="eastAsia"/>
          <w:color w:val="000000"/>
          <w:kern w:val="0"/>
          <w:sz w:val="30"/>
          <w:szCs w:val="30"/>
          <w:lang w:bidi="ar"/>
        </w:rPr>
        <w:t>查。</w:t>
      </w:r>
      <w:r>
        <w:rPr>
          <w:rFonts w:ascii="楷体" w:eastAsia="楷体" w:hAnsi="楷体" w:cs="楷体" w:hint="eastAsia"/>
          <w:color w:val="000000"/>
          <w:kern w:val="0"/>
          <w:sz w:val="30"/>
          <w:szCs w:val="30"/>
          <w:lang w:bidi="ar"/>
        </w:rPr>
        <w:t xml:space="preserve"> </w:t>
      </w:r>
    </w:p>
    <w:p w14:paraId="2CBEBBD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查看建设工程质量检测机构资质证书，是否在有效期内，对照资质证书副本检测范围及项目所列内容是否包含在《通过资质认定</w:t>
      </w:r>
      <w:r>
        <w:rPr>
          <w:rFonts w:ascii="Times New Roman" w:eastAsia="宋体" w:hAnsi="Times New Roman" w:cs="Times New Roman"/>
          <w:color w:val="000000"/>
          <w:kern w:val="0"/>
          <w:sz w:val="30"/>
          <w:szCs w:val="30"/>
          <w:lang w:bidi="ar"/>
        </w:rPr>
        <w:t>-</w:t>
      </w:r>
      <w:r>
        <w:rPr>
          <w:rFonts w:ascii="仿宋" w:eastAsia="仿宋" w:hAnsi="仿宋" w:cs="仿宋" w:hint="eastAsia"/>
          <w:color w:val="000000"/>
          <w:kern w:val="0"/>
          <w:sz w:val="30"/>
          <w:szCs w:val="30"/>
          <w:lang w:bidi="ar"/>
        </w:rPr>
        <w:t>计量认证项目表》中；是否与《建设工程质量检测管理办法》第</w:t>
      </w:r>
      <w:r>
        <w:rPr>
          <w:rFonts w:ascii="Times New Roman" w:eastAsia="宋体" w:hAnsi="Times New Roman" w:cs="Times New Roman"/>
          <w:color w:val="000000"/>
          <w:kern w:val="0"/>
          <w:sz w:val="30"/>
          <w:szCs w:val="30"/>
          <w:lang w:bidi="ar"/>
        </w:rPr>
        <w:t>141</w:t>
      </w:r>
      <w:r>
        <w:rPr>
          <w:rFonts w:ascii="仿宋" w:eastAsia="仿宋" w:hAnsi="仿宋" w:cs="仿宋" w:hint="eastAsia"/>
          <w:color w:val="000000"/>
          <w:kern w:val="0"/>
          <w:sz w:val="30"/>
          <w:szCs w:val="30"/>
          <w:lang w:bidi="ar"/>
        </w:rPr>
        <w:t>号附件一所列项目一致。</w:t>
      </w:r>
      <w:r>
        <w:rPr>
          <w:rFonts w:ascii="仿宋" w:eastAsia="仿宋" w:hAnsi="仿宋" w:cs="仿宋" w:hint="eastAsia"/>
          <w:color w:val="000000"/>
          <w:kern w:val="0"/>
          <w:sz w:val="30"/>
          <w:szCs w:val="30"/>
          <w:lang w:bidi="ar"/>
        </w:rPr>
        <w:t xml:space="preserve"> </w:t>
      </w:r>
    </w:p>
    <w:p w14:paraId="2C396FF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检查《检测人员一览表》及人员档案，是否符合《建设工程质量检测管理办法》第</w:t>
      </w:r>
      <w:r>
        <w:rPr>
          <w:rFonts w:ascii="Times New Roman" w:eastAsia="宋体" w:hAnsi="Times New Roman" w:cs="Times New Roman"/>
          <w:color w:val="000000"/>
          <w:kern w:val="0"/>
          <w:sz w:val="30"/>
          <w:szCs w:val="30"/>
          <w:lang w:bidi="ar"/>
        </w:rPr>
        <w:t>141</w:t>
      </w:r>
      <w:r>
        <w:rPr>
          <w:rFonts w:ascii="仿宋" w:eastAsia="仿宋" w:hAnsi="仿宋" w:cs="仿宋" w:hint="eastAsia"/>
          <w:color w:val="000000"/>
          <w:kern w:val="0"/>
          <w:sz w:val="30"/>
          <w:szCs w:val="30"/>
          <w:lang w:bidi="ar"/>
        </w:rPr>
        <w:t>号部令要</w:t>
      </w:r>
      <w:r>
        <w:rPr>
          <w:rFonts w:ascii="仿宋" w:eastAsia="仿宋" w:hAnsi="仿宋" w:cs="仿宋" w:hint="eastAsia"/>
          <w:color w:val="000000"/>
          <w:kern w:val="0"/>
          <w:sz w:val="30"/>
          <w:szCs w:val="30"/>
          <w:lang w:bidi="ar"/>
        </w:rPr>
        <w:t>求。查看主要检测仪器设备一览表，检查场所内仪器设备是否满足开展资质项目的要求。检查管理制度及质量控制措施，检查《质量手册》、《程序文件》是否齐全、现行有效。</w:t>
      </w:r>
      <w:r>
        <w:rPr>
          <w:rFonts w:ascii="仿宋" w:eastAsia="仿宋" w:hAnsi="仿宋" w:cs="仿宋" w:hint="eastAsia"/>
          <w:color w:val="000000"/>
          <w:kern w:val="0"/>
          <w:sz w:val="30"/>
          <w:szCs w:val="30"/>
          <w:lang w:bidi="ar"/>
        </w:rPr>
        <w:t xml:space="preserve"> </w:t>
      </w:r>
    </w:p>
    <w:p w14:paraId="328A15E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（二）未取得建设工程质量检测资质或超出资质范围从事检测活动情况的检查。</w:t>
      </w:r>
      <w:r>
        <w:rPr>
          <w:rFonts w:ascii="楷体" w:eastAsia="楷体" w:hAnsi="楷体" w:cs="楷体" w:hint="eastAsia"/>
          <w:color w:val="000000"/>
          <w:kern w:val="0"/>
          <w:sz w:val="30"/>
          <w:szCs w:val="30"/>
          <w:lang w:bidi="ar"/>
        </w:rPr>
        <w:t xml:space="preserve"> </w:t>
      </w:r>
    </w:p>
    <w:p w14:paraId="7677F6D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建设工程质量检测管理办法》附件一规定范围内检测报告的检测项目是否在资质证书检测范围内；查看检测业务委托台账、检测报告台账或检测管理信息系统中报告统计台账，有无未取得建设工程质量检测资质擅自承担相应检测业务的行为。</w:t>
      </w:r>
      <w:r>
        <w:rPr>
          <w:rFonts w:ascii="仿宋" w:eastAsia="仿宋" w:hAnsi="仿宋" w:cs="仿宋" w:hint="eastAsia"/>
          <w:color w:val="000000"/>
          <w:kern w:val="0"/>
          <w:sz w:val="30"/>
          <w:szCs w:val="30"/>
          <w:lang w:bidi="ar"/>
        </w:rPr>
        <w:t xml:space="preserve"> </w:t>
      </w:r>
    </w:p>
    <w:p w14:paraId="73459CD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（三）建设工程质量检测机构资质证书涂改和非法转让行为的检查。</w:t>
      </w:r>
      <w:r>
        <w:rPr>
          <w:rFonts w:ascii="楷体" w:eastAsia="楷体" w:hAnsi="楷体" w:cs="楷体" w:hint="eastAsia"/>
          <w:color w:val="000000"/>
          <w:kern w:val="0"/>
          <w:sz w:val="30"/>
          <w:szCs w:val="30"/>
          <w:lang w:bidi="ar"/>
        </w:rPr>
        <w:t xml:space="preserve"> </w:t>
      </w:r>
    </w:p>
    <w:p w14:paraId="509E3B4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检查资质证书正本及副本是否有涂改情况；核实资质证书中检测机构名称、地址、法定代表人、技术负责人与实际是否一致；检查检测机构名称、地址、法定代表人、技术负责人的变更，是否在</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个月内到原审批机关办理变更手续。</w:t>
      </w:r>
      <w:r>
        <w:rPr>
          <w:rFonts w:ascii="仿宋" w:eastAsia="仿宋" w:hAnsi="仿宋" w:cs="仿宋" w:hint="eastAsia"/>
          <w:color w:val="000000"/>
          <w:kern w:val="0"/>
          <w:sz w:val="30"/>
          <w:szCs w:val="30"/>
          <w:lang w:bidi="ar"/>
        </w:rPr>
        <w:t xml:space="preserve"> </w:t>
      </w:r>
    </w:p>
    <w:p w14:paraId="6154A03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检查检测业务委托合同台账、合同专用章使用管理情况，排查有无倒卖、出租、出借或者以其他形式非法转让资质证书的行为。</w:t>
      </w:r>
      <w:r>
        <w:rPr>
          <w:rFonts w:ascii="仿宋" w:eastAsia="仿宋" w:hAnsi="仿宋" w:cs="仿宋" w:hint="eastAsia"/>
          <w:color w:val="000000"/>
          <w:kern w:val="0"/>
          <w:sz w:val="30"/>
          <w:szCs w:val="30"/>
          <w:lang w:bidi="ar"/>
        </w:rPr>
        <w:t xml:space="preserve"> </w:t>
      </w:r>
    </w:p>
    <w:p w14:paraId="0692D87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（四）检测报告签字盖章和报告真实情况的检查。</w:t>
      </w:r>
      <w:r>
        <w:rPr>
          <w:rFonts w:ascii="楷体" w:eastAsia="楷体" w:hAnsi="楷体" w:cs="楷体" w:hint="eastAsia"/>
          <w:color w:val="000000"/>
          <w:kern w:val="0"/>
          <w:sz w:val="30"/>
          <w:szCs w:val="30"/>
          <w:lang w:bidi="ar"/>
        </w:rPr>
        <w:t xml:space="preserve"> </w:t>
      </w:r>
    </w:p>
    <w:p w14:paraId="4A860998"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lastRenderedPageBreak/>
        <w:t>查看《建设工程质量检测管理办法》附件一规定范围内检测报告是否盖有建设工程质量</w:t>
      </w:r>
      <w:r>
        <w:rPr>
          <w:rFonts w:ascii="仿宋" w:eastAsia="仿宋" w:hAnsi="仿宋" w:cs="仿宋" w:hint="eastAsia"/>
          <w:color w:val="000000"/>
          <w:kern w:val="0"/>
          <w:sz w:val="30"/>
          <w:szCs w:val="30"/>
          <w:lang w:bidi="ar"/>
        </w:rPr>
        <w:t>检测资质检测专用章，报告中检测、校核、批准人员是否签名。是否按规定盖见证取样专用章。</w:t>
      </w:r>
    </w:p>
    <w:p w14:paraId="132ADBF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对于检测报告的真实性，检查检测报告是否存在以下情况：数据或者结果与样品的实际情况明显出现偏差；出具检测报告标注数值，与对应检验检测原始记录和计算无法形成合理逻辑关系的数据；结果的判定结论，与测量数据的准确度以及参数的覆盖度不能形成合理逻辑关系的结果；样品或者抽样方案无法满足、支撑相应检验检测开展和判定。</w:t>
      </w:r>
      <w:r>
        <w:rPr>
          <w:rFonts w:ascii="仿宋" w:eastAsia="仿宋" w:hAnsi="仿宋" w:cs="仿宋" w:hint="eastAsia"/>
          <w:color w:val="000000"/>
          <w:kern w:val="0"/>
          <w:sz w:val="30"/>
          <w:szCs w:val="30"/>
          <w:lang w:bidi="ar"/>
        </w:rPr>
        <w:t xml:space="preserve"> </w:t>
      </w:r>
    </w:p>
    <w:p w14:paraId="6E449094"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（五）国家有关工程建设强制性标准、技术标准和规定执行情况的检查。</w:t>
      </w:r>
      <w:r>
        <w:rPr>
          <w:rFonts w:ascii="楷体" w:eastAsia="楷体" w:hAnsi="楷体" w:cs="楷体" w:hint="eastAsia"/>
          <w:color w:val="000000"/>
          <w:kern w:val="0"/>
          <w:sz w:val="30"/>
          <w:szCs w:val="30"/>
          <w:lang w:bidi="ar"/>
        </w:rPr>
        <w:t xml:space="preserve"> </w:t>
      </w:r>
    </w:p>
    <w:p w14:paraId="576B6A6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查看检测报告中依据的技术标准是否过期或废止；检查检</w:t>
      </w:r>
      <w:r>
        <w:rPr>
          <w:rFonts w:ascii="仿宋" w:eastAsia="仿宋" w:hAnsi="仿宋" w:cs="仿宋" w:hint="eastAsia"/>
          <w:color w:val="000000"/>
          <w:kern w:val="0"/>
          <w:sz w:val="30"/>
          <w:szCs w:val="30"/>
          <w:lang w:bidi="ar"/>
        </w:rPr>
        <w:t>测报告依据的技术标准与原始记录、委托书是否一致；检查原始记录中检测过程和数据记录及结果计算是否符合工程建设强制性标准和其它技术标准的要求。</w:t>
      </w:r>
      <w:r>
        <w:rPr>
          <w:rFonts w:ascii="仿宋" w:eastAsia="仿宋" w:hAnsi="仿宋" w:cs="仿宋" w:hint="eastAsia"/>
          <w:color w:val="000000"/>
          <w:kern w:val="0"/>
          <w:sz w:val="30"/>
          <w:szCs w:val="30"/>
          <w:lang w:bidi="ar"/>
        </w:rPr>
        <w:t xml:space="preserve"> </w:t>
      </w:r>
    </w:p>
    <w:p w14:paraId="4EDE26A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（六）仪器设备及环境条件符合计量认证要求情况的检查。</w:t>
      </w:r>
      <w:r>
        <w:rPr>
          <w:rFonts w:ascii="楷体" w:eastAsia="楷体" w:hAnsi="楷体" w:cs="楷体" w:hint="eastAsia"/>
          <w:color w:val="000000"/>
          <w:kern w:val="0"/>
          <w:sz w:val="30"/>
          <w:szCs w:val="30"/>
          <w:lang w:bidi="ar"/>
        </w:rPr>
        <w:t xml:space="preserve"> </w:t>
      </w:r>
    </w:p>
    <w:p w14:paraId="3B7E56DF"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查看《仪器设备一览表》、《仪器设备检定校准周期表》、仪器设备档案，检查配备的仪器设备是否满足技术标准要求。查看仪器设备检定、校准证书是否按规定进行检定校准并确认。查看仪器设备是否进行状态标识。有环境条件要求的检测场所、设施设备是否按要求进行控制并记录，是否符合标准规范的要求。</w:t>
      </w:r>
    </w:p>
    <w:p w14:paraId="78D7804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（七）不符合条件的检测人员使用情况的</w:t>
      </w:r>
      <w:r>
        <w:rPr>
          <w:rFonts w:ascii="楷体" w:eastAsia="楷体" w:hAnsi="楷体" w:cs="楷体" w:hint="eastAsia"/>
          <w:color w:val="000000"/>
          <w:kern w:val="0"/>
          <w:sz w:val="30"/>
          <w:szCs w:val="30"/>
          <w:lang w:bidi="ar"/>
        </w:rPr>
        <w:t>检查。</w:t>
      </w:r>
      <w:r>
        <w:rPr>
          <w:rFonts w:ascii="楷体" w:eastAsia="楷体" w:hAnsi="楷体" w:cs="楷体" w:hint="eastAsia"/>
          <w:color w:val="000000"/>
          <w:kern w:val="0"/>
          <w:sz w:val="30"/>
          <w:szCs w:val="30"/>
          <w:lang w:bidi="ar"/>
        </w:rPr>
        <w:t xml:space="preserve"> </w:t>
      </w:r>
    </w:p>
    <w:p w14:paraId="7E61FB4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按《检测人员一览表》、查看检测人员档案，检查检测人员是否经培训合格，是否有岗位授权书；对照《通过资质认定</w:t>
      </w:r>
      <w:r>
        <w:rPr>
          <w:rFonts w:ascii="Times New Roman" w:eastAsia="宋体" w:hAnsi="Times New Roman" w:cs="Times New Roman"/>
          <w:color w:val="000000"/>
          <w:kern w:val="0"/>
          <w:sz w:val="30"/>
          <w:szCs w:val="30"/>
          <w:lang w:bidi="ar"/>
        </w:rPr>
        <w:t>-</w:t>
      </w:r>
      <w:r>
        <w:rPr>
          <w:rFonts w:ascii="仿宋" w:eastAsia="仿宋" w:hAnsi="仿宋" w:cs="仿宋" w:hint="eastAsia"/>
          <w:color w:val="000000"/>
          <w:kern w:val="0"/>
          <w:sz w:val="30"/>
          <w:szCs w:val="30"/>
          <w:lang w:bidi="ar"/>
        </w:rPr>
        <w:t>计量认证项目表》中授权签字人及其授权签字领域，检查是否有非</w:t>
      </w:r>
      <w:r>
        <w:rPr>
          <w:rFonts w:ascii="仿宋" w:eastAsia="仿宋" w:hAnsi="仿宋" w:cs="仿宋" w:hint="eastAsia"/>
          <w:color w:val="000000"/>
          <w:kern w:val="0"/>
          <w:sz w:val="30"/>
          <w:szCs w:val="30"/>
          <w:lang w:bidi="ar"/>
        </w:rPr>
        <w:lastRenderedPageBreak/>
        <w:t>授权签字人签发检测报告。查看社会保险证明、劳动合同及相关证明，排查检测人员是否同时在两个检测机构从业的行为。</w:t>
      </w:r>
      <w:r>
        <w:rPr>
          <w:rFonts w:ascii="仿宋" w:eastAsia="仿宋" w:hAnsi="仿宋" w:cs="仿宋" w:hint="eastAsia"/>
          <w:color w:val="000000"/>
          <w:kern w:val="0"/>
          <w:sz w:val="30"/>
          <w:szCs w:val="30"/>
          <w:lang w:bidi="ar"/>
        </w:rPr>
        <w:t xml:space="preserve"> </w:t>
      </w:r>
    </w:p>
    <w:p w14:paraId="0FF12BC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（八）发现的违法违规行为未按规定上报情况的检查。</w:t>
      </w:r>
      <w:r>
        <w:rPr>
          <w:rFonts w:ascii="楷体" w:eastAsia="楷体" w:hAnsi="楷体" w:cs="楷体" w:hint="eastAsia"/>
          <w:color w:val="000000"/>
          <w:kern w:val="0"/>
          <w:sz w:val="30"/>
          <w:szCs w:val="30"/>
          <w:lang w:bidi="ar"/>
        </w:rPr>
        <w:t xml:space="preserve"> </w:t>
      </w:r>
    </w:p>
    <w:p w14:paraId="3228730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检查检测过程中发现的建设单位、监理单位、施工单位违反有关法律、法规和工程建设强制性标准情况的记录及上报记录。</w:t>
      </w:r>
      <w:r>
        <w:rPr>
          <w:rFonts w:ascii="仿宋" w:eastAsia="仿宋" w:hAnsi="仿宋" w:cs="仿宋" w:hint="eastAsia"/>
          <w:color w:val="000000"/>
          <w:kern w:val="0"/>
          <w:sz w:val="30"/>
          <w:szCs w:val="30"/>
          <w:lang w:bidi="ar"/>
        </w:rPr>
        <w:t xml:space="preserve"> </w:t>
      </w:r>
    </w:p>
    <w:p w14:paraId="54D21E0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（九）档案资料管理和检测数据可追溯情况的检查。</w:t>
      </w:r>
      <w:r>
        <w:rPr>
          <w:rFonts w:ascii="楷体" w:eastAsia="楷体" w:hAnsi="楷体" w:cs="楷体" w:hint="eastAsia"/>
          <w:color w:val="000000"/>
          <w:kern w:val="0"/>
          <w:sz w:val="30"/>
          <w:szCs w:val="30"/>
          <w:lang w:bidi="ar"/>
        </w:rPr>
        <w:t xml:space="preserve"> </w:t>
      </w:r>
    </w:p>
    <w:p w14:paraId="1BD5B7E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检查是否建立</w:t>
      </w:r>
      <w:r>
        <w:rPr>
          <w:rFonts w:ascii="仿宋" w:eastAsia="仿宋" w:hAnsi="仿宋" w:cs="仿宋" w:hint="eastAsia"/>
          <w:color w:val="000000"/>
          <w:kern w:val="0"/>
          <w:sz w:val="30"/>
          <w:szCs w:val="30"/>
          <w:lang w:bidi="ar"/>
        </w:rPr>
        <w:t>档案管理制度，并按管理制度整理归档，档案室是否有防虫、防火、防盗、防潮等措施。检查存档的检测报告委托单、原始记录、检测报告是否按年度统一编号且编号连续；检查委托单、原始记录、检测报告是否有抽撤、涂改现象。检查检测报告数据是否与原始记录一致或能溯源到原始记录。</w:t>
      </w:r>
      <w:r>
        <w:rPr>
          <w:rFonts w:ascii="仿宋" w:eastAsia="仿宋" w:hAnsi="仿宋" w:cs="仿宋" w:hint="eastAsia"/>
          <w:color w:val="000000"/>
          <w:kern w:val="0"/>
          <w:sz w:val="30"/>
          <w:szCs w:val="30"/>
          <w:lang w:bidi="ar"/>
        </w:rPr>
        <w:t xml:space="preserve"> </w:t>
      </w:r>
    </w:p>
    <w:p w14:paraId="70FCBA7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（十）检测业务转包情况的检查。</w:t>
      </w:r>
      <w:r>
        <w:rPr>
          <w:rFonts w:ascii="楷体" w:eastAsia="楷体" w:hAnsi="楷体" w:cs="楷体" w:hint="eastAsia"/>
          <w:color w:val="000000"/>
          <w:kern w:val="0"/>
          <w:sz w:val="30"/>
          <w:szCs w:val="30"/>
          <w:lang w:bidi="ar"/>
        </w:rPr>
        <w:t xml:space="preserve"> </w:t>
      </w:r>
    </w:p>
    <w:p w14:paraId="2A8B0F4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对照建设工程质量检测机构资质证书副本检测范围及项目，查看检测业务委托合同台账，检查是否未具备相关检测资质，签订了《建设工程质量检测管理办法》附件一规定范围的检测业务，并转包给其他检测机构检测的。</w:t>
      </w:r>
      <w:r>
        <w:rPr>
          <w:rFonts w:ascii="仿宋" w:eastAsia="仿宋" w:hAnsi="仿宋" w:cs="仿宋" w:hint="eastAsia"/>
          <w:color w:val="000000"/>
          <w:kern w:val="0"/>
          <w:sz w:val="30"/>
          <w:szCs w:val="30"/>
          <w:lang w:bidi="ar"/>
        </w:rPr>
        <w:t xml:space="preserve"> </w:t>
      </w:r>
    </w:p>
    <w:p w14:paraId="33D5BD6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（十一）伪造检测数</w:t>
      </w:r>
      <w:r>
        <w:rPr>
          <w:rFonts w:ascii="楷体" w:eastAsia="楷体" w:hAnsi="楷体" w:cs="楷体" w:hint="eastAsia"/>
          <w:color w:val="000000"/>
          <w:kern w:val="0"/>
          <w:sz w:val="30"/>
          <w:szCs w:val="30"/>
          <w:lang w:bidi="ar"/>
        </w:rPr>
        <w:t>据、出具虚假检测报告或者鉴定结论情况的检查。</w:t>
      </w:r>
      <w:r>
        <w:rPr>
          <w:rFonts w:ascii="楷体" w:eastAsia="楷体" w:hAnsi="楷体" w:cs="楷体" w:hint="eastAsia"/>
          <w:color w:val="000000"/>
          <w:kern w:val="0"/>
          <w:sz w:val="30"/>
          <w:szCs w:val="30"/>
          <w:lang w:bidi="ar"/>
        </w:rPr>
        <w:t xml:space="preserve"> </w:t>
      </w:r>
    </w:p>
    <w:p w14:paraId="29CF20F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查看检测报告是否按其检测依据规定的检测程序及方法进行检测；查看检测报告中是否存在数据、结论等实质性内容被更改；是否未经检测就出具检测报告。</w:t>
      </w:r>
      <w:r>
        <w:rPr>
          <w:rFonts w:ascii="仿宋" w:eastAsia="仿宋" w:hAnsi="仿宋" w:cs="仿宋" w:hint="eastAsia"/>
          <w:color w:val="000000"/>
          <w:kern w:val="0"/>
          <w:sz w:val="30"/>
          <w:szCs w:val="30"/>
          <w:lang w:bidi="ar"/>
        </w:rPr>
        <w:t xml:space="preserve"> </w:t>
      </w:r>
    </w:p>
    <w:p w14:paraId="0A3128D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（十二）检测结果不合格项目台账建立和上报情况的检查。</w:t>
      </w:r>
      <w:r>
        <w:rPr>
          <w:rFonts w:ascii="楷体" w:eastAsia="楷体" w:hAnsi="楷体" w:cs="楷体" w:hint="eastAsia"/>
          <w:color w:val="000000"/>
          <w:kern w:val="0"/>
          <w:sz w:val="30"/>
          <w:szCs w:val="30"/>
          <w:lang w:bidi="ar"/>
        </w:rPr>
        <w:t xml:space="preserve"> </w:t>
      </w:r>
    </w:p>
    <w:p w14:paraId="1AF9341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检查《检测结果不合格项目台账》及是否有</w:t>
      </w:r>
      <w:r>
        <w:rPr>
          <w:rFonts w:ascii="Times New Roman" w:eastAsia="宋体" w:hAnsi="Times New Roman" w:cs="Times New Roman"/>
          <w:color w:val="000000"/>
          <w:kern w:val="0"/>
          <w:sz w:val="30"/>
          <w:szCs w:val="30"/>
          <w:lang w:bidi="ar"/>
        </w:rPr>
        <w:t>24</w:t>
      </w:r>
      <w:r>
        <w:rPr>
          <w:rFonts w:ascii="仿宋" w:eastAsia="仿宋" w:hAnsi="仿宋" w:cs="仿宋" w:hint="eastAsia"/>
          <w:color w:val="000000"/>
          <w:kern w:val="0"/>
          <w:sz w:val="30"/>
          <w:szCs w:val="30"/>
          <w:lang w:bidi="ar"/>
        </w:rPr>
        <w:t>小时内向住房城乡建设主管部门报告记录。</w:t>
      </w:r>
      <w:r>
        <w:rPr>
          <w:rFonts w:ascii="仿宋" w:eastAsia="仿宋" w:hAnsi="仿宋" w:cs="仿宋" w:hint="eastAsia"/>
          <w:color w:val="000000"/>
          <w:kern w:val="0"/>
          <w:sz w:val="30"/>
          <w:szCs w:val="30"/>
          <w:lang w:bidi="ar"/>
        </w:rPr>
        <w:t xml:space="preserve"> </w:t>
      </w:r>
    </w:p>
    <w:p w14:paraId="654F809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（十三）检测业务委托合同报住房城乡建设主管部门备案情况的检查。</w:t>
      </w:r>
      <w:r>
        <w:rPr>
          <w:rFonts w:ascii="楷体" w:eastAsia="楷体" w:hAnsi="楷体" w:cs="楷体" w:hint="eastAsia"/>
          <w:color w:val="000000"/>
          <w:kern w:val="0"/>
          <w:sz w:val="30"/>
          <w:szCs w:val="30"/>
          <w:lang w:bidi="ar"/>
        </w:rPr>
        <w:t xml:space="preserve"> </w:t>
      </w:r>
    </w:p>
    <w:p w14:paraId="3603EEF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查看《房屋建筑工程项目检测合同》是否盖备案章并注明备案编号；查看《检测业务委托台账》或检测管理信息系统中报告统计台账</w:t>
      </w:r>
      <w:r>
        <w:rPr>
          <w:rFonts w:ascii="仿宋" w:eastAsia="仿宋" w:hAnsi="仿宋" w:cs="仿宋" w:hint="eastAsia"/>
          <w:color w:val="000000"/>
          <w:kern w:val="0"/>
          <w:sz w:val="30"/>
          <w:szCs w:val="30"/>
          <w:lang w:bidi="ar"/>
        </w:rPr>
        <w:t>，对照《检测合同备案台账》，检查有无检测合同（受监工程）未向住房城乡建设主管部门备案或超出备案项目范围的行为。</w:t>
      </w:r>
      <w:r>
        <w:rPr>
          <w:rFonts w:ascii="仿宋" w:eastAsia="仿宋" w:hAnsi="仿宋" w:cs="仿宋" w:hint="eastAsia"/>
          <w:color w:val="000000"/>
          <w:kern w:val="0"/>
          <w:sz w:val="30"/>
          <w:szCs w:val="30"/>
          <w:lang w:bidi="ar"/>
        </w:rPr>
        <w:t xml:space="preserve"> </w:t>
      </w:r>
    </w:p>
    <w:p w14:paraId="4FF3BE6B"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54DCE14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（一）《建设工程质量检测管理办法》（建设部令第</w:t>
      </w:r>
      <w:r>
        <w:rPr>
          <w:rFonts w:ascii="Times New Roman" w:eastAsia="宋体" w:hAnsi="Times New Roman" w:cs="Times New Roman"/>
          <w:color w:val="000000"/>
          <w:kern w:val="0"/>
          <w:sz w:val="30"/>
          <w:szCs w:val="30"/>
          <w:lang w:bidi="ar"/>
        </w:rPr>
        <w:t>141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38BBCC9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县级以上地方人民政府建设主管部门应当加强对检测机构的监督检查，主要检查下列内容：</w:t>
      </w:r>
      <w:r>
        <w:rPr>
          <w:rFonts w:ascii="仿宋" w:eastAsia="仿宋" w:hAnsi="仿宋" w:cs="仿宋" w:hint="eastAsia"/>
          <w:color w:val="000000"/>
          <w:kern w:val="0"/>
          <w:sz w:val="30"/>
          <w:szCs w:val="30"/>
          <w:lang w:bidi="ar"/>
        </w:rPr>
        <w:t xml:space="preserve"> </w:t>
      </w:r>
    </w:p>
    <w:p w14:paraId="17A4AE9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（一）是否符合《建设工程质量检测管理办法》规定的资质标准；</w:t>
      </w:r>
      <w:r>
        <w:rPr>
          <w:rFonts w:ascii="仿宋" w:eastAsia="仿宋" w:hAnsi="仿宋" w:cs="仿宋" w:hint="eastAsia"/>
          <w:color w:val="000000"/>
          <w:kern w:val="0"/>
          <w:sz w:val="30"/>
          <w:szCs w:val="30"/>
          <w:lang w:bidi="ar"/>
        </w:rPr>
        <w:t xml:space="preserve"> </w:t>
      </w:r>
    </w:p>
    <w:p w14:paraId="23CAF31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（二）是否超出资质范围从事质量检测活动；</w:t>
      </w:r>
      <w:r>
        <w:rPr>
          <w:rFonts w:ascii="仿宋" w:eastAsia="仿宋" w:hAnsi="仿宋" w:cs="仿宋" w:hint="eastAsia"/>
          <w:color w:val="000000"/>
          <w:kern w:val="0"/>
          <w:sz w:val="30"/>
          <w:szCs w:val="30"/>
          <w:lang w:bidi="ar"/>
        </w:rPr>
        <w:t xml:space="preserve"> </w:t>
      </w:r>
    </w:p>
    <w:p w14:paraId="3BDC3BC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（三）是否有涂改、倒卖、出租、出借或者以其他形式非法转让资质证书的行为；</w:t>
      </w:r>
      <w:r>
        <w:rPr>
          <w:rFonts w:ascii="仿宋" w:eastAsia="仿宋" w:hAnsi="仿宋" w:cs="仿宋" w:hint="eastAsia"/>
          <w:color w:val="000000"/>
          <w:kern w:val="0"/>
          <w:sz w:val="30"/>
          <w:szCs w:val="30"/>
          <w:lang w:bidi="ar"/>
        </w:rPr>
        <w:t xml:space="preserve"> </w:t>
      </w:r>
    </w:p>
    <w:p w14:paraId="0AED2DC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（四）是否按规定在检测报告上签字盖章，检测报告是否真实；</w:t>
      </w:r>
      <w:r>
        <w:rPr>
          <w:rFonts w:ascii="仿宋" w:eastAsia="仿宋" w:hAnsi="仿宋" w:cs="仿宋" w:hint="eastAsia"/>
          <w:color w:val="000000"/>
          <w:kern w:val="0"/>
          <w:sz w:val="30"/>
          <w:szCs w:val="30"/>
          <w:lang w:bidi="ar"/>
        </w:rPr>
        <w:t xml:space="preserve"> </w:t>
      </w:r>
    </w:p>
    <w:p w14:paraId="480152B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（五）检测机构是否按有关技术标准和规定进行检测；</w:t>
      </w:r>
      <w:r>
        <w:rPr>
          <w:rFonts w:ascii="仿宋" w:eastAsia="仿宋" w:hAnsi="仿宋" w:cs="仿宋" w:hint="eastAsia"/>
          <w:color w:val="000000"/>
          <w:kern w:val="0"/>
          <w:sz w:val="30"/>
          <w:szCs w:val="30"/>
          <w:lang w:bidi="ar"/>
        </w:rPr>
        <w:t xml:space="preserve"> </w:t>
      </w:r>
    </w:p>
    <w:p w14:paraId="75CF8EF2"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（六）仪器设备及环境条件是否符合计量认证要求；</w:t>
      </w:r>
    </w:p>
    <w:p w14:paraId="36ABD0E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违反《建设工程质量检测管理办法》规定，未取得相应的资质，擅自承担《建设工程质量检测管理办法》规定的检测业务的，其检测报告无效，由县级以上地方人民政府建设主管部门责令改正，并处</w:t>
      </w:r>
      <w:r>
        <w:rPr>
          <w:rFonts w:ascii="Times New Roman" w:eastAsia="宋体" w:hAnsi="Times New Roman" w:cs="Times New Roman"/>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万元以下的罚款。</w:t>
      </w:r>
      <w:r>
        <w:rPr>
          <w:rFonts w:ascii="仿宋" w:eastAsia="仿宋" w:hAnsi="仿宋" w:cs="仿宋" w:hint="eastAsia"/>
          <w:color w:val="000000"/>
          <w:kern w:val="0"/>
          <w:sz w:val="30"/>
          <w:szCs w:val="30"/>
          <w:lang w:bidi="ar"/>
        </w:rPr>
        <w:t xml:space="preserve"> </w:t>
      </w:r>
    </w:p>
    <w:p w14:paraId="7879F27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第二十八条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以欺骗、贿赂等不正当手段取得资质证书的，由省、自治区、直辖市人民政府建设主管部门撤销其资质证书，</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年内不得再次申请资质证书</w:t>
      </w:r>
      <w:r>
        <w:rPr>
          <w:rFonts w:ascii="仿宋" w:eastAsia="仿宋" w:hAnsi="仿宋" w:cs="仿宋" w:hint="eastAsia"/>
          <w:color w:val="000000"/>
          <w:kern w:val="0"/>
          <w:sz w:val="30"/>
          <w:szCs w:val="30"/>
          <w:lang w:bidi="ar"/>
        </w:rPr>
        <w:t>；并由县级以上地方人民政府建设主管部门处以</w:t>
      </w:r>
      <w:r>
        <w:rPr>
          <w:rFonts w:ascii="Times New Roman" w:eastAsia="宋体" w:hAnsi="Times New Roman" w:cs="Times New Roman"/>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万元以下的罚款；构成犯罪的，依法追究刑事责任。</w:t>
      </w:r>
      <w:r>
        <w:rPr>
          <w:rFonts w:ascii="仿宋" w:eastAsia="仿宋" w:hAnsi="仿宋" w:cs="仿宋" w:hint="eastAsia"/>
          <w:color w:val="000000"/>
          <w:kern w:val="0"/>
          <w:sz w:val="30"/>
          <w:szCs w:val="30"/>
          <w:lang w:bidi="ar"/>
        </w:rPr>
        <w:t xml:space="preserve"> </w:t>
      </w:r>
    </w:p>
    <w:p w14:paraId="795813E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检测机构违反《建设工程质量检测管理办法》</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规定，有下列行为之一的，由县级以上地方人民政府建设主管部门责令改正，可并处</w:t>
      </w:r>
      <w:r>
        <w:rPr>
          <w:rFonts w:ascii="Times New Roman" w:eastAsia="宋体" w:hAnsi="Times New Roman" w:cs="Times New Roman"/>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万元以下的罚款；构成犯罪的，依法追究刑事责任：</w:t>
      </w:r>
      <w:r>
        <w:rPr>
          <w:rFonts w:ascii="仿宋" w:eastAsia="仿宋" w:hAnsi="仿宋" w:cs="仿宋" w:hint="eastAsia"/>
          <w:color w:val="000000"/>
          <w:kern w:val="0"/>
          <w:sz w:val="30"/>
          <w:szCs w:val="30"/>
          <w:lang w:bidi="ar"/>
        </w:rPr>
        <w:t xml:space="preserve"> </w:t>
      </w:r>
    </w:p>
    <w:p w14:paraId="42FF656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（一）超出资质范围从事检测活动的；</w:t>
      </w:r>
      <w:r>
        <w:rPr>
          <w:rFonts w:ascii="仿宋" w:eastAsia="仿宋" w:hAnsi="仿宋" w:cs="仿宋" w:hint="eastAsia"/>
          <w:color w:val="000000"/>
          <w:kern w:val="0"/>
          <w:sz w:val="30"/>
          <w:szCs w:val="30"/>
          <w:lang w:bidi="ar"/>
        </w:rPr>
        <w:t xml:space="preserve"> </w:t>
      </w:r>
    </w:p>
    <w:p w14:paraId="5AE1B89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（二）涂改、倒卖、出租、出借、转让资质证书的；</w:t>
      </w:r>
      <w:r>
        <w:rPr>
          <w:rFonts w:ascii="仿宋" w:eastAsia="仿宋" w:hAnsi="仿宋" w:cs="仿宋" w:hint="eastAsia"/>
          <w:color w:val="000000"/>
          <w:kern w:val="0"/>
          <w:sz w:val="30"/>
          <w:szCs w:val="30"/>
          <w:lang w:bidi="ar"/>
        </w:rPr>
        <w:t xml:space="preserve"> </w:t>
      </w:r>
    </w:p>
    <w:p w14:paraId="207478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（三）使用不符合条件的检测人员的；</w:t>
      </w:r>
      <w:r>
        <w:rPr>
          <w:rFonts w:ascii="仿宋" w:eastAsia="仿宋" w:hAnsi="仿宋" w:cs="仿宋" w:hint="eastAsia"/>
          <w:color w:val="000000"/>
          <w:kern w:val="0"/>
          <w:sz w:val="30"/>
          <w:szCs w:val="30"/>
          <w:lang w:bidi="ar"/>
        </w:rPr>
        <w:t xml:space="preserve"> </w:t>
      </w:r>
    </w:p>
    <w:p w14:paraId="2F506C7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（四）未按规定上报发现的违法违规行为和检测不合格事项的；</w:t>
      </w:r>
      <w:r>
        <w:rPr>
          <w:rFonts w:ascii="仿宋" w:eastAsia="仿宋" w:hAnsi="仿宋" w:cs="仿宋" w:hint="eastAsia"/>
          <w:color w:val="000000"/>
          <w:kern w:val="0"/>
          <w:sz w:val="30"/>
          <w:szCs w:val="30"/>
          <w:lang w:bidi="ar"/>
        </w:rPr>
        <w:t xml:space="preserve"> </w:t>
      </w:r>
    </w:p>
    <w:p w14:paraId="3B5E3D4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（五）未按规定在检测报告上签字盖</w:t>
      </w:r>
      <w:r>
        <w:rPr>
          <w:rFonts w:ascii="仿宋" w:eastAsia="仿宋" w:hAnsi="仿宋" w:cs="仿宋" w:hint="eastAsia"/>
          <w:color w:val="000000"/>
          <w:kern w:val="0"/>
          <w:sz w:val="30"/>
          <w:szCs w:val="30"/>
          <w:lang w:bidi="ar"/>
        </w:rPr>
        <w:t>章的；</w:t>
      </w:r>
      <w:r>
        <w:rPr>
          <w:rFonts w:ascii="仿宋" w:eastAsia="仿宋" w:hAnsi="仿宋" w:cs="仿宋" w:hint="eastAsia"/>
          <w:color w:val="000000"/>
          <w:kern w:val="0"/>
          <w:sz w:val="30"/>
          <w:szCs w:val="30"/>
          <w:lang w:bidi="ar"/>
        </w:rPr>
        <w:t xml:space="preserve"> </w:t>
      </w:r>
    </w:p>
    <w:p w14:paraId="2961355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（六）未按照国家有关工程建设强制性标准进行检测的；</w:t>
      </w:r>
      <w:r>
        <w:rPr>
          <w:rFonts w:ascii="仿宋" w:eastAsia="仿宋" w:hAnsi="仿宋" w:cs="仿宋" w:hint="eastAsia"/>
          <w:color w:val="000000"/>
          <w:kern w:val="0"/>
          <w:sz w:val="30"/>
          <w:szCs w:val="30"/>
          <w:lang w:bidi="ar"/>
        </w:rPr>
        <w:t xml:space="preserve"> </w:t>
      </w:r>
    </w:p>
    <w:p w14:paraId="11482A1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（七）档案资料管理混乱，造成检测数据无法追溯的；</w:t>
      </w:r>
      <w:r>
        <w:rPr>
          <w:rFonts w:ascii="仿宋" w:eastAsia="仿宋" w:hAnsi="仿宋" w:cs="仿宋" w:hint="eastAsia"/>
          <w:color w:val="000000"/>
          <w:kern w:val="0"/>
          <w:sz w:val="30"/>
          <w:szCs w:val="30"/>
          <w:lang w:bidi="ar"/>
        </w:rPr>
        <w:t xml:space="preserve"> </w:t>
      </w:r>
    </w:p>
    <w:p w14:paraId="1882916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（八）转包检测业务的。</w:t>
      </w:r>
      <w:r>
        <w:rPr>
          <w:rFonts w:ascii="仿宋" w:eastAsia="仿宋" w:hAnsi="仿宋" w:cs="仿宋" w:hint="eastAsia"/>
          <w:color w:val="000000"/>
          <w:kern w:val="0"/>
          <w:sz w:val="30"/>
          <w:szCs w:val="30"/>
          <w:lang w:bidi="ar"/>
        </w:rPr>
        <w:t xml:space="preserve"> </w:t>
      </w:r>
    </w:p>
    <w:p w14:paraId="64105A2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检测机构伪造检测数据，出具虚假检测报告或者鉴定结论的，县级以上地方人民政府建设主管部门给予警告，并处</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万元罚款；给他人造成损失的，依法承担赔偿责任；构成犯罪的，依法追究其刑事责任。</w:t>
      </w:r>
      <w:r>
        <w:rPr>
          <w:rFonts w:ascii="仿宋" w:eastAsia="仿宋" w:hAnsi="仿宋" w:cs="仿宋" w:hint="eastAsia"/>
          <w:color w:val="000000"/>
          <w:kern w:val="0"/>
          <w:sz w:val="30"/>
          <w:szCs w:val="30"/>
          <w:lang w:bidi="ar"/>
        </w:rPr>
        <w:t xml:space="preserve"> </w:t>
      </w:r>
    </w:p>
    <w:p w14:paraId="6260810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（二）山东省房屋建筑和市政工程质量监督管理办法（省政府令第</w:t>
      </w:r>
      <w:r>
        <w:rPr>
          <w:rFonts w:ascii="Times New Roman" w:eastAsia="宋体" w:hAnsi="Times New Roman" w:cs="Times New Roman"/>
          <w:color w:val="000000"/>
          <w:kern w:val="0"/>
          <w:sz w:val="30"/>
          <w:szCs w:val="30"/>
          <w:lang w:bidi="ar"/>
        </w:rPr>
        <w:t>308</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2B43067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第二十七条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工程质量检测单位应当对其出具的检测数据、结果负责，不得弄虚作假。</w:t>
      </w:r>
      <w:r>
        <w:rPr>
          <w:rFonts w:ascii="仿宋" w:eastAsia="仿宋" w:hAnsi="仿宋" w:cs="仿宋" w:hint="eastAsia"/>
          <w:color w:val="000000"/>
          <w:kern w:val="0"/>
          <w:sz w:val="30"/>
          <w:szCs w:val="30"/>
          <w:lang w:bidi="ar"/>
        </w:rPr>
        <w:t xml:space="preserve"> </w:t>
      </w:r>
    </w:p>
    <w:p w14:paraId="455B048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工程质量检测单位应当单独建立检测结果不合格项目台账；对涉及结构安全检测结果的不合格情况，应当及时向住房城乡建设主管部门报告。</w:t>
      </w:r>
      <w:r>
        <w:rPr>
          <w:rFonts w:ascii="仿宋" w:eastAsia="仿宋" w:hAnsi="仿宋" w:cs="仿宋" w:hint="eastAsia"/>
          <w:color w:val="000000"/>
          <w:kern w:val="0"/>
          <w:sz w:val="30"/>
          <w:szCs w:val="30"/>
          <w:lang w:bidi="ar"/>
        </w:rPr>
        <w:t xml:space="preserve"> </w:t>
      </w:r>
    </w:p>
    <w:p w14:paraId="4FC982F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工程质量检测单位应当在检测业务开始前，将检测业务委托合同报住房城乡建设主管部门备案。</w:t>
      </w:r>
      <w:r>
        <w:rPr>
          <w:rFonts w:ascii="仿宋" w:eastAsia="仿宋" w:hAnsi="仿宋" w:cs="仿宋" w:hint="eastAsia"/>
          <w:color w:val="000000"/>
          <w:kern w:val="0"/>
          <w:sz w:val="30"/>
          <w:szCs w:val="30"/>
          <w:lang w:bidi="ar"/>
        </w:rPr>
        <w:t xml:space="preserve"> </w:t>
      </w:r>
    </w:p>
    <w:p w14:paraId="00B201F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违反《建设工程质量检测管理办法》规定，工程质量检测单位有下列行为之一的，由住房城乡建设主管部门处</w:t>
      </w:r>
      <w:r>
        <w:rPr>
          <w:rFonts w:ascii="Times New Roman" w:eastAsia="宋体" w:hAnsi="Times New Roman" w:cs="Times New Roman"/>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万元以下的罚款；构成犯罪的，依法追究刑事责任：</w:t>
      </w:r>
      <w:r>
        <w:rPr>
          <w:rFonts w:ascii="仿宋" w:eastAsia="仿宋" w:hAnsi="仿宋" w:cs="仿宋" w:hint="eastAsia"/>
          <w:color w:val="000000"/>
          <w:kern w:val="0"/>
          <w:sz w:val="30"/>
          <w:szCs w:val="30"/>
          <w:lang w:bidi="ar"/>
        </w:rPr>
        <w:t xml:space="preserve"> </w:t>
      </w:r>
    </w:p>
    <w:p w14:paraId="480332F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（一）检测数据、结果弄虚作假的；</w:t>
      </w:r>
      <w:r>
        <w:rPr>
          <w:rFonts w:ascii="仿宋" w:eastAsia="仿宋" w:hAnsi="仿宋" w:cs="仿宋" w:hint="eastAsia"/>
          <w:color w:val="000000"/>
          <w:kern w:val="0"/>
          <w:sz w:val="30"/>
          <w:szCs w:val="30"/>
          <w:lang w:bidi="ar"/>
        </w:rPr>
        <w:t xml:space="preserve"> </w:t>
      </w:r>
    </w:p>
    <w:p w14:paraId="3DC6B7F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（二）未将涉及结构安全检测结果的不合格情况向住房城乡建设主管部门报告的；</w:t>
      </w:r>
      <w:r>
        <w:rPr>
          <w:rFonts w:ascii="仿宋" w:eastAsia="仿宋" w:hAnsi="仿宋" w:cs="仿宋" w:hint="eastAsia"/>
          <w:color w:val="000000"/>
          <w:kern w:val="0"/>
          <w:sz w:val="30"/>
          <w:szCs w:val="30"/>
          <w:lang w:bidi="ar"/>
        </w:rPr>
        <w:t xml:space="preserve"> </w:t>
      </w:r>
    </w:p>
    <w:p w14:paraId="0B8D928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（三）未将检测</w:t>
      </w:r>
      <w:r>
        <w:rPr>
          <w:rFonts w:ascii="仿宋" w:eastAsia="仿宋" w:hAnsi="仿宋" w:cs="仿宋" w:hint="eastAsia"/>
          <w:color w:val="000000"/>
          <w:kern w:val="0"/>
          <w:sz w:val="30"/>
          <w:szCs w:val="30"/>
          <w:lang w:bidi="ar"/>
        </w:rPr>
        <w:t>业务委托合同报住房城乡建设主管部门备案的。</w:t>
      </w:r>
    </w:p>
    <w:p w14:paraId="513ACCD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7D10362"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87BB80C"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D5057FD"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E4C3E27"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DF955AE"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158C32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544CD25"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B7EF3E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060FC7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3C1C5D0"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预拌混凝土企业检查工作指引</w:t>
      </w:r>
    </w:p>
    <w:p w14:paraId="3BCE5D9B"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p>
    <w:p w14:paraId="76E9E11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（一）质量保证体系建立情况的检查</w:t>
      </w:r>
    </w:p>
    <w:p w14:paraId="056E25A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（二）技术装备具备情况的检查</w:t>
      </w:r>
    </w:p>
    <w:p w14:paraId="6DA629F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（三）试验室配置和管理情况的检查</w:t>
      </w:r>
    </w:p>
    <w:p w14:paraId="1AA5B7F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（四）原材料质量控制和检验情况的检查</w:t>
      </w:r>
    </w:p>
    <w:p w14:paraId="628F255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（五）混凝土生产过程质量控制情况的检查</w:t>
      </w:r>
    </w:p>
    <w:p w14:paraId="2897832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（六）产品质量检验情况的检查</w:t>
      </w:r>
    </w:p>
    <w:p w14:paraId="578FF44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（七）产品质量合格证明文件和档案管理情况的检查</w:t>
      </w:r>
    </w:p>
    <w:p w14:paraId="489BBBC2"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p>
    <w:p w14:paraId="197EEB8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（一）质量保证体系建立情况的检查。</w:t>
      </w:r>
    </w:p>
    <w:p w14:paraId="351D682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查看企业质量保证体系文件，是否制定技术管理、质量管理、试验室管理、生产经营管理、设备管理、档案管理等制度；是否设置质量管理部门和岗位，技术负责人和试验室主任是否履职。</w:t>
      </w:r>
    </w:p>
    <w:p w14:paraId="4431E4D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（二）技术装备具备情况的检查。</w:t>
      </w:r>
    </w:p>
    <w:p w14:paraId="492577F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询问生产搅拌系统、废浆废料回收系统是否运行正常，检查是否有定期维护保养记录，现场查看设备外观是否清洁、无积尘无残渣；查看计量装置（原料秤）是否检定或校准、检定或校准证书是否在有效期内，是否有自检砝码和每月自检并记录，偏差是否符合标准要求；是否对计算机管理系统生产过程记录定期存档。</w:t>
      </w:r>
    </w:p>
    <w:p w14:paraId="3D78AA8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（三）试验室配置和管理情况</w:t>
      </w:r>
      <w:r>
        <w:rPr>
          <w:rFonts w:ascii="楷体" w:eastAsia="楷体" w:hAnsi="楷体" w:cs="楷体" w:hint="eastAsia"/>
          <w:color w:val="000000"/>
          <w:kern w:val="0"/>
          <w:sz w:val="30"/>
          <w:szCs w:val="30"/>
          <w:lang w:bidi="ar"/>
        </w:rPr>
        <w:t>的检查。</w:t>
      </w:r>
    </w:p>
    <w:p w14:paraId="5932EEC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检查试验室是否建立满足质量管理要求的制度文件（人员培训考核、仪器设备管理、样品管理、环境条件控制、记录和报告管理、档案管理等制度）</w:t>
      </w:r>
    </w:p>
    <w:p w14:paraId="11FF6486"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lastRenderedPageBreak/>
        <w:t>检查试验室场地环境是否整洁有序，布局是否合理便于操作；有环境条件控制要求的标准养护室、水泥室、配合比室等场所是否配置温湿度等环境条件控制设备设施，是否运转正常，温湿度控制是否符合标准要求。</w:t>
      </w:r>
    </w:p>
    <w:p w14:paraId="0DC0117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检查试验室主任和试验人员是否履职（社保缴纳、工资发放情况），是否建立试验人员管理台账，检查人员档案内容是否齐全，是否经过培训上岗，试验室主任是否具备资格和任职文件、是否掌握试验方法标准。</w:t>
      </w:r>
    </w:p>
    <w:p w14:paraId="1C69EEB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试验室是否建立仪器设备管理台账、检定校准周期计划表，检查仪器设备配置是否齐全、是否满足检验项目要求，仪器设备是否检定或校准、检定或校准证书是否在有效期内，检查仪器设备档案内容是否齐全，主要仪器设备是否有操作规程；仪器设备是否进行状态标识，是否定期维护保养并记录；主要仪器设备是否填写使用记录，内容是否齐全可追溯。</w:t>
      </w:r>
    </w:p>
    <w:p w14:paraId="26F709E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检查试</w:t>
      </w:r>
      <w:r>
        <w:rPr>
          <w:rFonts w:ascii="仿宋" w:eastAsia="仿宋" w:hAnsi="仿宋" w:cs="仿宋" w:hint="eastAsia"/>
          <w:color w:val="000000"/>
          <w:kern w:val="0"/>
          <w:sz w:val="30"/>
          <w:szCs w:val="30"/>
          <w:lang w:bidi="ar"/>
        </w:rPr>
        <w:t>验样品是否正确编号标识，有状态调节要求的是否按标准要求实施并记录，有成型破型时限要求的是否按标准要求实施并记录；有备份要求的水泥、外加剂样品是否按标准要求存放处理；是否存在为施工单位代做试块（二维码试块）的严重造假违规行为。</w:t>
      </w:r>
    </w:p>
    <w:p w14:paraId="6E443B6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建立试验方法标准规范台账，标准规范是否现行有效；检查是否如实填写试验原始记录和出具试验报告，抽样单、记录和报告内容是否真实完整、是否对应一致，试验人员、校核人员、批准人员是否签名，试验报告是否盖检测专用章或单位公章。检查试验记录和报告是否及时整理、归档保存。</w:t>
      </w:r>
    </w:p>
    <w:p w14:paraId="4AA7159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（四）原材料质量控</w:t>
      </w:r>
      <w:r>
        <w:rPr>
          <w:rFonts w:ascii="楷体" w:eastAsia="楷体" w:hAnsi="楷体" w:cs="楷体" w:hint="eastAsia"/>
          <w:color w:val="000000"/>
          <w:kern w:val="0"/>
          <w:sz w:val="30"/>
          <w:szCs w:val="30"/>
          <w:lang w:bidi="ar"/>
        </w:rPr>
        <w:t>制和检验情况的检查。</w:t>
      </w:r>
    </w:p>
    <w:p w14:paraId="06F4066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检查骨料场是否硬化、排水坡向是否合理，是否分品种规格分仓贮存，是否有混料现象，分仓是否有明显的标识；是否存放被明令禁止使用的原材料或废料垃圾等。胶凝材料储存仓是否标识。</w:t>
      </w:r>
    </w:p>
    <w:p w14:paraId="5AA6F21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检查是否建立原材料进场验收记录台账，主要内容是否完整可追溯、是否体现按规范要求的批量进行抽样检验；是否存在原材料未经检验已使用的情况；检查是否建立不合格原材料管理制度和处理记录台帐。</w:t>
      </w:r>
    </w:p>
    <w:p w14:paraId="51A13CA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检查原材料是否按标准要求进行检验，检验合格后使用。</w:t>
      </w:r>
    </w:p>
    <w:p w14:paraId="31A1DC7E"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（五）混凝土生产过程质量控制情况的检查。</w:t>
      </w:r>
    </w:p>
    <w:p w14:paraId="29949C3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检查是否有生产用配合比，配合比中掺合料掺量</w:t>
      </w:r>
      <w:r>
        <w:rPr>
          <w:rFonts w:ascii="仿宋" w:eastAsia="仿宋" w:hAnsi="仿宋" w:cs="仿宋" w:hint="eastAsia"/>
          <w:color w:val="000000"/>
          <w:kern w:val="0"/>
          <w:sz w:val="30"/>
          <w:szCs w:val="30"/>
          <w:lang w:bidi="ar"/>
        </w:rPr>
        <w:t>是否符合技术标准要求，检查是否按标准要求对配合比开盘鉴定并记录，记录内容是否真实完整、符合合同和设计配合比要求；检查是否有每次开盘生产配合比一致性检查记录，是否有配合比调整通知单。</w:t>
      </w:r>
    </w:p>
    <w:p w14:paraId="453A175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有生产过程质量控制记录、混凝土拌合物工作性能检验记录；检查混凝土搅拌时间是否符合标准要求。检查是否有混凝土强度试块、耐久性能试块按批次留置记录，试块组数和标识是否符合要求，是否有检验报告及原始记录。</w:t>
      </w:r>
    </w:p>
    <w:p w14:paraId="609F30C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检查冬期施工搅拌混凝土时是否按要求采取提高拌合物温度等相关措施。</w:t>
      </w:r>
    </w:p>
    <w:p w14:paraId="561E8AD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（六）产品质量检验情况的检查。</w:t>
      </w:r>
    </w:p>
    <w:p w14:paraId="6CC170C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检查是否有混凝土出厂检验</w:t>
      </w:r>
      <w:r>
        <w:rPr>
          <w:rFonts w:ascii="仿宋" w:eastAsia="仿宋" w:hAnsi="仿宋" w:cs="仿宋" w:hint="eastAsia"/>
          <w:color w:val="000000"/>
          <w:kern w:val="0"/>
          <w:sz w:val="30"/>
          <w:szCs w:val="30"/>
          <w:lang w:bidi="ar"/>
        </w:rPr>
        <w:t>记录，内容是否真实完整、符合规范和合同要求。检查是否有混凝土不合格品管理制度及处理措施记录。</w:t>
      </w:r>
    </w:p>
    <w:p w14:paraId="5410B39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检查是否有混凝土强度统计记录、生产控制水平统计记录。</w:t>
      </w:r>
    </w:p>
    <w:p w14:paraId="1FC5DF4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（七）产品质量合格证明文件和档案管理情况的检查。</w:t>
      </w:r>
    </w:p>
    <w:p w14:paraId="051273B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检查混凝土出厂是否有出厂质量证明或合格证，内容是否真实完整，签名盖章是否齐全；检查是否建立档案管理制度，是否有人员专职负责，档案存放是否符合规定要求。</w:t>
      </w:r>
    </w:p>
    <w:p w14:paraId="2FEE08AD"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p>
    <w:p w14:paraId="59CF9C7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（一）《山东省房屋建筑和市政工程质量监督管理办法》（省政府令</w:t>
      </w:r>
      <w:r>
        <w:rPr>
          <w:rFonts w:ascii="Times New Roman" w:eastAsia="宋体" w:hAnsi="Times New Roman" w:cs="Times New Roman"/>
          <w:color w:val="000000"/>
          <w:kern w:val="0"/>
          <w:sz w:val="30"/>
          <w:szCs w:val="30"/>
          <w:lang w:bidi="ar"/>
        </w:rPr>
        <w:t>308</w:t>
      </w:r>
      <w:r>
        <w:rPr>
          <w:rFonts w:ascii="楷体" w:eastAsia="楷体" w:hAnsi="楷体" w:cs="楷体" w:hint="eastAsia"/>
          <w:color w:val="000000"/>
          <w:kern w:val="0"/>
          <w:sz w:val="30"/>
          <w:szCs w:val="30"/>
          <w:lang w:bidi="ar"/>
        </w:rPr>
        <w:t>号）</w:t>
      </w:r>
    </w:p>
    <w:p w14:paraId="0CB2E70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建设、勘察、设计、施工、监理等工程质量责任主体，以及施工图审查、工程质量检测、预拌混凝土预拌砂浆及建筑构配件生产等与工程质量有关的单位，应当建立质量保证体系，落实工程质量责任，依法对工程质量负责。</w:t>
      </w:r>
    </w:p>
    <w:p w14:paraId="465621A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预拌混凝土预拌砂浆及建筑构配件生产企业应当具备相应的技术装备</w:t>
      </w:r>
      <w:r>
        <w:rPr>
          <w:rFonts w:ascii="Times New Roman" w:eastAsia="宋体" w:hAnsi="Times New Roman" w:cs="Times New Roman"/>
          <w:color w:val="000000"/>
          <w:kern w:val="0"/>
          <w:sz w:val="30"/>
          <w:szCs w:val="30"/>
          <w:lang w:bidi="ar"/>
        </w:rPr>
        <w:t>,</w:t>
      </w:r>
      <w:r>
        <w:rPr>
          <w:rFonts w:ascii="仿宋" w:eastAsia="仿宋" w:hAnsi="仿宋" w:cs="仿宋" w:hint="eastAsia"/>
          <w:color w:val="000000"/>
          <w:kern w:val="0"/>
          <w:sz w:val="30"/>
          <w:szCs w:val="30"/>
          <w:lang w:bidi="ar"/>
        </w:rPr>
        <w:t>并按照国家规定配备符合质量管理要求的试验室，供应的预拌混凝土预拌砂浆及建筑构配件应当符合技术标准要求。</w:t>
      </w:r>
    </w:p>
    <w:p w14:paraId="715503C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预拌混凝土预拌砂浆及建筑构配件生产企业应当建立档案管理制度，生产过程质量控制资料和产品质量合格证明文件应当真实完整，不得弄虚作假。</w:t>
      </w:r>
    </w:p>
    <w:p w14:paraId="657E4DB8"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第五</w:t>
      </w:r>
      <w:r>
        <w:rPr>
          <w:rFonts w:ascii="仿宋" w:eastAsia="仿宋" w:hAnsi="仿宋" w:cs="仿宋" w:hint="eastAsia"/>
          <w:color w:val="000000"/>
          <w:kern w:val="0"/>
          <w:sz w:val="30"/>
          <w:szCs w:val="30"/>
          <w:lang w:bidi="ar"/>
        </w:rPr>
        <w:t>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违反本办法规定，预拌混凝土预拌砂浆及建筑构配件生产企业对生产过程质量控制资料弄虚作假的，由住房城乡建设主管部门处</w:t>
      </w:r>
      <w:r>
        <w:rPr>
          <w:rFonts w:ascii="Times New Roman" w:eastAsia="宋体" w:hAnsi="Times New Roman" w:cs="Times New Roman"/>
          <w:color w:val="000000"/>
          <w:kern w:val="0"/>
          <w:sz w:val="30"/>
          <w:szCs w:val="30"/>
          <w:lang w:bidi="ar"/>
        </w:rPr>
        <w:t>1</w:t>
      </w:r>
      <w:r>
        <w:rPr>
          <w:rFonts w:ascii="仿宋" w:eastAsia="仿宋" w:hAnsi="仿宋" w:cs="仿宋" w:hint="eastAsia"/>
          <w:color w:val="000000"/>
          <w:kern w:val="0"/>
          <w:sz w:val="30"/>
          <w:szCs w:val="30"/>
          <w:lang w:bidi="ar"/>
        </w:rPr>
        <w:t>万元以上</w:t>
      </w:r>
      <w:r>
        <w:rPr>
          <w:rFonts w:ascii="Times New Roman" w:eastAsia="宋体" w:hAnsi="Times New Roman" w:cs="Times New Roman"/>
          <w:color w:val="000000"/>
          <w:kern w:val="0"/>
          <w:sz w:val="30"/>
          <w:szCs w:val="30"/>
          <w:lang w:bidi="ar"/>
        </w:rPr>
        <w:t>3</w:t>
      </w:r>
      <w:r>
        <w:rPr>
          <w:rFonts w:ascii="仿宋" w:eastAsia="仿宋" w:hAnsi="仿宋" w:cs="仿宋" w:hint="eastAsia"/>
          <w:color w:val="000000"/>
          <w:kern w:val="0"/>
          <w:sz w:val="30"/>
          <w:szCs w:val="30"/>
          <w:lang w:bidi="ar"/>
        </w:rPr>
        <w:t>万元以下的罚款。</w:t>
      </w:r>
    </w:p>
    <w:p w14:paraId="39786BAE"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BC7B1E6"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700AD88"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00E003E"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042C0918"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房地产开发企业监督检查工作指引</w:t>
      </w:r>
    </w:p>
    <w:p w14:paraId="28658489"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599A32B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（一）房地产开发项目建设条件意见书的检查</w:t>
      </w:r>
      <w:r>
        <w:rPr>
          <w:rFonts w:ascii="仿宋" w:eastAsia="仿宋" w:hAnsi="仿宋" w:cs="仿宋" w:hint="eastAsia"/>
          <w:color w:val="000000"/>
          <w:kern w:val="0"/>
          <w:sz w:val="30"/>
          <w:szCs w:val="30"/>
          <w:lang w:bidi="ar"/>
        </w:rPr>
        <w:t xml:space="preserve"> </w:t>
      </w:r>
    </w:p>
    <w:p w14:paraId="0B978F9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（二）房地产开发项目建设方案备案及落实情况的检查</w:t>
      </w:r>
      <w:r>
        <w:rPr>
          <w:rFonts w:ascii="仿宋" w:eastAsia="仿宋" w:hAnsi="仿宋" w:cs="仿宋" w:hint="eastAsia"/>
          <w:color w:val="000000"/>
          <w:kern w:val="0"/>
          <w:sz w:val="30"/>
          <w:szCs w:val="30"/>
          <w:lang w:bidi="ar"/>
        </w:rPr>
        <w:t xml:space="preserve"> </w:t>
      </w:r>
    </w:p>
    <w:p w14:paraId="506D2F4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（三）房地产开发项目交付条件（综合验收备案）及相关信息公示情况的检查</w:t>
      </w:r>
      <w:r>
        <w:rPr>
          <w:rFonts w:ascii="仿宋" w:eastAsia="仿宋" w:hAnsi="仿宋" w:cs="仿宋" w:hint="eastAsia"/>
          <w:color w:val="000000"/>
          <w:kern w:val="0"/>
          <w:sz w:val="30"/>
          <w:szCs w:val="30"/>
          <w:lang w:bidi="ar"/>
        </w:rPr>
        <w:t xml:space="preserve"> </w:t>
      </w:r>
    </w:p>
    <w:p w14:paraId="07BCC92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（四）商品房预售资金监管信息公示情况的检查</w:t>
      </w:r>
      <w:r>
        <w:rPr>
          <w:rFonts w:ascii="仿宋" w:eastAsia="仿宋" w:hAnsi="仿宋" w:cs="仿宋" w:hint="eastAsia"/>
          <w:color w:val="000000"/>
          <w:kern w:val="0"/>
          <w:sz w:val="30"/>
          <w:szCs w:val="30"/>
          <w:lang w:bidi="ar"/>
        </w:rPr>
        <w:t xml:space="preserve"> </w:t>
      </w:r>
    </w:p>
    <w:p w14:paraId="707DED1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（五）预售资金收存情况的检查</w:t>
      </w:r>
      <w:r>
        <w:rPr>
          <w:rFonts w:ascii="仿宋" w:eastAsia="仿宋" w:hAnsi="仿宋" w:cs="仿宋" w:hint="eastAsia"/>
          <w:color w:val="000000"/>
          <w:kern w:val="0"/>
          <w:sz w:val="30"/>
          <w:szCs w:val="30"/>
          <w:lang w:bidi="ar"/>
        </w:rPr>
        <w:t xml:space="preserve"> </w:t>
      </w:r>
    </w:p>
    <w:p w14:paraId="29FDFC0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（六）预售资金使用情况的检查</w:t>
      </w:r>
      <w:r>
        <w:rPr>
          <w:rFonts w:ascii="仿宋" w:eastAsia="仿宋" w:hAnsi="仿宋" w:cs="仿宋" w:hint="eastAsia"/>
          <w:color w:val="000000"/>
          <w:kern w:val="0"/>
          <w:sz w:val="30"/>
          <w:szCs w:val="30"/>
          <w:lang w:bidi="ar"/>
        </w:rPr>
        <w:t xml:space="preserve"> </w:t>
      </w:r>
    </w:p>
    <w:p w14:paraId="0FBA5C82"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7B7B910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（一）房地产开发项目建设条件意见书的检查。</w:t>
      </w:r>
      <w:r>
        <w:rPr>
          <w:rFonts w:ascii="楷体" w:eastAsia="楷体" w:hAnsi="楷体" w:cs="楷体" w:hint="eastAsia"/>
          <w:color w:val="000000"/>
          <w:kern w:val="0"/>
          <w:sz w:val="30"/>
          <w:szCs w:val="30"/>
          <w:lang w:bidi="ar"/>
        </w:rPr>
        <w:t xml:space="preserve"> </w:t>
      </w:r>
    </w:p>
    <w:p w14:paraId="4E77EDB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检查房地产开发项目是否按照房地产开发项目建设条件意见书要求开发建设。</w:t>
      </w:r>
      <w:r>
        <w:rPr>
          <w:rFonts w:ascii="仿宋" w:eastAsia="仿宋" w:hAnsi="仿宋" w:cs="仿宋" w:hint="eastAsia"/>
          <w:color w:val="000000"/>
          <w:kern w:val="0"/>
          <w:sz w:val="30"/>
          <w:szCs w:val="30"/>
          <w:lang w:bidi="ar"/>
        </w:rPr>
        <w:t xml:space="preserve"> </w:t>
      </w:r>
    </w:p>
    <w:p w14:paraId="69E88C6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（二）房地产开发项目建设方案备案及落实情况的检查。</w:t>
      </w:r>
      <w:r>
        <w:rPr>
          <w:rFonts w:ascii="楷体" w:eastAsia="楷体" w:hAnsi="楷体" w:cs="楷体" w:hint="eastAsia"/>
          <w:color w:val="000000"/>
          <w:kern w:val="0"/>
          <w:sz w:val="30"/>
          <w:szCs w:val="30"/>
          <w:lang w:bidi="ar"/>
        </w:rPr>
        <w:t xml:space="preserve"> </w:t>
      </w:r>
    </w:p>
    <w:p w14:paraId="195E56D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检查房地产开发项目是否办理项目开发建设方案备案手续；</w:t>
      </w:r>
      <w:r>
        <w:rPr>
          <w:rFonts w:ascii="仿宋" w:eastAsia="仿宋" w:hAnsi="仿宋" w:cs="仿宋" w:hint="eastAsia"/>
          <w:color w:val="000000"/>
          <w:kern w:val="0"/>
          <w:sz w:val="30"/>
          <w:szCs w:val="30"/>
          <w:lang w:bidi="ar"/>
        </w:rPr>
        <w:t xml:space="preserve"> </w:t>
      </w:r>
    </w:p>
    <w:p w14:paraId="5335EA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企业是否按照项目开发建设方案载明的项目开发期数、开工竣工时间、开发进度以及基础设施和公共服务设施建设时序、交付使用时间等内容进行建设；检查房地产开发企业是否擅自变更项目开发建设方案。</w:t>
      </w:r>
      <w:r>
        <w:rPr>
          <w:rFonts w:ascii="仿宋" w:eastAsia="仿宋" w:hAnsi="仿宋" w:cs="仿宋" w:hint="eastAsia"/>
          <w:color w:val="000000"/>
          <w:kern w:val="0"/>
          <w:sz w:val="30"/>
          <w:szCs w:val="30"/>
          <w:lang w:bidi="ar"/>
        </w:rPr>
        <w:t xml:space="preserve"> </w:t>
      </w:r>
    </w:p>
    <w:p w14:paraId="5682F6E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（三）房地产开发项目交付条件（综合验收备案）及相关信息公示情况的检查。</w:t>
      </w:r>
      <w:r>
        <w:rPr>
          <w:rFonts w:ascii="楷体" w:eastAsia="楷体" w:hAnsi="楷体" w:cs="楷体" w:hint="eastAsia"/>
          <w:color w:val="000000"/>
          <w:kern w:val="0"/>
          <w:sz w:val="30"/>
          <w:szCs w:val="30"/>
          <w:lang w:bidi="ar"/>
        </w:rPr>
        <w:t xml:space="preserve"> </w:t>
      </w:r>
    </w:p>
    <w:p w14:paraId="7947674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检查房地产开发项目的基础设施和公共服务设施是否与主体建筑同步交付使用；检查房地产开发企业交付使用项目是否取得竣工综合验收备案证明；检查房地产开发项目交付五日前，是</w:t>
      </w:r>
      <w:r>
        <w:rPr>
          <w:rFonts w:ascii="仿宋" w:eastAsia="仿宋" w:hAnsi="仿宋" w:cs="仿宋" w:hint="eastAsia"/>
          <w:color w:val="000000"/>
          <w:kern w:val="0"/>
          <w:sz w:val="30"/>
          <w:szCs w:val="30"/>
          <w:lang w:bidi="ar"/>
        </w:rPr>
        <w:lastRenderedPageBreak/>
        <w:t>否在交房现场醒目位置公示开发项目竣工综合验收备案等证明，公示期限是否满足不少于三十日。</w:t>
      </w:r>
      <w:r>
        <w:rPr>
          <w:rFonts w:ascii="仿宋" w:eastAsia="仿宋" w:hAnsi="仿宋" w:cs="仿宋" w:hint="eastAsia"/>
          <w:color w:val="000000"/>
          <w:kern w:val="0"/>
          <w:sz w:val="30"/>
          <w:szCs w:val="30"/>
          <w:lang w:bidi="ar"/>
        </w:rPr>
        <w:t xml:space="preserve"> </w:t>
      </w:r>
    </w:p>
    <w:p w14:paraId="435189F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（四）商品房预售资金监管信息公示情况的检查。</w:t>
      </w:r>
      <w:r>
        <w:rPr>
          <w:rFonts w:ascii="楷体" w:eastAsia="楷体" w:hAnsi="楷体" w:cs="楷体" w:hint="eastAsia"/>
          <w:color w:val="000000"/>
          <w:kern w:val="0"/>
          <w:sz w:val="30"/>
          <w:szCs w:val="30"/>
          <w:lang w:bidi="ar"/>
        </w:rPr>
        <w:t xml:space="preserve"> </w:t>
      </w:r>
    </w:p>
    <w:p w14:paraId="2A27E3D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检查房地产开发企业是否将商品房预售资金监管相关规定告知预购人，是否将监管银行、监管账户等信息在商品房销售场所显著位置公示，是否在商品房预售合同中予以明确。</w:t>
      </w:r>
      <w:r>
        <w:rPr>
          <w:rFonts w:ascii="仿宋" w:eastAsia="仿宋" w:hAnsi="仿宋" w:cs="仿宋" w:hint="eastAsia"/>
          <w:color w:val="000000"/>
          <w:kern w:val="0"/>
          <w:sz w:val="30"/>
          <w:szCs w:val="30"/>
          <w:lang w:bidi="ar"/>
        </w:rPr>
        <w:t xml:space="preserve"> </w:t>
      </w:r>
    </w:p>
    <w:p w14:paraId="575D622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（五）预售资金收存情况的检查。</w:t>
      </w:r>
      <w:r>
        <w:rPr>
          <w:rFonts w:ascii="楷体" w:eastAsia="楷体" w:hAnsi="楷体" w:cs="楷体" w:hint="eastAsia"/>
          <w:color w:val="000000"/>
          <w:kern w:val="0"/>
          <w:sz w:val="30"/>
          <w:szCs w:val="30"/>
          <w:lang w:bidi="ar"/>
        </w:rPr>
        <w:t xml:space="preserve"> </w:t>
      </w:r>
    </w:p>
    <w:p w14:paraId="348BA6A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检查房地产开发企业商</w:t>
      </w:r>
      <w:r>
        <w:rPr>
          <w:rFonts w:ascii="仿宋" w:eastAsia="仿宋" w:hAnsi="仿宋" w:cs="仿宋" w:hint="eastAsia"/>
          <w:color w:val="000000"/>
          <w:kern w:val="0"/>
          <w:sz w:val="30"/>
          <w:szCs w:val="30"/>
          <w:lang w:bidi="ar"/>
        </w:rPr>
        <w:t>品房预售资金是否全部存入监管账户，房地产开发企业是否直接收存房价款；检查开发企业是否使用非监管账户收存预售资金；检查开发企业预售项目销售情况及监管账户资金收存、支出的银行对账单，对账单应当载明存款人、收款人信息，同时提供按揭贷款银行的贷款发放明细。</w:t>
      </w:r>
      <w:r>
        <w:rPr>
          <w:rFonts w:ascii="仿宋" w:eastAsia="仿宋" w:hAnsi="仿宋" w:cs="仿宋" w:hint="eastAsia"/>
          <w:color w:val="000000"/>
          <w:kern w:val="0"/>
          <w:sz w:val="30"/>
          <w:szCs w:val="30"/>
          <w:lang w:bidi="ar"/>
        </w:rPr>
        <w:t xml:space="preserve"> </w:t>
      </w:r>
    </w:p>
    <w:p w14:paraId="6C85DDE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（六）预售资金使用情况的检查。</w:t>
      </w:r>
      <w:r>
        <w:rPr>
          <w:rFonts w:ascii="楷体" w:eastAsia="楷体" w:hAnsi="楷体" w:cs="楷体" w:hint="eastAsia"/>
          <w:color w:val="000000"/>
          <w:kern w:val="0"/>
          <w:sz w:val="30"/>
          <w:szCs w:val="30"/>
          <w:lang w:bidi="ar"/>
        </w:rPr>
        <w:t xml:space="preserve"> </w:t>
      </w:r>
    </w:p>
    <w:p w14:paraId="669F342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检查房地产开发企业预售资金监管额度以内的资金是否用于支付预售项目的工程款、材料款及供水、供气、供热配套费等工程建设相关费用。</w:t>
      </w:r>
      <w:r>
        <w:rPr>
          <w:rFonts w:ascii="仿宋" w:eastAsia="仿宋" w:hAnsi="仿宋" w:cs="仿宋" w:hint="eastAsia"/>
          <w:color w:val="000000"/>
          <w:kern w:val="0"/>
          <w:sz w:val="30"/>
          <w:szCs w:val="30"/>
          <w:lang w:bidi="ar"/>
        </w:rPr>
        <w:t xml:space="preserve"> </w:t>
      </w:r>
    </w:p>
    <w:p w14:paraId="04A05D11"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171EFEB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（一）《城市房地产开发经营管理条例》（国务院令第</w:t>
      </w:r>
      <w:r>
        <w:rPr>
          <w:rFonts w:ascii="楷体" w:eastAsia="楷体" w:hAnsi="楷体" w:cs="楷体" w:hint="eastAsia"/>
          <w:color w:val="000000"/>
          <w:kern w:val="0"/>
          <w:sz w:val="30"/>
          <w:szCs w:val="30"/>
          <w:lang w:bidi="ar"/>
        </w:rPr>
        <w:t>248</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1998</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7</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20</w:t>
      </w:r>
      <w:r>
        <w:rPr>
          <w:rFonts w:ascii="楷体" w:eastAsia="楷体" w:hAnsi="楷体" w:cs="楷体" w:hint="eastAsia"/>
          <w:color w:val="000000"/>
          <w:kern w:val="0"/>
          <w:sz w:val="30"/>
          <w:szCs w:val="30"/>
          <w:lang w:bidi="ar"/>
        </w:rPr>
        <w:t>日颁布</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3</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19</w:t>
      </w:r>
      <w:r>
        <w:rPr>
          <w:rFonts w:ascii="楷体" w:eastAsia="楷体" w:hAnsi="楷体" w:cs="楷体" w:hint="eastAsia"/>
          <w:color w:val="000000"/>
          <w:kern w:val="0"/>
          <w:sz w:val="30"/>
          <w:szCs w:val="30"/>
          <w:lang w:bidi="ar"/>
        </w:rPr>
        <w:t>日修订）</w:t>
      </w:r>
      <w:r>
        <w:rPr>
          <w:rFonts w:ascii="楷体" w:eastAsia="楷体" w:hAnsi="楷体" w:cs="楷体" w:hint="eastAsia"/>
          <w:color w:val="000000"/>
          <w:kern w:val="0"/>
          <w:sz w:val="30"/>
          <w:szCs w:val="30"/>
          <w:lang w:bidi="ar"/>
        </w:rPr>
        <w:t xml:space="preserve"> </w:t>
      </w:r>
    </w:p>
    <w:p w14:paraId="1B1D718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县级以上地方人民政府房地产开发主管部门负责本行政区域内房地产开发经营活动的监督管理工作。</w:t>
      </w:r>
      <w:r>
        <w:rPr>
          <w:rFonts w:ascii="仿宋" w:eastAsia="仿宋" w:hAnsi="仿宋" w:cs="仿宋" w:hint="eastAsia"/>
          <w:color w:val="000000"/>
          <w:kern w:val="0"/>
          <w:sz w:val="30"/>
          <w:szCs w:val="30"/>
          <w:lang w:bidi="ar"/>
        </w:rPr>
        <w:t xml:space="preserve"> </w:t>
      </w:r>
    </w:p>
    <w:p w14:paraId="53999F8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（二）《山东省城市房地产开发经营管理条例》（省人大常委会第十八次会议</w:t>
      </w:r>
      <w:r>
        <w:rPr>
          <w:rFonts w:ascii="楷体" w:eastAsia="楷体" w:hAnsi="楷体" w:cs="楷体" w:hint="eastAsia"/>
          <w:color w:val="000000"/>
          <w:kern w:val="0"/>
          <w:sz w:val="30"/>
          <w:szCs w:val="30"/>
          <w:lang w:bidi="ar"/>
        </w:rPr>
        <w:t>1995</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10</w:t>
      </w:r>
      <w:r>
        <w:rPr>
          <w:rFonts w:ascii="楷体" w:eastAsia="楷体" w:hAnsi="楷体" w:cs="楷体" w:hint="eastAsia"/>
          <w:color w:val="000000"/>
          <w:kern w:val="0"/>
          <w:sz w:val="30"/>
          <w:szCs w:val="30"/>
          <w:lang w:bidi="ar"/>
        </w:rPr>
        <w:t>月通过，</w:t>
      </w:r>
      <w:r>
        <w:rPr>
          <w:rFonts w:ascii="楷体" w:eastAsia="楷体" w:hAnsi="楷体" w:cs="楷体" w:hint="eastAsia"/>
          <w:color w:val="000000"/>
          <w:kern w:val="0"/>
          <w:sz w:val="30"/>
          <w:szCs w:val="30"/>
          <w:lang w:bidi="ar"/>
        </w:rPr>
        <w:t>2004</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11</w:t>
      </w:r>
      <w:r>
        <w:rPr>
          <w:rFonts w:ascii="楷体" w:eastAsia="楷体" w:hAnsi="楷体" w:cs="楷体" w:hint="eastAsia"/>
          <w:color w:val="000000"/>
          <w:kern w:val="0"/>
          <w:sz w:val="30"/>
          <w:szCs w:val="30"/>
          <w:lang w:bidi="ar"/>
        </w:rPr>
        <w:t>月修改）</w:t>
      </w:r>
      <w:r>
        <w:rPr>
          <w:rFonts w:ascii="楷体" w:eastAsia="楷体" w:hAnsi="楷体" w:cs="楷体" w:hint="eastAsia"/>
          <w:color w:val="000000"/>
          <w:kern w:val="0"/>
          <w:sz w:val="30"/>
          <w:szCs w:val="30"/>
          <w:lang w:bidi="ar"/>
        </w:rPr>
        <w:t xml:space="preserve"> </w:t>
      </w:r>
    </w:p>
    <w:p w14:paraId="478A33E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城市人民政府的城市房地产开发行政主管部门（简称开发主管部门）主管本辖区的房地产开发经营管理工作。</w:t>
      </w:r>
      <w:r>
        <w:rPr>
          <w:rFonts w:ascii="仿宋" w:eastAsia="仿宋" w:hAnsi="仿宋" w:cs="仿宋" w:hint="eastAsia"/>
          <w:color w:val="000000"/>
          <w:kern w:val="0"/>
          <w:sz w:val="30"/>
          <w:szCs w:val="30"/>
          <w:lang w:bidi="ar"/>
        </w:rPr>
        <w:t xml:space="preserve"> </w:t>
      </w:r>
    </w:p>
    <w:p w14:paraId="1BF5ABF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（三）《山东省商品房预售资金监管办法》（鲁建房字〔</w:t>
      </w:r>
      <w:r>
        <w:rPr>
          <w:rFonts w:ascii="楷体" w:eastAsia="楷体" w:hAnsi="楷体" w:cs="楷体" w:hint="eastAsia"/>
          <w:color w:val="000000"/>
          <w:kern w:val="0"/>
          <w:sz w:val="30"/>
          <w:szCs w:val="30"/>
          <w:lang w:bidi="ar"/>
        </w:rPr>
        <w:t>2017</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 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3AD2D90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设区的市、县（市、区）住房城乡建设、房产管理部门（以下简称房地产主管部门）按照职责分工负责本行政区域内商品房预售资金监管。</w:t>
      </w:r>
      <w:r>
        <w:rPr>
          <w:rFonts w:ascii="仿宋" w:eastAsia="仿宋" w:hAnsi="仿宋" w:cs="仿宋" w:hint="eastAsia"/>
          <w:color w:val="000000"/>
          <w:kern w:val="0"/>
          <w:sz w:val="30"/>
          <w:szCs w:val="30"/>
          <w:lang w:bidi="ar"/>
        </w:rPr>
        <w:t xml:space="preserve"> </w:t>
      </w:r>
    </w:p>
    <w:p w14:paraId="45DDBC0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预售人应当将商品房预售资金监管相关规定告知预购人，将监管银行、监管账户等信息在商品房销售场所显著位置公示，并在商品房预售合同中予以明确。</w:t>
      </w:r>
      <w:r>
        <w:rPr>
          <w:rFonts w:ascii="仿宋" w:eastAsia="仿宋" w:hAnsi="仿宋" w:cs="仿宋" w:hint="eastAsia"/>
          <w:color w:val="000000"/>
          <w:kern w:val="0"/>
          <w:sz w:val="30"/>
          <w:szCs w:val="30"/>
          <w:lang w:bidi="ar"/>
        </w:rPr>
        <w:t xml:space="preserve"> </w:t>
      </w:r>
    </w:p>
    <w:p w14:paraId="6682955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商品房预售资金应当全部存入监管账户，房地产开发企业不得直接收存房价款。</w:t>
      </w:r>
      <w:r>
        <w:rPr>
          <w:rFonts w:ascii="仿宋" w:eastAsia="仿宋" w:hAnsi="仿宋" w:cs="仿宋" w:hint="eastAsia"/>
          <w:color w:val="000000"/>
          <w:kern w:val="0"/>
          <w:sz w:val="30"/>
          <w:szCs w:val="30"/>
          <w:lang w:bidi="ar"/>
        </w:rPr>
        <w:t xml:space="preserve"> </w:t>
      </w:r>
    </w:p>
    <w:p w14:paraId="3AA7BA5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（四）《淄博市房地产开发经营管理条例》</w:t>
      </w:r>
      <w:r>
        <w:rPr>
          <w:rFonts w:ascii="楷体" w:eastAsia="楷体" w:hAnsi="楷体" w:cs="楷体" w:hint="eastAsia"/>
          <w:color w:val="000000"/>
          <w:kern w:val="0"/>
          <w:sz w:val="30"/>
          <w:szCs w:val="30"/>
          <w:lang w:bidi="ar"/>
        </w:rPr>
        <w:t>(2017</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11</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日淄博市第十五届人民代表大会常务委员会第九次会议通过</w:t>
      </w:r>
      <w:r>
        <w:rPr>
          <w:rFonts w:ascii="楷体" w:eastAsia="楷体" w:hAnsi="楷体" w:cs="楷体" w:hint="eastAsia"/>
          <w:color w:val="000000"/>
          <w:kern w:val="0"/>
          <w:sz w:val="30"/>
          <w:szCs w:val="30"/>
          <w:lang w:bidi="ar"/>
        </w:rPr>
        <w:t xml:space="preserve">2017 </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12</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日山东省第十二</w:t>
      </w:r>
      <w:r>
        <w:rPr>
          <w:rFonts w:ascii="楷体" w:eastAsia="楷体" w:hAnsi="楷体" w:cs="楷体" w:hint="eastAsia"/>
          <w:color w:val="000000"/>
          <w:kern w:val="0"/>
          <w:sz w:val="30"/>
          <w:szCs w:val="30"/>
          <w:lang w:bidi="ar"/>
        </w:rPr>
        <w:t>届人民代表大会常务委员会第三十三次会议批准</w:t>
      </w:r>
      <w:r>
        <w:rPr>
          <w:rFonts w:ascii="楷体" w:eastAsia="楷体" w:hAnsi="楷体" w:cs="楷体" w:hint="eastAsia"/>
          <w:color w:val="000000"/>
          <w:kern w:val="0"/>
          <w:sz w:val="30"/>
          <w:szCs w:val="30"/>
          <w:lang w:bidi="ar"/>
        </w:rPr>
        <w:t xml:space="preserve">) </w:t>
      </w:r>
    </w:p>
    <w:p w14:paraId="4FA47AF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市、区县住房城乡建设行政主管部门负责本行政区域内房地产开发经营的监督管理，具体工作由房地产综合开发管理机构承担。市、区县房产管理机构按照职责，依法承担房地产经营管理工作。</w:t>
      </w:r>
      <w:r>
        <w:rPr>
          <w:rFonts w:ascii="仿宋" w:eastAsia="仿宋" w:hAnsi="仿宋" w:cs="仿宋" w:hint="eastAsia"/>
          <w:color w:val="000000"/>
          <w:kern w:val="0"/>
          <w:sz w:val="30"/>
          <w:szCs w:val="30"/>
          <w:lang w:bidi="ar"/>
        </w:rPr>
        <w:t xml:space="preserve"> </w:t>
      </w:r>
    </w:p>
    <w:p w14:paraId="740F1E8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房地产开发建设用地使用权出让或者划拨前，市、县规划行政主管部门应当提出规划条件；市、区县住房城乡建设行政主管部门应当提出建设条件意见。</w:t>
      </w:r>
      <w:r>
        <w:rPr>
          <w:rFonts w:ascii="仿宋" w:eastAsia="仿宋" w:hAnsi="仿宋" w:cs="仿宋" w:hint="eastAsia"/>
          <w:color w:val="000000"/>
          <w:kern w:val="0"/>
          <w:sz w:val="30"/>
          <w:szCs w:val="30"/>
          <w:lang w:bidi="ar"/>
        </w:rPr>
        <w:t xml:space="preserve"> </w:t>
      </w:r>
    </w:p>
    <w:p w14:paraId="0312894B"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规划条件、建设条件意见应当纳入国有建设用地使用权出让合同的约定内容或者划拨决定书的规定内容。</w:t>
      </w:r>
    </w:p>
    <w:p w14:paraId="7929C5E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规划条件应当明确地块位置、使用性质、开发</w:t>
      </w:r>
      <w:r>
        <w:rPr>
          <w:rFonts w:ascii="仿宋" w:eastAsia="仿宋" w:hAnsi="仿宋" w:cs="仿宋" w:hint="eastAsia"/>
          <w:color w:val="000000"/>
          <w:kern w:val="0"/>
          <w:sz w:val="30"/>
          <w:szCs w:val="30"/>
          <w:lang w:bidi="ar"/>
        </w:rPr>
        <w:t>强度以及基础设施和公共服务设施配置等内容；建设条件意见应当明确房地产</w:t>
      </w:r>
      <w:r>
        <w:rPr>
          <w:rFonts w:ascii="仿宋" w:eastAsia="仿宋" w:hAnsi="仿宋" w:cs="仿宋" w:hint="eastAsia"/>
          <w:color w:val="000000"/>
          <w:kern w:val="0"/>
          <w:sz w:val="30"/>
          <w:szCs w:val="30"/>
          <w:lang w:bidi="ar"/>
        </w:rPr>
        <w:lastRenderedPageBreak/>
        <w:t>开发企业资质等级、项目建设周期、基础设施和公共服务设施建设、代建保障性住房、住宅全装修、建筑节能以及住宅性能认定等要求。</w:t>
      </w:r>
      <w:r>
        <w:rPr>
          <w:rFonts w:ascii="仿宋" w:eastAsia="仿宋" w:hAnsi="仿宋" w:cs="仿宋" w:hint="eastAsia"/>
          <w:color w:val="000000"/>
          <w:kern w:val="0"/>
          <w:sz w:val="30"/>
          <w:szCs w:val="30"/>
          <w:lang w:bidi="ar"/>
        </w:rPr>
        <w:t xml:space="preserve"> </w:t>
      </w:r>
    </w:p>
    <w:p w14:paraId="529A2FF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房地产开发企业应当按照规划条件、建设条件意见进行开发建设。</w:t>
      </w:r>
      <w:r>
        <w:rPr>
          <w:rFonts w:ascii="仿宋" w:eastAsia="仿宋" w:hAnsi="仿宋" w:cs="仿宋" w:hint="eastAsia"/>
          <w:color w:val="000000"/>
          <w:kern w:val="0"/>
          <w:sz w:val="30"/>
          <w:szCs w:val="30"/>
          <w:lang w:bidi="ar"/>
        </w:rPr>
        <w:t xml:space="preserve"> </w:t>
      </w:r>
    </w:p>
    <w:p w14:paraId="002E3F9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房地产开发企业应当按照有关规定配套建设社区服务中心用房。</w:t>
      </w:r>
      <w:r>
        <w:rPr>
          <w:rFonts w:ascii="仿宋" w:eastAsia="仿宋" w:hAnsi="仿宋" w:cs="仿宋" w:hint="eastAsia"/>
          <w:color w:val="000000"/>
          <w:kern w:val="0"/>
          <w:sz w:val="30"/>
          <w:szCs w:val="30"/>
          <w:lang w:bidi="ar"/>
        </w:rPr>
        <w:t xml:space="preserve"> </w:t>
      </w:r>
    </w:p>
    <w:p w14:paraId="094A542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企业应当根据经审定的建设工程设计方案和建设条件意见，制定项目开发建设方案，并于项目开工前报房地产综合开发管理机构备案。分期开发的项目应当制定分期开发建设方案。项目开发建设方案应当</w:t>
      </w:r>
      <w:r>
        <w:rPr>
          <w:rFonts w:ascii="仿宋" w:eastAsia="仿宋" w:hAnsi="仿宋" w:cs="仿宋" w:hint="eastAsia"/>
          <w:color w:val="000000"/>
          <w:kern w:val="0"/>
          <w:sz w:val="30"/>
          <w:szCs w:val="30"/>
          <w:lang w:bidi="ar"/>
        </w:rPr>
        <w:t>载明项目开发期数、开工竣工时间、开发进度以及基础设施和公共服务设施建设时序、交付使用时间等内容。项目开发建设方案调整的，房地产开发企业应当将调整后的方案报送房地产综合开发管理机构备案。</w:t>
      </w:r>
      <w:r>
        <w:rPr>
          <w:rFonts w:ascii="仿宋" w:eastAsia="仿宋" w:hAnsi="仿宋" w:cs="仿宋" w:hint="eastAsia"/>
          <w:color w:val="000000"/>
          <w:kern w:val="0"/>
          <w:sz w:val="30"/>
          <w:szCs w:val="30"/>
          <w:lang w:bidi="ar"/>
        </w:rPr>
        <w:t xml:space="preserve"> </w:t>
      </w:r>
    </w:p>
    <w:p w14:paraId="038C37C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房地产开发企业应当将项目开发建设方案实施情况、审查处理意见、住宅产业化技术使用情况等开发经营过程中的主要事项如实记载于房地产开发项目管理手册，并定期报送房地产综合开发管理机构备案。</w:t>
      </w:r>
      <w:r>
        <w:rPr>
          <w:rFonts w:ascii="仿宋" w:eastAsia="仿宋" w:hAnsi="仿宋" w:cs="仿宋" w:hint="eastAsia"/>
          <w:color w:val="000000"/>
          <w:kern w:val="0"/>
          <w:sz w:val="30"/>
          <w:szCs w:val="30"/>
          <w:lang w:bidi="ar"/>
        </w:rPr>
        <w:t xml:space="preserve"> </w:t>
      </w:r>
    </w:p>
    <w:p w14:paraId="35440DE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房地产开发项目的基础设施和公共服务设施应当与主体建筑同步设计、同步建设、同步交付使用。</w:t>
      </w:r>
      <w:r>
        <w:rPr>
          <w:rFonts w:ascii="仿宋" w:eastAsia="仿宋" w:hAnsi="仿宋" w:cs="仿宋" w:hint="eastAsia"/>
          <w:color w:val="000000"/>
          <w:kern w:val="0"/>
          <w:sz w:val="30"/>
          <w:szCs w:val="30"/>
          <w:lang w:bidi="ar"/>
        </w:rPr>
        <w:t xml:space="preserve"> </w:t>
      </w:r>
    </w:p>
    <w:p w14:paraId="0ED5E18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开发项目取得竣</w:t>
      </w:r>
      <w:r>
        <w:rPr>
          <w:rFonts w:ascii="仿宋" w:eastAsia="仿宋" w:hAnsi="仿宋" w:cs="仿宋" w:hint="eastAsia"/>
          <w:color w:val="000000"/>
          <w:kern w:val="0"/>
          <w:sz w:val="30"/>
          <w:szCs w:val="30"/>
          <w:lang w:bidi="ar"/>
        </w:rPr>
        <w:t>工综合验收备案证明后，方可交付使用。</w:t>
      </w:r>
    </w:p>
    <w:p w14:paraId="3E3930F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房地产开发项目交付五日前，房地产开发企业应当书面告知房地产综合开发管理机构和房产管理机构，并在交房现场醒目位置公示开发项目竣工综合验收备案证明，以及符合</w:t>
      </w:r>
      <w:r>
        <w:rPr>
          <w:rFonts w:ascii="仿宋" w:eastAsia="仿宋" w:hAnsi="仿宋" w:cs="仿宋" w:hint="eastAsia"/>
          <w:color w:val="000000"/>
          <w:kern w:val="0"/>
          <w:sz w:val="30"/>
          <w:szCs w:val="30"/>
          <w:lang w:bidi="ar"/>
        </w:rPr>
        <w:lastRenderedPageBreak/>
        <w:t>本条例第二十七条第二款规定的证明材料。公示期限不得少于三十日。房地产综合开发管理机构应当对房地产开发项目交付条件和公示情况进行监督检查。</w:t>
      </w:r>
      <w:r>
        <w:rPr>
          <w:rFonts w:ascii="仿宋" w:eastAsia="仿宋" w:hAnsi="仿宋" w:cs="仿宋" w:hint="eastAsia"/>
          <w:color w:val="000000"/>
          <w:kern w:val="0"/>
          <w:sz w:val="30"/>
          <w:szCs w:val="30"/>
          <w:lang w:bidi="ar"/>
        </w:rPr>
        <w:t xml:space="preserve"> </w:t>
      </w:r>
    </w:p>
    <w:p w14:paraId="3317329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企业申请商品房预售许可前，应当选择监管银行名录内的商业银行开立商品房预售资金监管专用账户，并与监管银行、房产管理机构签订预售资金监管协议。商品房预售资金应当全部存入监管账户，房地产开发企业不得直接收存房价款。当资金总额达到既定监管额度后，房地产开发企业方可自行提取监管额度以外的资金，并优先用于预售项目工程建设。房地产开发企业取得房地产开发项目竣工综合验收备案证明后，预售资金监管终止。房产管理机构可以根据房地产开发企业信用状况、资质等级等情况，按照有关规定降低商品房预售监管资金留存比例。</w:t>
      </w:r>
      <w:r>
        <w:rPr>
          <w:rFonts w:ascii="仿宋" w:eastAsia="仿宋" w:hAnsi="仿宋" w:cs="仿宋" w:hint="eastAsia"/>
          <w:color w:val="000000"/>
          <w:kern w:val="0"/>
          <w:sz w:val="30"/>
          <w:szCs w:val="30"/>
          <w:lang w:bidi="ar"/>
        </w:rPr>
        <w:t xml:space="preserve"> </w:t>
      </w:r>
    </w:p>
    <w:p w14:paraId="1BFBB42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第四十四条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房地产开发企业违反本条例第十九条规定，未办理项目开发建设方案备案手续的，或者擅自变更项目开发建设方案的，由住房城乡建设行政主管部门责令限期改正，处五万元以上十万元以下罚款。</w:t>
      </w:r>
      <w:r>
        <w:rPr>
          <w:rFonts w:ascii="仿宋" w:eastAsia="仿宋" w:hAnsi="仿宋" w:cs="仿宋" w:hint="eastAsia"/>
          <w:color w:val="000000"/>
          <w:kern w:val="0"/>
          <w:sz w:val="30"/>
          <w:szCs w:val="30"/>
          <w:lang w:bidi="ar"/>
        </w:rPr>
        <w:t xml:space="preserve"> </w:t>
      </w:r>
    </w:p>
    <w:p w14:paraId="223BF17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（五）《淄博市人民政府办公厅关于实行房地产开发项目建设条件意见书制度的通知》（淄政办发〔</w:t>
      </w:r>
      <w:r>
        <w:rPr>
          <w:rFonts w:ascii="楷体" w:eastAsia="楷体" w:hAnsi="楷体" w:cs="楷体" w:hint="eastAsia"/>
          <w:color w:val="000000"/>
          <w:kern w:val="0"/>
          <w:sz w:val="30"/>
          <w:szCs w:val="30"/>
          <w:lang w:bidi="ar"/>
        </w:rPr>
        <w:t>2011</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9</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70AB819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（六）《淄博市房地产开发项目建设条件意见书实施办法（试行）》（淄建发〔</w:t>
      </w:r>
      <w:r>
        <w:rPr>
          <w:rFonts w:ascii="楷体" w:eastAsia="楷体" w:hAnsi="楷体" w:cs="楷体" w:hint="eastAsia"/>
          <w:color w:val="000000"/>
          <w:kern w:val="0"/>
          <w:sz w:val="30"/>
          <w:szCs w:val="30"/>
          <w:lang w:bidi="ar"/>
        </w:rPr>
        <w:t>2011</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47 </w:t>
      </w:r>
      <w:r>
        <w:rPr>
          <w:rFonts w:ascii="楷体" w:eastAsia="楷体" w:hAnsi="楷体" w:cs="楷体" w:hint="eastAsia"/>
          <w:color w:val="000000"/>
          <w:kern w:val="0"/>
          <w:sz w:val="30"/>
          <w:szCs w:val="30"/>
          <w:lang w:bidi="ar"/>
        </w:rPr>
        <w:t>号）</w:t>
      </w:r>
    </w:p>
    <w:p w14:paraId="7E97D83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（七）《关于贯彻落实房地产开发项目建设条件意见书制度的通知》（淄建发〔</w:t>
      </w:r>
      <w:r>
        <w:rPr>
          <w:rFonts w:ascii="楷体" w:eastAsia="楷体" w:hAnsi="楷体" w:cs="楷体" w:hint="eastAsia"/>
          <w:color w:val="000000"/>
          <w:kern w:val="0"/>
          <w:sz w:val="30"/>
          <w:szCs w:val="30"/>
          <w:lang w:bidi="ar"/>
        </w:rPr>
        <w:t>2011</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72</w:t>
      </w:r>
      <w:r>
        <w:rPr>
          <w:rFonts w:ascii="楷体" w:eastAsia="楷体" w:hAnsi="楷体" w:cs="楷体" w:hint="eastAsia"/>
          <w:color w:val="000000"/>
          <w:kern w:val="0"/>
          <w:sz w:val="30"/>
          <w:szCs w:val="30"/>
          <w:lang w:bidi="ar"/>
        </w:rPr>
        <w:t>号）</w:t>
      </w:r>
    </w:p>
    <w:p w14:paraId="224DDBB2"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FF1F3F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028017A"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房地产开发企业资质检查工作</w:t>
      </w:r>
      <w:r>
        <w:rPr>
          <w:rFonts w:ascii="宋体" w:eastAsia="宋体" w:hAnsi="宋体" w:cs="宋体" w:hint="eastAsia"/>
          <w:b/>
          <w:bCs/>
          <w:color w:val="000000"/>
          <w:kern w:val="0"/>
          <w:sz w:val="43"/>
          <w:szCs w:val="43"/>
          <w:lang w:bidi="ar"/>
        </w:rPr>
        <w:t>指引</w:t>
      </w:r>
    </w:p>
    <w:p w14:paraId="39CD5D25"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167B144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（一）企业名称、住所、法定代表人变更情况的检查</w:t>
      </w:r>
      <w:r>
        <w:rPr>
          <w:rFonts w:ascii="仿宋" w:eastAsia="仿宋" w:hAnsi="仿宋" w:cs="仿宋" w:hint="eastAsia"/>
          <w:color w:val="000000"/>
          <w:kern w:val="0"/>
          <w:sz w:val="30"/>
          <w:szCs w:val="30"/>
          <w:lang w:bidi="ar"/>
        </w:rPr>
        <w:t xml:space="preserve"> </w:t>
      </w:r>
    </w:p>
    <w:p w14:paraId="0AC5DEB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（二）有职称专业技术人员在岗在位情况的检查</w:t>
      </w:r>
      <w:r>
        <w:rPr>
          <w:rFonts w:ascii="仿宋" w:eastAsia="仿宋" w:hAnsi="仿宋" w:cs="仿宋" w:hint="eastAsia"/>
          <w:color w:val="000000"/>
          <w:kern w:val="0"/>
          <w:sz w:val="30"/>
          <w:szCs w:val="30"/>
          <w:lang w:bidi="ar"/>
        </w:rPr>
        <w:t xml:space="preserve"> </w:t>
      </w:r>
    </w:p>
    <w:p w14:paraId="63FD835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（三）企业开发经营行为的检查</w:t>
      </w:r>
      <w:r>
        <w:rPr>
          <w:rFonts w:ascii="仿宋" w:eastAsia="仿宋" w:hAnsi="仿宋" w:cs="仿宋" w:hint="eastAsia"/>
          <w:color w:val="000000"/>
          <w:kern w:val="0"/>
          <w:sz w:val="30"/>
          <w:szCs w:val="30"/>
          <w:lang w:bidi="ar"/>
        </w:rPr>
        <w:t xml:space="preserve"> </w:t>
      </w:r>
    </w:p>
    <w:p w14:paraId="0FA4ACA6"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3B80227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（一）企业名称、住所、法定代表人等变更情况的检查。</w:t>
      </w:r>
      <w:r>
        <w:rPr>
          <w:rFonts w:ascii="楷体" w:eastAsia="楷体" w:hAnsi="楷体" w:cs="楷体" w:hint="eastAsia"/>
          <w:color w:val="000000"/>
          <w:kern w:val="0"/>
          <w:sz w:val="30"/>
          <w:szCs w:val="30"/>
          <w:lang w:bidi="ar"/>
        </w:rPr>
        <w:t xml:space="preserve"> </w:t>
      </w:r>
    </w:p>
    <w:p w14:paraId="3DB5FD2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房地产开发企业资质证书登记的企业名称、住所、法定代表人等事项与营业执照登记的内容是否一致，不一致的是否在规定时限内办理了资质证书变更手续。检查房地产开发企业的工程技术、经营、财务、统计等业务负责人发生变更的，是否在规定时限内办理变更手续。</w:t>
      </w:r>
      <w:r>
        <w:rPr>
          <w:rFonts w:ascii="仿宋" w:eastAsia="仿宋" w:hAnsi="仿宋" w:cs="仿宋" w:hint="eastAsia"/>
          <w:color w:val="000000"/>
          <w:kern w:val="0"/>
          <w:sz w:val="30"/>
          <w:szCs w:val="30"/>
          <w:lang w:bidi="ar"/>
        </w:rPr>
        <w:t xml:space="preserve"> </w:t>
      </w:r>
    </w:p>
    <w:p w14:paraId="09BC97A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有职称专业技术人员在岗在位情况的检查。</w:t>
      </w:r>
      <w:r>
        <w:rPr>
          <w:rFonts w:ascii="楷体" w:eastAsia="楷体" w:hAnsi="楷体" w:cs="楷体" w:hint="eastAsia"/>
          <w:color w:val="000000"/>
          <w:kern w:val="0"/>
          <w:sz w:val="30"/>
          <w:szCs w:val="30"/>
          <w:lang w:bidi="ar"/>
        </w:rPr>
        <w:t xml:space="preserve"> </w:t>
      </w:r>
    </w:p>
    <w:p w14:paraId="2313CCF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书面检查时，企业提报书面的有职称专业技术人员身份证明、职称证书、劳动合同、社保缴纳凭证、公积金缴纳凭证，并检查有职称专业技术人员数量、结构和专业是否达到相应资质类别等级要求，劳动合同是否签订，社会保险、住房公积金是否按要求缴纳，并通过主管部门网络信息办公平台核实企业报送材料的真实性。</w:t>
      </w:r>
      <w:r>
        <w:rPr>
          <w:rFonts w:ascii="仿宋" w:eastAsia="仿宋" w:hAnsi="仿宋" w:cs="仿宋" w:hint="eastAsia"/>
          <w:color w:val="000000"/>
          <w:kern w:val="0"/>
          <w:sz w:val="30"/>
          <w:szCs w:val="30"/>
          <w:lang w:bidi="ar"/>
        </w:rPr>
        <w:t xml:space="preserve"> </w:t>
      </w:r>
    </w:p>
    <w:p w14:paraId="49AC23D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现场核查时，原则上要求有职称专业技术人员到场进行身份问询核实。确实无法到场的，也可通过技术手段远程进行，通过电话、视频、函询等方式对其身份和岗位情况进行核实，排查是否存在身份被</w:t>
      </w:r>
      <w:r>
        <w:rPr>
          <w:rFonts w:ascii="仿宋" w:eastAsia="仿宋" w:hAnsi="仿宋" w:cs="仿宋" w:hint="eastAsia"/>
          <w:color w:val="000000"/>
          <w:kern w:val="0"/>
          <w:sz w:val="30"/>
          <w:szCs w:val="30"/>
          <w:lang w:bidi="ar"/>
        </w:rPr>
        <w:t>冒用的情况。无正当理由拒不到场或未在规定期限内配合身份核实的，可认定为“不配合检查情节严重”。有职称专业技术人员与登记情况不符或有明显欺骗隐瞒迹象的，可认定</w:t>
      </w:r>
      <w:r>
        <w:rPr>
          <w:rFonts w:ascii="仿宋" w:eastAsia="仿宋" w:hAnsi="仿宋" w:cs="仿宋" w:hint="eastAsia"/>
          <w:color w:val="000000"/>
          <w:kern w:val="0"/>
          <w:sz w:val="30"/>
          <w:szCs w:val="30"/>
          <w:lang w:bidi="ar"/>
        </w:rPr>
        <w:t xml:space="preserve"> </w:t>
      </w:r>
    </w:p>
    <w:p w14:paraId="6BE884DD"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lastRenderedPageBreak/>
        <w:t>为“发现问题待后续处理”，对企业开展进一步调查。</w:t>
      </w:r>
      <w:r>
        <w:rPr>
          <w:rFonts w:ascii="仿宋" w:eastAsia="仿宋" w:hAnsi="仿宋" w:cs="仿宋" w:hint="eastAsia"/>
          <w:color w:val="000000"/>
          <w:kern w:val="0"/>
          <w:sz w:val="30"/>
          <w:szCs w:val="30"/>
          <w:lang w:bidi="ar"/>
        </w:rPr>
        <w:t xml:space="preserve"> </w:t>
      </w:r>
    </w:p>
    <w:p w14:paraId="523DF93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（三）企业开发经营行为的检查。</w:t>
      </w:r>
      <w:r>
        <w:rPr>
          <w:rFonts w:ascii="楷体" w:eastAsia="楷体" w:hAnsi="楷体" w:cs="楷体" w:hint="eastAsia"/>
          <w:color w:val="000000"/>
          <w:kern w:val="0"/>
          <w:sz w:val="30"/>
          <w:szCs w:val="30"/>
          <w:lang w:bidi="ar"/>
        </w:rPr>
        <w:t xml:space="preserve"> </w:t>
      </w:r>
    </w:p>
    <w:p w14:paraId="2E8F62D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通过书面检查和主管部门网络平台信息确认相结合，查看企业各项开发经营手续证明材料，询问相关主管人员、工作人员了解企业开发经营活动，排查是否存在违法违规行为，是否按照主管部门要求开展工作。</w:t>
      </w:r>
      <w:r>
        <w:rPr>
          <w:rFonts w:ascii="仿宋" w:eastAsia="仿宋" w:hAnsi="仿宋" w:cs="仿宋" w:hint="eastAsia"/>
          <w:color w:val="000000"/>
          <w:kern w:val="0"/>
          <w:sz w:val="30"/>
          <w:szCs w:val="30"/>
          <w:lang w:bidi="ar"/>
        </w:rPr>
        <w:t xml:space="preserve"> </w:t>
      </w:r>
    </w:p>
    <w:p w14:paraId="4DCEB49B"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0DF37F7E"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（一）《房地产开发企业资质管理规定》（建设部令第</w:t>
      </w:r>
      <w:r>
        <w:rPr>
          <w:rFonts w:ascii="楷体" w:eastAsia="楷体" w:hAnsi="楷体" w:cs="楷体" w:hint="eastAsia"/>
          <w:color w:val="000000"/>
          <w:kern w:val="0"/>
          <w:sz w:val="30"/>
          <w:szCs w:val="30"/>
          <w:lang w:bidi="ar"/>
        </w:rPr>
        <w:t>77</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516ECEC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w:t>
      </w:r>
      <w:r>
        <w:rPr>
          <w:rFonts w:ascii="仿宋" w:eastAsia="仿宋" w:hAnsi="仿宋" w:cs="仿宋" w:hint="eastAsia"/>
          <w:color w:val="000000"/>
          <w:kern w:val="0"/>
          <w:sz w:val="30"/>
          <w:szCs w:val="30"/>
          <w:lang w:bidi="ar"/>
        </w:rPr>
        <w:t>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国务院建设行政主管部门负责全国房地产开发企业的资质管理工作；县级以上地方人民政府房地产开发主管部门负责本行政区域内房地产开发企业的资质管理工作。</w:t>
      </w:r>
      <w:r>
        <w:rPr>
          <w:rFonts w:ascii="仿宋" w:eastAsia="仿宋" w:hAnsi="仿宋" w:cs="仿宋" w:hint="eastAsia"/>
          <w:color w:val="000000"/>
          <w:kern w:val="0"/>
          <w:sz w:val="30"/>
          <w:szCs w:val="30"/>
          <w:lang w:bidi="ar"/>
        </w:rPr>
        <w:t xml:space="preserve"> </w:t>
      </w:r>
    </w:p>
    <w:p w14:paraId="230079F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（二）《山东省房地产开发企业资质管理实施细则》（鲁建房字〔</w:t>
      </w:r>
      <w:r>
        <w:rPr>
          <w:rFonts w:ascii="楷体" w:eastAsia="楷体" w:hAnsi="楷体" w:cs="楷体" w:hint="eastAsia"/>
          <w:color w:val="000000"/>
          <w:kern w:val="0"/>
          <w:sz w:val="30"/>
          <w:szCs w:val="30"/>
          <w:lang w:bidi="ar"/>
        </w:rPr>
        <w:t>2017</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3 </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6454F83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开发主管部门应当依照有关法律、法规和本实施细则，在开发企业资质有效期内，结合房地产开发项目手册、企业信用信息等实际情况对辖区内企业的资质许可条件及开发经营活动进行定期、不定期检查，每年随机抽查率不应低于</w:t>
      </w:r>
      <w:r>
        <w:rPr>
          <w:rFonts w:ascii="仿宋" w:eastAsia="仿宋" w:hAnsi="仿宋" w:cs="仿宋" w:hint="eastAsia"/>
          <w:color w:val="000000"/>
          <w:kern w:val="0"/>
          <w:sz w:val="30"/>
          <w:szCs w:val="30"/>
          <w:lang w:bidi="ar"/>
        </w:rPr>
        <w:t xml:space="preserve"> 20</w:t>
      </w:r>
      <w:r>
        <w:rPr>
          <w:rFonts w:ascii="仿宋" w:eastAsia="仿宋" w:hAnsi="仿宋" w:cs="仿宋" w:hint="eastAsia"/>
          <w:color w:val="000000"/>
          <w:kern w:val="0"/>
          <w:sz w:val="30"/>
          <w:szCs w:val="30"/>
          <w:lang w:bidi="ar"/>
        </w:rPr>
        <w:t>％，以加强对企业资质的动态监督管理。</w:t>
      </w:r>
      <w:r>
        <w:rPr>
          <w:rFonts w:ascii="仿宋" w:eastAsia="仿宋" w:hAnsi="仿宋" w:cs="仿宋" w:hint="eastAsia"/>
          <w:color w:val="000000"/>
          <w:kern w:val="0"/>
          <w:sz w:val="30"/>
          <w:szCs w:val="30"/>
          <w:lang w:bidi="ar"/>
        </w:rPr>
        <w:t xml:space="preserve"> </w:t>
      </w:r>
    </w:p>
    <w:p w14:paraId="2AC321E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检查中发现企业不再符合相应资质条件的，由资质许可机关通知企业限期改正，整改期限不少于一个月，整改过程中企业不得新申请资质。逾期不改的，由资质许可机关撤回其资质。</w:t>
      </w:r>
      <w:r>
        <w:rPr>
          <w:rFonts w:ascii="仿宋" w:eastAsia="仿宋" w:hAnsi="仿宋" w:cs="仿宋" w:hint="eastAsia"/>
          <w:color w:val="000000"/>
          <w:kern w:val="0"/>
          <w:sz w:val="30"/>
          <w:szCs w:val="30"/>
          <w:lang w:bidi="ar"/>
        </w:rPr>
        <w:t xml:space="preserve"> </w:t>
      </w:r>
    </w:p>
    <w:p w14:paraId="1AF7B50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检查中发现企业其他违法违规开发经营行为的，违法行为发生地县级以上人民政府开发主管部门应当依法查处或转交其他有权主管部门进行查处，并将违法事实、处罚结果或处理建议及</w:t>
      </w:r>
      <w:r>
        <w:rPr>
          <w:rFonts w:ascii="仿宋" w:eastAsia="仿宋" w:hAnsi="仿宋" w:cs="仿宋" w:hint="eastAsia"/>
          <w:color w:val="000000"/>
          <w:kern w:val="0"/>
          <w:sz w:val="30"/>
          <w:szCs w:val="30"/>
          <w:lang w:bidi="ar"/>
        </w:rPr>
        <w:lastRenderedPageBreak/>
        <w:t>时告知该企业的资质许可机关，同时将处罚结果记入房地产企业诚信管理服务系统。</w:t>
      </w:r>
      <w:r>
        <w:rPr>
          <w:rFonts w:ascii="仿宋" w:eastAsia="仿宋" w:hAnsi="仿宋" w:cs="仿宋" w:hint="eastAsia"/>
          <w:color w:val="000000"/>
          <w:kern w:val="0"/>
          <w:sz w:val="30"/>
          <w:szCs w:val="30"/>
          <w:lang w:bidi="ar"/>
        </w:rPr>
        <w:t xml:space="preserve"> </w:t>
      </w:r>
    </w:p>
    <w:p w14:paraId="2BE8331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（四）《淄博市房地产开发经营管理条例》</w:t>
      </w:r>
      <w:r>
        <w:rPr>
          <w:rFonts w:ascii="楷体" w:eastAsia="楷体" w:hAnsi="楷体" w:cs="楷体" w:hint="eastAsia"/>
          <w:color w:val="000000"/>
          <w:kern w:val="0"/>
          <w:sz w:val="30"/>
          <w:szCs w:val="30"/>
          <w:lang w:bidi="ar"/>
        </w:rPr>
        <w:t xml:space="preserve"> </w:t>
      </w:r>
    </w:p>
    <w:p w14:paraId="05FCF4F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房地产开发企业的名称、住所、法定代表人等发生变更的，应当在</w:t>
      </w:r>
      <w:r>
        <w:rPr>
          <w:rFonts w:ascii="仿宋" w:eastAsia="仿宋" w:hAnsi="仿宋" w:cs="仿宋" w:hint="eastAsia"/>
          <w:color w:val="000000"/>
          <w:kern w:val="0"/>
          <w:sz w:val="30"/>
          <w:szCs w:val="30"/>
          <w:lang w:bidi="ar"/>
        </w:rPr>
        <w:t>办理工商变更登记后三十日内，到市住房城乡建设行政主管部门办理资质证书变更手续。</w:t>
      </w:r>
      <w:r>
        <w:rPr>
          <w:rFonts w:ascii="仿宋" w:eastAsia="仿宋" w:hAnsi="仿宋" w:cs="仿宋" w:hint="eastAsia"/>
          <w:color w:val="000000"/>
          <w:kern w:val="0"/>
          <w:sz w:val="30"/>
          <w:szCs w:val="30"/>
          <w:lang w:bidi="ar"/>
        </w:rPr>
        <w:t xml:space="preserve"> </w:t>
      </w:r>
    </w:p>
    <w:p w14:paraId="544F5C8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房地产开发企业的工程技术、经营、财务、统计等业务负责人发生变更的，应当在变更后三十日内持资格证书、劳动合同、社会保险缴纳凭证和住房公积金缴存证明到市房地产综合开发管理机构办理人员变更手续。</w:t>
      </w:r>
      <w:r>
        <w:rPr>
          <w:rFonts w:ascii="仿宋" w:eastAsia="仿宋" w:hAnsi="仿宋" w:cs="仿宋" w:hint="eastAsia"/>
          <w:color w:val="000000"/>
          <w:kern w:val="0"/>
          <w:sz w:val="30"/>
          <w:szCs w:val="30"/>
          <w:lang w:bidi="ar"/>
        </w:rPr>
        <w:t xml:space="preserve"> </w:t>
      </w:r>
    </w:p>
    <w:p w14:paraId="039CD5D3"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第四十二条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房地产开发企业违反本条例第十条第一款规定未办理资质证书变更手续的，违反第二款规定未办理人员变更手续的，由市住房城乡建设行政主管部门责令限期改正；逾期未改正的，处五千元以上一万元以下罚款。</w:t>
      </w:r>
    </w:p>
    <w:p w14:paraId="32C3B707"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95143F0"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DA81119"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13A4CDCB"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347792D4"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6A489DB0"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7ED65E7F"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00F42E1E"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3299F1AB"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6D8EC83" w14:textId="77777777" w:rsidR="004D6456" w:rsidRDefault="004D6456">
      <w:pPr>
        <w:widowControl/>
        <w:spacing w:line="540" w:lineRule="exact"/>
        <w:ind w:firstLineChars="200" w:firstLine="600"/>
        <w:rPr>
          <w:rFonts w:ascii="仿宋" w:eastAsia="仿宋" w:hAnsi="仿宋" w:cs="仿宋"/>
          <w:color w:val="000000"/>
          <w:kern w:val="0"/>
          <w:sz w:val="30"/>
          <w:szCs w:val="30"/>
          <w:lang w:bidi="ar"/>
        </w:rPr>
      </w:pPr>
    </w:p>
    <w:p w14:paraId="5AF63631" w14:textId="77777777" w:rsidR="004D6456" w:rsidRDefault="004D6456">
      <w:pPr>
        <w:widowControl/>
        <w:spacing w:line="540" w:lineRule="exact"/>
        <w:jc w:val="left"/>
        <w:rPr>
          <w:rFonts w:ascii="仿宋" w:eastAsia="仿宋" w:hAnsi="仿宋" w:cs="仿宋"/>
          <w:color w:val="000000"/>
          <w:kern w:val="0"/>
          <w:sz w:val="30"/>
          <w:szCs w:val="30"/>
          <w:lang w:bidi="ar"/>
        </w:rPr>
      </w:pPr>
    </w:p>
    <w:p w14:paraId="3289DACE"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房地产经纪机构监督检查工作指引</w:t>
      </w:r>
    </w:p>
    <w:p w14:paraId="6D9BE4FA"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10AC4A5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（一）检查房地产经纪机构是否备案</w:t>
      </w:r>
      <w:r>
        <w:rPr>
          <w:rFonts w:ascii="仿宋" w:eastAsia="仿宋" w:hAnsi="仿宋" w:cs="仿宋" w:hint="eastAsia"/>
          <w:color w:val="000000"/>
          <w:kern w:val="0"/>
          <w:sz w:val="30"/>
          <w:szCs w:val="30"/>
          <w:lang w:bidi="ar"/>
        </w:rPr>
        <w:t xml:space="preserve"> </w:t>
      </w:r>
    </w:p>
    <w:p w14:paraId="3CAD182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（二）市场行为是否符合法律法规规章规定的规范</w:t>
      </w:r>
      <w:r>
        <w:rPr>
          <w:rFonts w:ascii="仿宋" w:eastAsia="仿宋" w:hAnsi="仿宋" w:cs="仿宋" w:hint="eastAsia"/>
          <w:color w:val="000000"/>
          <w:kern w:val="0"/>
          <w:sz w:val="30"/>
          <w:szCs w:val="30"/>
          <w:lang w:bidi="ar"/>
        </w:rPr>
        <w:t xml:space="preserve"> </w:t>
      </w:r>
    </w:p>
    <w:p w14:paraId="5784E94F"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20F764A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（一）检查房地产经纪机构是否备案。</w:t>
      </w:r>
      <w:r>
        <w:rPr>
          <w:rFonts w:ascii="楷体" w:eastAsia="楷体" w:hAnsi="楷体" w:cs="楷体" w:hint="eastAsia"/>
          <w:color w:val="000000"/>
          <w:kern w:val="0"/>
          <w:sz w:val="30"/>
          <w:szCs w:val="30"/>
          <w:lang w:bidi="ar"/>
        </w:rPr>
        <w:t xml:space="preserve"> </w:t>
      </w:r>
    </w:p>
    <w:p w14:paraId="4DDE06A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房地产经纪机构是否已在主管部门备案并在有效期内；</w:t>
      </w:r>
      <w:r>
        <w:rPr>
          <w:rFonts w:ascii="仿宋" w:eastAsia="仿宋" w:hAnsi="仿宋" w:cs="仿宋" w:hint="eastAsia"/>
          <w:color w:val="000000"/>
          <w:kern w:val="0"/>
          <w:sz w:val="30"/>
          <w:szCs w:val="30"/>
          <w:lang w:bidi="ar"/>
        </w:rPr>
        <w:t xml:space="preserve"> </w:t>
      </w:r>
    </w:p>
    <w:p w14:paraId="59B3262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具有足够数量的房地产经纪人员；</w:t>
      </w:r>
      <w:r>
        <w:rPr>
          <w:rFonts w:ascii="仿宋" w:eastAsia="仿宋" w:hAnsi="仿宋" w:cs="仿宋" w:hint="eastAsia"/>
          <w:color w:val="000000"/>
          <w:kern w:val="0"/>
          <w:sz w:val="30"/>
          <w:szCs w:val="30"/>
          <w:lang w:bidi="ar"/>
        </w:rPr>
        <w:t xml:space="preserve"> </w:t>
      </w:r>
    </w:p>
    <w:p w14:paraId="48CB004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房地产经纪人是否存在挂靠现象；</w:t>
      </w:r>
      <w:r>
        <w:rPr>
          <w:rFonts w:ascii="仿宋" w:eastAsia="仿宋" w:hAnsi="仿宋" w:cs="仿宋" w:hint="eastAsia"/>
          <w:color w:val="000000"/>
          <w:kern w:val="0"/>
          <w:sz w:val="30"/>
          <w:szCs w:val="30"/>
          <w:lang w:bidi="ar"/>
        </w:rPr>
        <w:t xml:space="preserve"> </w:t>
      </w:r>
    </w:p>
    <w:p w14:paraId="2ED59AE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是否有固定的经营服务场所。</w:t>
      </w:r>
      <w:r>
        <w:rPr>
          <w:rFonts w:ascii="仿宋" w:eastAsia="仿宋" w:hAnsi="仿宋" w:cs="仿宋" w:hint="eastAsia"/>
          <w:color w:val="000000"/>
          <w:kern w:val="0"/>
          <w:sz w:val="30"/>
          <w:szCs w:val="30"/>
          <w:lang w:bidi="ar"/>
        </w:rPr>
        <w:t xml:space="preserve"> </w:t>
      </w:r>
    </w:p>
    <w:p w14:paraId="53A448DD"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（二）市场行为是否符合法律法规规章规定的规范。</w:t>
      </w:r>
      <w:r>
        <w:rPr>
          <w:rFonts w:ascii="楷体" w:eastAsia="楷体" w:hAnsi="楷体" w:cs="楷体" w:hint="eastAsia"/>
          <w:color w:val="000000"/>
          <w:kern w:val="0"/>
          <w:sz w:val="30"/>
          <w:szCs w:val="30"/>
          <w:lang w:bidi="ar"/>
        </w:rPr>
        <w:t xml:space="preserve"> </w:t>
      </w:r>
    </w:p>
    <w:p w14:paraId="608C21E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是否按照要求在经营场所醒目位置公示相关内容；</w:t>
      </w:r>
      <w:r>
        <w:rPr>
          <w:rFonts w:ascii="仿宋" w:eastAsia="仿宋" w:hAnsi="仿宋" w:cs="仿宋" w:hint="eastAsia"/>
          <w:color w:val="000000"/>
          <w:kern w:val="0"/>
          <w:sz w:val="30"/>
          <w:szCs w:val="30"/>
          <w:lang w:bidi="ar"/>
        </w:rPr>
        <w:t xml:space="preserve"> </w:t>
      </w:r>
    </w:p>
    <w:p w14:paraId="7AFE3A3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机构及人员承揽业务行为、执业行为是否符合规定；</w:t>
      </w:r>
      <w:r>
        <w:rPr>
          <w:rFonts w:ascii="仿宋" w:eastAsia="仿宋" w:hAnsi="仿宋" w:cs="仿宋" w:hint="eastAsia"/>
          <w:color w:val="000000"/>
          <w:kern w:val="0"/>
          <w:sz w:val="30"/>
          <w:szCs w:val="30"/>
          <w:lang w:bidi="ar"/>
        </w:rPr>
        <w:t xml:space="preserve"> </w:t>
      </w:r>
    </w:p>
    <w:p w14:paraId="060B536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房地产估价机构是否在等级范围内从事估价业务；</w:t>
      </w:r>
      <w:r>
        <w:rPr>
          <w:rFonts w:ascii="仿宋" w:eastAsia="仿宋" w:hAnsi="仿宋" w:cs="仿宋" w:hint="eastAsia"/>
          <w:color w:val="000000"/>
          <w:kern w:val="0"/>
          <w:sz w:val="30"/>
          <w:szCs w:val="30"/>
          <w:lang w:bidi="ar"/>
        </w:rPr>
        <w:t xml:space="preserve"> </w:t>
      </w:r>
    </w:p>
    <w:p w14:paraId="7B8A612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4.</w:t>
      </w:r>
      <w:r>
        <w:rPr>
          <w:rFonts w:ascii="仿宋" w:eastAsia="仿宋" w:hAnsi="仿宋" w:cs="仿宋" w:hint="eastAsia"/>
          <w:color w:val="000000"/>
          <w:kern w:val="0"/>
          <w:sz w:val="30"/>
          <w:szCs w:val="30"/>
          <w:lang w:bidi="ar"/>
        </w:rPr>
        <w:t>房地产估价报告是否符合《房地产估价规范》的要求并按照要求妥善保管；</w:t>
      </w:r>
      <w:r>
        <w:rPr>
          <w:rFonts w:ascii="仿宋" w:eastAsia="仿宋" w:hAnsi="仿宋" w:cs="仿宋" w:hint="eastAsia"/>
          <w:color w:val="000000"/>
          <w:kern w:val="0"/>
          <w:sz w:val="30"/>
          <w:szCs w:val="30"/>
          <w:lang w:bidi="ar"/>
        </w:rPr>
        <w:t xml:space="preserve"> </w:t>
      </w:r>
    </w:p>
    <w:p w14:paraId="06BE798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5.</w:t>
      </w:r>
      <w:r>
        <w:rPr>
          <w:rFonts w:ascii="仿宋" w:eastAsia="仿宋" w:hAnsi="仿宋" w:cs="仿宋" w:hint="eastAsia"/>
          <w:color w:val="000000"/>
          <w:kern w:val="0"/>
          <w:sz w:val="30"/>
          <w:szCs w:val="30"/>
          <w:lang w:bidi="ar"/>
        </w:rPr>
        <w:t>房地产经纪机构是否按照规定如实记录业务情况或者保存房地产经纪服务合同；</w:t>
      </w:r>
      <w:r>
        <w:rPr>
          <w:rFonts w:ascii="仿宋" w:eastAsia="仿宋" w:hAnsi="仿宋" w:cs="仿宋" w:hint="eastAsia"/>
          <w:color w:val="000000"/>
          <w:kern w:val="0"/>
          <w:sz w:val="30"/>
          <w:szCs w:val="30"/>
          <w:lang w:bidi="ar"/>
        </w:rPr>
        <w:t xml:space="preserve"> </w:t>
      </w:r>
    </w:p>
    <w:p w14:paraId="5449E24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6.</w:t>
      </w:r>
      <w:r>
        <w:rPr>
          <w:rFonts w:ascii="仿宋" w:eastAsia="仿宋" w:hAnsi="仿宋" w:cs="仿宋" w:hint="eastAsia"/>
          <w:color w:val="000000"/>
          <w:kern w:val="0"/>
          <w:sz w:val="30"/>
          <w:szCs w:val="30"/>
          <w:lang w:bidi="ar"/>
        </w:rPr>
        <w:t>其他违反法律法规规章规定的行为。</w:t>
      </w:r>
      <w:r>
        <w:rPr>
          <w:rFonts w:ascii="仿宋" w:eastAsia="仿宋" w:hAnsi="仿宋" w:cs="仿宋" w:hint="eastAsia"/>
          <w:color w:val="000000"/>
          <w:kern w:val="0"/>
          <w:sz w:val="30"/>
          <w:szCs w:val="30"/>
          <w:lang w:bidi="ar"/>
        </w:rPr>
        <w:t xml:space="preserve"> </w:t>
      </w:r>
    </w:p>
    <w:p w14:paraId="317A7F48"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4371BD8E"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（一）《房地产经纪管理办法》（</w:t>
      </w:r>
      <w:r>
        <w:rPr>
          <w:rFonts w:ascii="楷体" w:eastAsia="楷体" w:hAnsi="楷体" w:cs="楷体" w:hint="eastAsia"/>
          <w:color w:val="000000"/>
          <w:kern w:val="0"/>
          <w:sz w:val="30"/>
          <w:szCs w:val="30"/>
          <w:lang w:bidi="ar"/>
        </w:rPr>
        <w:t>2011</w:t>
      </w:r>
      <w:r>
        <w:rPr>
          <w:rFonts w:ascii="楷体" w:eastAsia="楷体" w:hAnsi="楷体" w:cs="楷体" w:hint="eastAsia"/>
          <w:color w:val="000000"/>
          <w:kern w:val="0"/>
          <w:sz w:val="30"/>
          <w:szCs w:val="30"/>
          <w:lang w:bidi="ar"/>
        </w:rPr>
        <w:t>年</w:t>
      </w:r>
      <w:r>
        <w:rPr>
          <w:rFonts w:ascii="楷体" w:eastAsia="楷体" w:hAnsi="楷体" w:cs="楷体" w:hint="eastAsia"/>
          <w:color w:val="000000"/>
          <w:kern w:val="0"/>
          <w:sz w:val="30"/>
          <w:szCs w:val="30"/>
          <w:lang w:bidi="ar"/>
        </w:rPr>
        <w:t>1</w:t>
      </w:r>
      <w:r>
        <w:rPr>
          <w:rFonts w:ascii="楷体" w:eastAsia="楷体" w:hAnsi="楷体" w:cs="楷体" w:hint="eastAsia"/>
          <w:color w:val="000000"/>
          <w:kern w:val="0"/>
          <w:sz w:val="30"/>
          <w:szCs w:val="30"/>
          <w:lang w:bidi="ar"/>
        </w:rPr>
        <w:t>月</w:t>
      </w:r>
      <w:r>
        <w:rPr>
          <w:rFonts w:ascii="楷体" w:eastAsia="楷体" w:hAnsi="楷体" w:cs="楷体" w:hint="eastAsia"/>
          <w:color w:val="000000"/>
          <w:kern w:val="0"/>
          <w:sz w:val="30"/>
          <w:szCs w:val="30"/>
          <w:lang w:bidi="ar"/>
        </w:rPr>
        <w:t>20</w:t>
      </w:r>
      <w:r>
        <w:rPr>
          <w:rFonts w:ascii="楷体" w:eastAsia="楷体" w:hAnsi="楷体" w:cs="楷体" w:hint="eastAsia"/>
          <w:color w:val="000000"/>
          <w:kern w:val="0"/>
          <w:sz w:val="30"/>
          <w:szCs w:val="30"/>
          <w:lang w:bidi="ar"/>
        </w:rPr>
        <w:t>日住房和城乡建设部、国家发展和改革委员会、人力资源和社会保障部令第</w:t>
      </w:r>
      <w:r>
        <w:rPr>
          <w:rFonts w:ascii="楷体" w:eastAsia="楷体" w:hAnsi="楷体" w:cs="楷体" w:hint="eastAsia"/>
          <w:color w:val="000000"/>
          <w:kern w:val="0"/>
          <w:sz w:val="30"/>
          <w:szCs w:val="30"/>
          <w:lang w:bidi="ar"/>
        </w:rPr>
        <w:t>8</w:t>
      </w:r>
      <w:r>
        <w:rPr>
          <w:rFonts w:ascii="楷体" w:eastAsia="楷体" w:hAnsi="楷体" w:cs="楷体" w:hint="eastAsia"/>
          <w:color w:val="000000"/>
          <w:kern w:val="0"/>
          <w:sz w:val="30"/>
          <w:szCs w:val="30"/>
          <w:lang w:bidi="ar"/>
        </w:rPr>
        <w:t>号令发布）</w:t>
      </w:r>
      <w:r>
        <w:rPr>
          <w:rFonts w:ascii="楷体" w:eastAsia="楷体" w:hAnsi="楷体" w:cs="楷体" w:hint="eastAsia"/>
          <w:color w:val="000000"/>
          <w:kern w:val="0"/>
          <w:sz w:val="30"/>
          <w:szCs w:val="30"/>
          <w:lang w:bidi="ar"/>
        </w:rPr>
        <w:t xml:space="preserve"> </w:t>
      </w:r>
    </w:p>
    <w:p w14:paraId="7D81C69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建设（房地产）主管部门、价格主管部门应当通过现场巡查、合同抽查、投诉受理等方式，采取约谈、记入信</w:t>
      </w:r>
      <w:r>
        <w:rPr>
          <w:rFonts w:ascii="仿宋" w:eastAsia="仿宋" w:hAnsi="仿宋" w:cs="仿宋" w:hint="eastAsia"/>
          <w:color w:val="000000"/>
          <w:kern w:val="0"/>
          <w:sz w:val="30"/>
          <w:szCs w:val="30"/>
          <w:lang w:bidi="ar"/>
        </w:rPr>
        <w:lastRenderedPageBreak/>
        <w:t>用档案、媒体曝光等措施，对房地产经纪机构和房地产经纪人员进行监督。</w:t>
      </w:r>
    </w:p>
    <w:p w14:paraId="76ACEFDD"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37ADD1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B813D55"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81ACEA1"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775CDEE"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D69FC53"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601E65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1EDE6D3"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EBD235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9018FA8"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BF0EBCA"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49249FF"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B2D9C8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FDA6ED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9DADD64"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C6BEA0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2FE81FC"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8CD8028"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EBA4FAE"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C8F953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B5B1725"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093D5EF" w14:textId="77777777" w:rsidR="004D6456" w:rsidRDefault="004D6456">
      <w:pPr>
        <w:widowControl/>
        <w:spacing w:line="540" w:lineRule="exact"/>
        <w:rPr>
          <w:rFonts w:ascii="宋体" w:eastAsia="宋体" w:hAnsi="宋体" w:cs="宋体"/>
          <w:b/>
          <w:bCs/>
          <w:color w:val="000000"/>
          <w:kern w:val="0"/>
          <w:sz w:val="43"/>
          <w:szCs w:val="43"/>
          <w:lang w:bidi="ar"/>
        </w:rPr>
      </w:pPr>
    </w:p>
    <w:p w14:paraId="72831673" w14:textId="77777777" w:rsidR="004D6456" w:rsidRDefault="004D6456">
      <w:pPr>
        <w:widowControl/>
        <w:spacing w:line="540" w:lineRule="exact"/>
        <w:rPr>
          <w:rFonts w:ascii="宋体" w:eastAsia="宋体" w:hAnsi="宋体" w:cs="宋体"/>
          <w:b/>
          <w:bCs/>
          <w:color w:val="000000"/>
          <w:kern w:val="0"/>
          <w:sz w:val="43"/>
          <w:szCs w:val="43"/>
          <w:lang w:bidi="ar"/>
        </w:rPr>
      </w:pPr>
    </w:p>
    <w:p w14:paraId="2A0137E2"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住房租赁机构从业行为检查工作指引</w:t>
      </w:r>
    </w:p>
    <w:p w14:paraId="0BC9A78E"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522DACE1" w14:textId="77777777" w:rsidR="004D6456" w:rsidRDefault="007C7633">
      <w:pPr>
        <w:widowControl/>
        <w:spacing w:line="540" w:lineRule="exact"/>
        <w:ind w:firstLineChars="200" w:firstLine="600"/>
        <w:rPr>
          <w:sz w:val="30"/>
          <w:szCs w:val="30"/>
        </w:rPr>
      </w:pPr>
      <w:r>
        <w:rPr>
          <w:rFonts w:ascii="仿宋" w:eastAsia="仿宋" w:hAnsi="仿宋" w:cs="仿宋"/>
          <w:color w:val="000000"/>
          <w:kern w:val="0"/>
          <w:sz w:val="30"/>
          <w:szCs w:val="30"/>
          <w:lang w:bidi="ar"/>
        </w:rPr>
        <w:t>对全</w:t>
      </w:r>
      <w:r>
        <w:rPr>
          <w:rFonts w:ascii="仿宋" w:eastAsia="仿宋" w:hAnsi="仿宋" w:cs="仿宋" w:hint="eastAsia"/>
          <w:color w:val="000000"/>
          <w:kern w:val="0"/>
          <w:sz w:val="30"/>
          <w:szCs w:val="30"/>
          <w:lang w:bidi="ar"/>
        </w:rPr>
        <w:t>区</w:t>
      </w:r>
      <w:r>
        <w:rPr>
          <w:rFonts w:ascii="仿宋" w:eastAsia="仿宋" w:hAnsi="仿宋" w:cs="仿宋"/>
          <w:color w:val="000000"/>
          <w:kern w:val="0"/>
          <w:sz w:val="30"/>
          <w:szCs w:val="30"/>
          <w:lang w:bidi="ar"/>
        </w:rPr>
        <w:t>长租、短租等住房租赁企业是否存在违法违规业</w:t>
      </w:r>
      <w:r>
        <w:rPr>
          <w:rFonts w:ascii="仿宋" w:eastAsia="仿宋" w:hAnsi="仿宋" w:cs="仿宋" w:hint="eastAsia"/>
          <w:color w:val="000000"/>
          <w:kern w:val="0"/>
          <w:sz w:val="30"/>
          <w:szCs w:val="30"/>
          <w:lang w:bidi="ar"/>
        </w:rPr>
        <w:t>务行为的检查。</w:t>
      </w:r>
      <w:r>
        <w:rPr>
          <w:rFonts w:ascii="仿宋" w:eastAsia="仿宋" w:hAnsi="仿宋" w:cs="仿宋" w:hint="eastAsia"/>
          <w:color w:val="000000"/>
          <w:kern w:val="0"/>
          <w:sz w:val="30"/>
          <w:szCs w:val="30"/>
          <w:lang w:bidi="ar"/>
        </w:rPr>
        <w:t xml:space="preserve"> </w:t>
      </w:r>
    </w:p>
    <w:p w14:paraId="3D4E19B7" w14:textId="77777777" w:rsidR="004D6456" w:rsidRDefault="007C7633">
      <w:pPr>
        <w:widowControl/>
        <w:spacing w:line="540" w:lineRule="exact"/>
        <w:rPr>
          <w:sz w:val="30"/>
          <w:szCs w:val="30"/>
        </w:rPr>
      </w:pPr>
      <w:r>
        <w:rPr>
          <w:rFonts w:ascii="黑体" w:eastAsia="黑体" w:hAnsi="宋体" w:cs="黑体"/>
          <w:color w:val="000000"/>
          <w:kern w:val="0"/>
          <w:sz w:val="30"/>
          <w:szCs w:val="30"/>
          <w:lang w:bidi="ar"/>
        </w:rPr>
        <w:t>二、检查内容和方法</w:t>
      </w:r>
      <w:r>
        <w:rPr>
          <w:rFonts w:ascii="黑体" w:eastAsia="黑体" w:hAnsi="宋体" w:cs="黑体"/>
          <w:color w:val="000000"/>
          <w:kern w:val="0"/>
          <w:sz w:val="30"/>
          <w:szCs w:val="30"/>
          <w:lang w:bidi="ar"/>
        </w:rPr>
        <w:t xml:space="preserve"> </w:t>
      </w:r>
    </w:p>
    <w:p w14:paraId="783D637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住房租赁企业是否向主管部门推送开业信息；是否与承租人签订住房租赁合同；是否将房屋租赁合同向住建部门进行备案；是否存在发布虚假房源信息、是否存在“高进低出”“长收短付”等高风险经营行为。必要时对现场工作人员抽查询问核查。</w:t>
      </w:r>
      <w:r>
        <w:rPr>
          <w:rFonts w:ascii="仿宋" w:eastAsia="仿宋" w:hAnsi="仿宋" w:cs="仿宋" w:hint="eastAsia"/>
          <w:color w:val="000000"/>
          <w:kern w:val="0"/>
          <w:sz w:val="30"/>
          <w:szCs w:val="30"/>
          <w:lang w:bidi="ar"/>
        </w:rPr>
        <w:t xml:space="preserve"> </w:t>
      </w:r>
    </w:p>
    <w:p w14:paraId="661E7C5D"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3A95E06A" w14:textId="77777777" w:rsidR="004D6456" w:rsidRDefault="007C7633">
      <w:pPr>
        <w:widowControl/>
        <w:spacing w:line="540" w:lineRule="exact"/>
        <w:ind w:firstLineChars="200" w:firstLine="600"/>
        <w:rPr>
          <w:sz w:val="30"/>
          <w:szCs w:val="30"/>
        </w:rPr>
      </w:pPr>
      <w:r>
        <w:rPr>
          <w:rFonts w:ascii="楷体" w:eastAsia="楷体" w:hAnsi="楷体" w:cs="楷体"/>
          <w:color w:val="000000"/>
          <w:kern w:val="0"/>
          <w:sz w:val="30"/>
          <w:szCs w:val="30"/>
          <w:lang w:bidi="ar"/>
        </w:rPr>
        <w:t>（一）《</w:t>
      </w:r>
      <w:r>
        <w:rPr>
          <w:rFonts w:ascii="仿宋" w:eastAsia="仿宋" w:hAnsi="仿宋" w:cs="仿宋" w:hint="eastAsia"/>
          <w:color w:val="000000"/>
          <w:kern w:val="0"/>
          <w:sz w:val="30"/>
          <w:szCs w:val="30"/>
          <w:lang w:bidi="ar"/>
        </w:rPr>
        <w:t>商品房屋租赁管理办法》第四条国务院住房和城乡建设主管部门负责全国房屋租赁的指导和监督工作。</w:t>
      </w:r>
      <w:r>
        <w:rPr>
          <w:rFonts w:ascii="仿宋" w:eastAsia="仿宋" w:hAnsi="仿宋" w:cs="仿宋" w:hint="eastAsia"/>
          <w:color w:val="000000"/>
          <w:kern w:val="0"/>
          <w:sz w:val="30"/>
          <w:szCs w:val="30"/>
          <w:lang w:bidi="ar"/>
        </w:rPr>
        <w:t xml:space="preserve"> </w:t>
      </w:r>
    </w:p>
    <w:p w14:paraId="22CF1A2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县级以上地方人民政府建设（房地产）主管部门负责本行政区域内房屋租赁的监督管理。</w:t>
      </w:r>
      <w:r>
        <w:rPr>
          <w:rFonts w:ascii="仿宋" w:eastAsia="仿宋" w:hAnsi="仿宋" w:cs="仿宋" w:hint="eastAsia"/>
          <w:color w:val="000000"/>
          <w:kern w:val="0"/>
          <w:sz w:val="30"/>
          <w:szCs w:val="30"/>
          <w:lang w:bidi="ar"/>
        </w:rPr>
        <w:t xml:space="preserve"> </w:t>
      </w:r>
    </w:p>
    <w:p w14:paraId="7E2BF7C0"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（二）</w:t>
      </w:r>
      <w:r>
        <w:rPr>
          <w:rFonts w:ascii="楷体" w:eastAsia="楷体" w:hAnsi="楷体" w:cs="楷体" w:hint="eastAsia"/>
          <w:color w:val="000000"/>
          <w:kern w:val="0"/>
          <w:sz w:val="30"/>
          <w:szCs w:val="30"/>
          <w:lang w:bidi="ar"/>
        </w:rPr>
        <w:t>《</w:t>
      </w:r>
      <w:r>
        <w:rPr>
          <w:rFonts w:ascii="仿宋" w:eastAsia="仿宋" w:hAnsi="仿宋" w:cs="仿宋" w:hint="eastAsia"/>
          <w:color w:val="000000"/>
          <w:kern w:val="0"/>
          <w:sz w:val="30"/>
          <w:szCs w:val="30"/>
          <w:lang w:bidi="ar"/>
        </w:rPr>
        <w:t>房地产经纪管理办法》</w:t>
      </w:r>
    </w:p>
    <w:p w14:paraId="77CC84E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县级以上人民政府建设（房地产）主管部门、价格主管部门、人力资源和社会保障主管部门应当按照职责分工，分别负责房地产经纪活动的监督和管理。</w:t>
      </w:r>
    </w:p>
    <w:p w14:paraId="7C143B74" w14:textId="77777777" w:rsidR="004D6456" w:rsidRDefault="004D6456">
      <w:pPr>
        <w:widowControl/>
        <w:spacing w:line="540" w:lineRule="exact"/>
        <w:rPr>
          <w:rFonts w:ascii="宋体" w:eastAsia="宋体" w:hAnsi="宋体" w:cs="宋体"/>
          <w:b/>
          <w:bCs/>
          <w:color w:val="000000"/>
          <w:kern w:val="0"/>
          <w:sz w:val="43"/>
          <w:szCs w:val="43"/>
          <w:lang w:bidi="ar"/>
        </w:rPr>
      </w:pPr>
    </w:p>
    <w:p w14:paraId="2F39DCBC" w14:textId="77777777" w:rsidR="004D6456" w:rsidRDefault="004D6456">
      <w:pPr>
        <w:widowControl/>
        <w:spacing w:line="540" w:lineRule="exact"/>
        <w:rPr>
          <w:rFonts w:ascii="宋体" w:eastAsia="宋体" w:hAnsi="宋体" w:cs="宋体"/>
          <w:b/>
          <w:bCs/>
          <w:color w:val="000000"/>
          <w:kern w:val="0"/>
          <w:sz w:val="43"/>
          <w:szCs w:val="43"/>
          <w:lang w:bidi="ar"/>
        </w:rPr>
      </w:pPr>
    </w:p>
    <w:p w14:paraId="59D5DB0F" w14:textId="77777777" w:rsidR="004D6456" w:rsidRDefault="004D6456">
      <w:pPr>
        <w:widowControl/>
        <w:spacing w:line="540" w:lineRule="exact"/>
        <w:rPr>
          <w:rFonts w:ascii="宋体" w:eastAsia="宋体" w:hAnsi="宋体" w:cs="宋体"/>
          <w:b/>
          <w:bCs/>
          <w:color w:val="000000"/>
          <w:kern w:val="0"/>
          <w:sz w:val="43"/>
          <w:szCs w:val="43"/>
          <w:lang w:bidi="ar"/>
        </w:rPr>
      </w:pPr>
    </w:p>
    <w:p w14:paraId="7C41A237" w14:textId="77777777" w:rsidR="004D6456" w:rsidRDefault="004D6456">
      <w:pPr>
        <w:widowControl/>
        <w:spacing w:line="540" w:lineRule="exact"/>
        <w:rPr>
          <w:rFonts w:ascii="宋体" w:eastAsia="宋体" w:hAnsi="宋体" w:cs="宋体"/>
          <w:b/>
          <w:bCs/>
          <w:color w:val="000000"/>
          <w:kern w:val="0"/>
          <w:sz w:val="43"/>
          <w:szCs w:val="43"/>
          <w:lang w:bidi="ar"/>
        </w:rPr>
      </w:pPr>
    </w:p>
    <w:p w14:paraId="7CF91B07" w14:textId="77777777" w:rsidR="004D6456" w:rsidRDefault="004D6456">
      <w:pPr>
        <w:widowControl/>
        <w:spacing w:line="540" w:lineRule="exact"/>
        <w:rPr>
          <w:rFonts w:ascii="宋体" w:eastAsia="宋体" w:hAnsi="宋体" w:cs="宋体"/>
          <w:b/>
          <w:bCs/>
          <w:color w:val="000000"/>
          <w:kern w:val="0"/>
          <w:sz w:val="43"/>
          <w:szCs w:val="43"/>
          <w:lang w:bidi="ar"/>
        </w:rPr>
      </w:pPr>
    </w:p>
    <w:p w14:paraId="7B8ECFE7" w14:textId="77777777" w:rsidR="004D6456" w:rsidRDefault="004D6456">
      <w:pPr>
        <w:widowControl/>
        <w:spacing w:line="540" w:lineRule="exact"/>
        <w:rPr>
          <w:rFonts w:ascii="宋体" w:eastAsia="宋体" w:hAnsi="宋体" w:cs="宋体"/>
          <w:b/>
          <w:bCs/>
          <w:color w:val="000000"/>
          <w:kern w:val="0"/>
          <w:sz w:val="43"/>
          <w:szCs w:val="43"/>
          <w:lang w:bidi="ar"/>
        </w:rPr>
      </w:pPr>
    </w:p>
    <w:p w14:paraId="30CAD491" w14:textId="77777777" w:rsidR="004D6456" w:rsidRDefault="004D6456">
      <w:pPr>
        <w:widowControl/>
        <w:spacing w:line="540" w:lineRule="exact"/>
        <w:rPr>
          <w:rFonts w:ascii="宋体" w:eastAsia="宋体" w:hAnsi="宋体" w:cs="宋体"/>
          <w:b/>
          <w:bCs/>
          <w:color w:val="000000"/>
          <w:kern w:val="0"/>
          <w:sz w:val="43"/>
          <w:szCs w:val="43"/>
          <w:lang w:bidi="ar"/>
        </w:rPr>
      </w:pPr>
    </w:p>
    <w:p w14:paraId="70499E0F"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供热行业监督检查工作指引</w:t>
      </w:r>
    </w:p>
    <w:p w14:paraId="5341880E"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140D5C6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（一）供热经营许可证的检查</w:t>
      </w:r>
      <w:r>
        <w:rPr>
          <w:rFonts w:ascii="仿宋" w:eastAsia="仿宋" w:hAnsi="仿宋" w:cs="仿宋" w:hint="eastAsia"/>
          <w:color w:val="000000"/>
          <w:kern w:val="0"/>
          <w:sz w:val="30"/>
          <w:szCs w:val="30"/>
          <w:lang w:bidi="ar"/>
        </w:rPr>
        <w:t xml:space="preserve"> </w:t>
      </w:r>
    </w:p>
    <w:p w14:paraId="5F9F852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（二）供热经营活动的检查</w:t>
      </w:r>
      <w:r>
        <w:rPr>
          <w:rFonts w:ascii="仿宋" w:eastAsia="仿宋" w:hAnsi="仿宋" w:cs="仿宋" w:hint="eastAsia"/>
          <w:color w:val="000000"/>
          <w:kern w:val="0"/>
          <w:sz w:val="30"/>
          <w:szCs w:val="30"/>
          <w:lang w:bidi="ar"/>
        </w:rPr>
        <w:t xml:space="preserve"> </w:t>
      </w:r>
    </w:p>
    <w:p w14:paraId="05C52FC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（三）延迟供热、提前结束供热或者拒绝用户直接缴纳</w:t>
      </w:r>
      <w:r>
        <w:rPr>
          <w:rFonts w:ascii="仿宋" w:eastAsia="仿宋" w:hAnsi="仿宋" w:cs="仿宋" w:hint="eastAsia"/>
          <w:color w:val="000000"/>
          <w:kern w:val="0"/>
          <w:sz w:val="30"/>
          <w:szCs w:val="30"/>
          <w:lang w:bidi="ar"/>
        </w:rPr>
        <w:t>热费</w:t>
      </w:r>
      <w:r>
        <w:rPr>
          <w:rFonts w:ascii="仿宋" w:eastAsia="仿宋" w:hAnsi="仿宋" w:cs="仿宋" w:hint="eastAsia"/>
          <w:color w:val="000000"/>
          <w:kern w:val="0"/>
          <w:sz w:val="30"/>
          <w:szCs w:val="30"/>
          <w:lang w:bidi="ar"/>
        </w:rPr>
        <w:t xml:space="preserve"> </w:t>
      </w:r>
    </w:p>
    <w:p w14:paraId="78C66E48"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的检查</w:t>
      </w:r>
      <w:r>
        <w:rPr>
          <w:rFonts w:ascii="仿宋" w:eastAsia="仿宋" w:hAnsi="仿宋" w:cs="仿宋" w:hint="eastAsia"/>
          <w:color w:val="000000"/>
          <w:kern w:val="0"/>
          <w:sz w:val="30"/>
          <w:szCs w:val="30"/>
          <w:lang w:bidi="ar"/>
        </w:rPr>
        <w:t xml:space="preserve"> </w:t>
      </w:r>
    </w:p>
    <w:p w14:paraId="6F81B89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（四）对热计量用户收费方式的检查</w:t>
      </w:r>
      <w:r>
        <w:rPr>
          <w:rFonts w:ascii="仿宋" w:eastAsia="仿宋" w:hAnsi="仿宋" w:cs="仿宋" w:hint="eastAsia"/>
          <w:color w:val="000000"/>
          <w:kern w:val="0"/>
          <w:sz w:val="30"/>
          <w:szCs w:val="30"/>
          <w:lang w:bidi="ar"/>
        </w:rPr>
        <w:t xml:space="preserve"> </w:t>
      </w:r>
    </w:p>
    <w:p w14:paraId="5E92689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（五）擅自中断或者停止供热、停业的检查</w:t>
      </w:r>
      <w:r>
        <w:rPr>
          <w:rFonts w:ascii="仿宋" w:eastAsia="仿宋" w:hAnsi="仿宋" w:cs="仿宋" w:hint="eastAsia"/>
          <w:color w:val="000000"/>
          <w:kern w:val="0"/>
          <w:sz w:val="30"/>
          <w:szCs w:val="30"/>
          <w:lang w:bidi="ar"/>
        </w:rPr>
        <w:t xml:space="preserve"> </w:t>
      </w:r>
    </w:p>
    <w:p w14:paraId="31C45C6D"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551A921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（一）供热经营许可证的检查。</w:t>
      </w:r>
      <w:r>
        <w:rPr>
          <w:rFonts w:ascii="楷体" w:eastAsia="楷体" w:hAnsi="楷体" w:cs="楷体" w:hint="eastAsia"/>
          <w:color w:val="000000"/>
          <w:kern w:val="0"/>
          <w:sz w:val="30"/>
          <w:szCs w:val="30"/>
          <w:lang w:bidi="ar"/>
        </w:rPr>
        <w:t xml:space="preserve"> </w:t>
      </w:r>
    </w:p>
    <w:p w14:paraId="7762998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检查是否取得供热经营许可证。</w:t>
      </w:r>
      <w:r>
        <w:rPr>
          <w:rFonts w:ascii="仿宋" w:eastAsia="仿宋" w:hAnsi="仿宋" w:cs="仿宋" w:hint="eastAsia"/>
          <w:color w:val="000000"/>
          <w:kern w:val="0"/>
          <w:sz w:val="30"/>
          <w:szCs w:val="30"/>
          <w:lang w:bidi="ar"/>
        </w:rPr>
        <w:t xml:space="preserve"> </w:t>
      </w:r>
    </w:p>
    <w:p w14:paraId="1CA8937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（二）供热经营活动的检查。</w:t>
      </w:r>
      <w:r>
        <w:rPr>
          <w:rFonts w:ascii="楷体" w:eastAsia="楷体" w:hAnsi="楷体" w:cs="楷体" w:hint="eastAsia"/>
          <w:color w:val="000000"/>
          <w:kern w:val="0"/>
          <w:sz w:val="30"/>
          <w:szCs w:val="30"/>
          <w:lang w:bidi="ar"/>
        </w:rPr>
        <w:t xml:space="preserve"> </w:t>
      </w:r>
    </w:p>
    <w:p w14:paraId="0A2E9B7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检查企业是否按照供热经营许可证规定从事供热经营活动。</w:t>
      </w:r>
      <w:r>
        <w:rPr>
          <w:rFonts w:ascii="仿宋" w:eastAsia="仿宋" w:hAnsi="仿宋" w:cs="仿宋" w:hint="eastAsia"/>
          <w:color w:val="000000"/>
          <w:kern w:val="0"/>
          <w:sz w:val="30"/>
          <w:szCs w:val="30"/>
          <w:lang w:bidi="ar"/>
        </w:rPr>
        <w:t xml:space="preserve"> </w:t>
      </w:r>
    </w:p>
    <w:p w14:paraId="390E1C0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（三）延迟供热、提前结束供热或者拒绝用户直接缴纳热费的检查。</w:t>
      </w:r>
      <w:r>
        <w:rPr>
          <w:rFonts w:ascii="楷体" w:eastAsia="楷体" w:hAnsi="楷体" w:cs="楷体" w:hint="eastAsia"/>
          <w:color w:val="000000"/>
          <w:kern w:val="0"/>
          <w:sz w:val="30"/>
          <w:szCs w:val="30"/>
          <w:lang w:bidi="ar"/>
        </w:rPr>
        <w:t xml:space="preserve"> </w:t>
      </w:r>
    </w:p>
    <w:p w14:paraId="6D55706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查看企业是否存在延迟供热、提前结束供热或者拒绝用户直接缴纳热费的问题。</w:t>
      </w:r>
      <w:r>
        <w:rPr>
          <w:rFonts w:ascii="仿宋" w:eastAsia="仿宋" w:hAnsi="仿宋" w:cs="仿宋" w:hint="eastAsia"/>
          <w:color w:val="000000"/>
          <w:kern w:val="0"/>
          <w:sz w:val="30"/>
          <w:szCs w:val="30"/>
          <w:lang w:bidi="ar"/>
        </w:rPr>
        <w:t xml:space="preserve"> </w:t>
      </w:r>
    </w:p>
    <w:p w14:paraId="01C562E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（四）对热计量用户收费方式的检查。</w:t>
      </w:r>
      <w:r>
        <w:rPr>
          <w:rFonts w:ascii="楷体" w:eastAsia="楷体" w:hAnsi="楷体" w:cs="楷体" w:hint="eastAsia"/>
          <w:color w:val="000000"/>
          <w:kern w:val="0"/>
          <w:sz w:val="30"/>
          <w:szCs w:val="30"/>
          <w:lang w:bidi="ar"/>
        </w:rPr>
        <w:t xml:space="preserve"> </w:t>
      </w:r>
    </w:p>
    <w:p w14:paraId="0C6F0E3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查看供热企业对热计量用户是否按照用热量收费。</w:t>
      </w:r>
      <w:r>
        <w:rPr>
          <w:rFonts w:ascii="仿宋" w:eastAsia="仿宋" w:hAnsi="仿宋" w:cs="仿宋" w:hint="eastAsia"/>
          <w:color w:val="000000"/>
          <w:kern w:val="0"/>
          <w:sz w:val="30"/>
          <w:szCs w:val="30"/>
          <w:lang w:bidi="ar"/>
        </w:rPr>
        <w:t xml:space="preserve"> </w:t>
      </w:r>
    </w:p>
    <w:p w14:paraId="1B80D12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（五）擅自中断或者停止供热、停业的检查。</w:t>
      </w:r>
      <w:r>
        <w:rPr>
          <w:rFonts w:ascii="楷体" w:eastAsia="楷体" w:hAnsi="楷体" w:cs="楷体" w:hint="eastAsia"/>
          <w:color w:val="000000"/>
          <w:kern w:val="0"/>
          <w:sz w:val="30"/>
          <w:szCs w:val="30"/>
          <w:lang w:bidi="ar"/>
        </w:rPr>
        <w:t xml:space="preserve"> </w:t>
      </w:r>
    </w:p>
    <w:p w14:paraId="37E3F9E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查看企业是否擅自中断或者停止供热、停业。</w:t>
      </w:r>
      <w:r>
        <w:rPr>
          <w:rFonts w:ascii="仿宋" w:eastAsia="仿宋" w:hAnsi="仿宋" w:cs="仿宋" w:hint="eastAsia"/>
          <w:color w:val="000000"/>
          <w:kern w:val="0"/>
          <w:sz w:val="30"/>
          <w:szCs w:val="30"/>
          <w:lang w:bidi="ar"/>
        </w:rPr>
        <w:t xml:space="preserve"> </w:t>
      </w:r>
    </w:p>
    <w:p w14:paraId="3FF80254"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287E310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《山东省供热条例》（</w:t>
      </w:r>
      <w:r>
        <w:rPr>
          <w:rFonts w:ascii="楷体" w:eastAsia="楷体" w:hAnsi="楷体" w:cs="楷体" w:hint="eastAsia"/>
          <w:color w:val="000000"/>
          <w:kern w:val="0"/>
          <w:sz w:val="30"/>
          <w:szCs w:val="30"/>
          <w:lang w:bidi="ar"/>
        </w:rPr>
        <w:t xml:space="preserve">2018 </w:t>
      </w:r>
      <w:r>
        <w:rPr>
          <w:rFonts w:ascii="楷体" w:eastAsia="楷体" w:hAnsi="楷体" w:cs="楷体" w:hint="eastAsia"/>
          <w:color w:val="000000"/>
          <w:kern w:val="0"/>
          <w:sz w:val="30"/>
          <w:szCs w:val="30"/>
          <w:lang w:bidi="ar"/>
        </w:rPr>
        <w:t>修正）</w:t>
      </w:r>
      <w:r>
        <w:rPr>
          <w:rFonts w:ascii="楷体" w:eastAsia="楷体" w:hAnsi="楷体" w:cs="楷体" w:hint="eastAsia"/>
          <w:color w:val="000000"/>
          <w:kern w:val="0"/>
          <w:sz w:val="30"/>
          <w:szCs w:val="30"/>
          <w:lang w:bidi="ar"/>
        </w:rPr>
        <w:t xml:space="preserve"> </w:t>
      </w:r>
    </w:p>
    <w:p w14:paraId="0C2B8B3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第十七条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供热企业应当具备下列条件，并取得供热主管部门核发的供热经营许可证后，方可从事供热经营活动：（一）有</w:t>
      </w:r>
      <w:r>
        <w:rPr>
          <w:rFonts w:ascii="仿宋" w:eastAsia="仿宋" w:hAnsi="仿宋" w:cs="仿宋" w:hint="eastAsia"/>
          <w:color w:val="000000"/>
          <w:kern w:val="0"/>
          <w:sz w:val="30"/>
          <w:szCs w:val="30"/>
          <w:lang w:bidi="ar"/>
        </w:rPr>
        <w:lastRenderedPageBreak/>
        <w:t>可靠、稳定的热源和符合要求的供热设施；（二）有与供热规模相适应的资金和经培训具有相应资格的从业人员；（三）有规范的经营管理制度、操作规程、服务标准和应急保障措施；（四）供热能耗指标和污染物排放指标达到国家和省规定的标准；（五）法律、法规规定的其他条件。</w:t>
      </w:r>
      <w:r>
        <w:rPr>
          <w:rFonts w:ascii="仿宋" w:eastAsia="仿宋" w:hAnsi="仿宋" w:cs="仿宋" w:hint="eastAsia"/>
          <w:color w:val="000000"/>
          <w:kern w:val="0"/>
          <w:sz w:val="30"/>
          <w:szCs w:val="30"/>
          <w:lang w:bidi="ar"/>
        </w:rPr>
        <w:t xml:space="preserve"> </w:t>
      </w:r>
    </w:p>
    <w:p w14:paraId="7D88CD9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w:t>
      </w:r>
      <w:r>
        <w:rPr>
          <w:rFonts w:ascii="仿宋" w:eastAsia="仿宋" w:hAnsi="仿宋" w:cs="仿宋" w:hint="eastAsia"/>
          <w:color w:val="000000"/>
          <w:kern w:val="0"/>
          <w:sz w:val="30"/>
          <w:szCs w:val="30"/>
          <w:lang w:bidi="ar"/>
        </w:rPr>
        <w:t>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供热企业应当按照供热经营许可证的规定从事供热经营活动。</w:t>
      </w:r>
      <w:r>
        <w:rPr>
          <w:rFonts w:ascii="仿宋" w:eastAsia="仿宋" w:hAnsi="仿宋" w:cs="仿宋" w:hint="eastAsia"/>
          <w:color w:val="000000"/>
          <w:kern w:val="0"/>
          <w:sz w:val="30"/>
          <w:szCs w:val="30"/>
          <w:lang w:bidi="ar"/>
        </w:rPr>
        <w:t xml:space="preserve"> </w:t>
      </w:r>
    </w:p>
    <w:p w14:paraId="0444096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第二十四条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用户具备分户用热计量条件的，供热企业应当按照用热量收费。</w:t>
      </w:r>
      <w:r>
        <w:rPr>
          <w:rFonts w:ascii="仿宋" w:eastAsia="仿宋" w:hAnsi="仿宋" w:cs="仿宋" w:hint="eastAsia"/>
          <w:color w:val="000000"/>
          <w:kern w:val="0"/>
          <w:sz w:val="30"/>
          <w:szCs w:val="30"/>
          <w:lang w:bidi="ar"/>
        </w:rPr>
        <w:t xml:space="preserve"> </w:t>
      </w:r>
    </w:p>
    <w:p w14:paraId="412A5FE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供热企业应当按照供用热合同约定，连续稳定供热，不得擅自中断或者停止供热。</w:t>
      </w:r>
      <w:r>
        <w:rPr>
          <w:rFonts w:ascii="仿宋" w:eastAsia="仿宋" w:hAnsi="仿宋" w:cs="仿宋" w:hint="eastAsia"/>
          <w:color w:val="000000"/>
          <w:kern w:val="0"/>
          <w:sz w:val="30"/>
          <w:szCs w:val="30"/>
          <w:lang w:bidi="ar"/>
        </w:rPr>
        <w:t xml:space="preserve"> </w:t>
      </w:r>
    </w:p>
    <w:p w14:paraId="11AE21C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第三十一条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未经供热主管部门批准，供热企业不得擅自停业。</w:t>
      </w:r>
    </w:p>
    <w:p w14:paraId="605352C5" w14:textId="77777777" w:rsidR="004D6456" w:rsidRDefault="004D6456">
      <w:pPr>
        <w:widowControl/>
        <w:spacing w:line="540" w:lineRule="exact"/>
        <w:rPr>
          <w:rFonts w:ascii="宋体" w:eastAsia="宋体" w:hAnsi="宋体" w:cs="宋体"/>
          <w:b/>
          <w:bCs/>
          <w:color w:val="000000"/>
          <w:kern w:val="0"/>
          <w:sz w:val="30"/>
          <w:szCs w:val="30"/>
          <w:lang w:bidi="ar"/>
        </w:rPr>
      </w:pPr>
    </w:p>
    <w:p w14:paraId="779B2A3A" w14:textId="77777777" w:rsidR="004D6456" w:rsidRDefault="004D6456">
      <w:pPr>
        <w:widowControl/>
        <w:spacing w:line="540" w:lineRule="exact"/>
        <w:rPr>
          <w:rFonts w:ascii="宋体" w:eastAsia="宋体" w:hAnsi="宋体" w:cs="宋体"/>
          <w:b/>
          <w:bCs/>
          <w:color w:val="000000"/>
          <w:kern w:val="0"/>
          <w:sz w:val="30"/>
          <w:szCs w:val="30"/>
          <w:lang w:bidi="ar"/>
        </w:rPr>
      </w:pPr>
    </w:p>
    <w:p w14:paraId="16AFEB09" w14:textId="77777777" w:rsidR="004D6456" w:rsidRDefault="004D6456">
      <w:pPr>
        <w:widowControl/>
        <w:spacing w:line="540" w:lineRule="exact"/>
        <w:rPr>
          <w:rFonts w:ascii="宋体" w:eastAsia="宋体" w:hAnsi="宋体" w:cs="宋体"/>
          <w:b/>
          <w:bCs/>
          <w:color w:val="000000"/>
          <w:kern w:val="0"/>
          <w:sz w:val="30"/>
          <w:szCs w:val="30"/>
          <w:lang w:bidi="ar"/>
        </w:rPr>
      </w:pPr>
    </w:p>
    <w:p w14:paraId="75D86466" w14:textId="77777777" w:rsidR="004D6456" w:rsidRDefault="004D6456">
      <w:pPr>
        <w:widowControl/>
        <w:spacing w:line="540" w:lineRule="exact"/>
        <w:rPr>
          <w:rFonts w:ascii="宋体" w:eastAsia="宋体" w:hAnsi="宋体" w:cs="宋体"/>
          <w:b/>
          <w:bCs/>
          <w:color w:val="000000"/>
          <w:kern w:val="0"/>
          <w:sz w:val="30"/>
          <w:szCs w:val="30"/>
          <w:lang w:bidi="ar"/>
        </w:rPr>
      </w:pPr>
    </w:p>
    <w:p w14:paraId="09909CBC" w14:textId="77777777" w:rsidR="004D6456" w:rsidRDefault="004D6456">
      <w:pPr>
        <w:widowControl/>
        <w:spacing w:line="540" w:lineRule="exact"/>
        <w:rPr>
          <w:rFonts w:ascii="宋体" w:eastAsia="宋体" w:hAnsi="宋体" w:cs="宋体"/>
          <w:b/>
          <w:bCs/>
          <w:color w:val="000000"/>
          <w:kern w:val="0"/>
          <w:sz w:val="30"/>
          <w:szCs w:val="30"/>
          <w:lang w:bidi="ar"/>
        </w:rPr>
      </w:pPr>
    </w:p>
    <w:p w14:paraId="0BD99F8F" w14:textId="77777777" w:rsidR="004D6456" w:rsidRDefault="004D6456">
      <w:pPr>
        <w:widowControl/>
        <w:spacing w:line="540" w:lineRule="exact"/>
        <w:rPr>
          <w:rFonts w:ascii="宋体" w:eastAsia="宋体" w:hAnsi="宋体" w:cs="宋体"/>
          <w:b/>
          <w:bCs/>
          <w:color w:val="000000"/>
          <w:kern w:val="0"/>
          <w:sz w:val="30"/>
          <w:szCs w:val="30"/>
          <w:lang w:bidi="ar"/>
        </w:rPr>
      </w:pPr>
    </w:p>
    <w:p w14:paraId="36CADA76" w14:textId="77777777" w:rsidR="004D6456" w:rsidRDefault="004D6456">
      <w:pPr>
        <w:widowControl/>
        <w:spacing w:line="540" w:lineRule="exact"/>
        <w:rPr>
          <w:rFonts w:ascii="宋体" w:eastAsia="宋体" w:hAnsi="宋体" w:cs="宋体"/>
          <w:b/>
          <w:bCs/>
          <w:color w:val="000000"/>
          <w:kern w:val="0"/>
          <w:sz w:val="30"/>
          <w:szCs w:val="30"/>
          <w:lang w:bidi="ar"/>
        </w:rPr>
      </w:pPr>
    </w:p>
    <w:p w14:paraId="1F2BAC79" w14:textId="77777777" w:rsidR="004D6456" w:rsidRDefault="004D6456">
      <w:pPr>
        <w:widowControl/>
        <w:spacing w:line="540" w:lineRule="exact"/>
        <w:rPr>
          <w:rFonts w:ascii="宋体" w:eastAsia="宋体" w:hAnsi="宋体" w:cs="宋体"/>
          <w:b/>
          <w:bCs/>
          <w:color w:val="000000"/>
          <w:kern w:val="0"/>
          <w:sz w:val="30"/>
          <w:szCs w:val="30"/>
          <w:lang w:bidi="ar"/>
        </w:rPr>
      </w:pPr>
    </w:p>
    <w:p w14:paraId="69845BFF" w14:textId="77777777" w:rsidR="004D6456" w:rsidRDefault="004D6456">
      <w:pPr>
        <w:widowControl/>
        <w:spacing w:line="540" w:lineRule="exact"/>
        <w:rPr>
          <w:rFonts w:ascii="宋体" w:eastAsia="宋体" w:hAnsi="宋体" w:cs="宋体"/>
          <w:b/>
          <w:bCs/>
          <w:color w:val="000000"/>
          <w:kern w:val="0"/>
          <w:sz w:val="30"/>
          <w:szCs w:val="30"/>
          <w:lang w:bidi="ar"/>
        </w:rPr>
      </w:pPr>
    </w:p>
    <w:p w14:paraId="15CA2EC4" w14:textId="77777777" w:rsidR="004D6456" w:rsidRDefault="004D6456">
      <w:pPr>
        <w:widowControl/>
        <w:spacing w:line="540" w:lineRule="exact"/>
        <w:rPr>
          <w:rFonts w:ascii="宋体" w:eastAsia="宋体" w:hAnsi="宋体" w:cs="宋体"/>
          <w:b/>
          <w:bCs/>
          <w:color w:val="000000"/>
          <w:kern w:val="0"/>
          <w:sz w:val="30"/>
          <w:szCs w:val="30"/>
          <w:lang w:bidi="ar"/>
        </w:rPr>
      </w:pPr>
    </w:p>
    <w:p w14:paraId="0870C29D" w14:textId="77777777" w:rsidR="004D6456" w:rsidRDefault="004D6456">
      <w:pPr>
        <w:widowControl/>
        <w:spacing w:line="540" w:lineRule="exact"/>
        <w:rPr>
          <w:rFonts w:ascii="宋体" w:eastAsia="宋体" w:hAnsi="宋体" w:cs="宋体"/>
          <w:b/>
          <w:bCs/>
          <w:color w:val="000000"/>
          <w:kern w:val="0"/>
          <w:sz w:val="30"/>
          <w:szCs w:val="30"/>
          <w:lang w:bidi="ar"/>
        </w:rPr>
      </w:pPr>
    </w:p>
    <w:p w14:paraId="68E6B75B" w14:textId="77777777" w:rsidR="004D6456" w:rsidRDefault="004D6456">
      <w:pPr>
        <w:widowControl/>
        <w:spacing w:line="540" w:lineRule="exact"/>
        <w:jc w:val="center"/>
        <w:rPr>
          <w:rFonts w:ascii="宋体" w:eastAsia="宋体" w:hAnsi="宋体" w:cs="宋体"/>
          <w:b/>
          <w:bCs/>
          <w:color w:val="000000"/>
          <w:kern w:val="0"/>
          <w:sz w:val="30"/>
          <w:szCs w:val="30"/>
          <w:lang w:bidi="ar"/>
        </w:rPr>
      </w:pPr>
    </w:p>
    <w:p w14:paraId="76151258"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城镇燃气经营使用安全监督检查工作指引</w:t>
      </w:r>
    </w:p>
    <w:p w14:paraId="216DB694"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090201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（一）企业燃气经营资质的检查</w:t>
      </w:r>
      <w:r>
        <w:rPr>
          <w:rFonts w:ascii="仿宋" w:eastAsia="仿宋" w:hAnsi="仿宋" w:cs="仿宋" w:hint="eastAsia"/>
          <w:color w:val="000000"/>
          <w:kern w:val="0"/>
          <w:sz w:val="30"/>
          <w:szCs w:val="30"/>
          <w:lang w:bidi="ar"/>
        </w:rPr>
        <w:t xml:space="preserve"> </w:t>
      </w:r>
    </w:p>
    <w:p w14:paraId="2D113A8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（二）企业经营中是否存在违法行为的检查</w:t>
      </w:r>
      <w:r>
        <w:rPr>
          <w:rFonts w:ascii="仿宋" w:eastAsia="仿宋" w:hAnsi="仿宋" w:cs="仿宋" w:hint="eastAsia"/>
          <w:color w:val="000000"/>
          <w:kern w:val="0"/>
          <w:sz w:val="30"/>
          <w:szCs w:val="30"/>
          <w:lang w:bidi="ar"/>
        </w:rPr>
        <w:t xml:space="preserve"> </w:t>
      </w:r>
    </w:p>
    <w:p w14:paraId="08FF9E9F"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（三）企业安全管理制度建立及落实情况的检查</w:t>
      </w:r>
      <w:r>
        <w:rPr>
          <w:rFonts w:ascii="仿宋" w:eastAsia="仿宋" w:hAnsi="仿宋" w:cs="仿宋" w:hint="eastAsia"/>
          <w:color w:val="000000"/>
          <w:kern w:val="0"/>
          <w:sz w:val="30"/>
          <w:szCs w:val="30"/>
          <w:lang w:bidi="ar"/>
        </w:rPr>
        <w:t xml:space="preserve"> </w:t>
      </w:r>
    </w:p>
    <w:p w14:paraId="5174EF1C"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0E05EB9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（一）企业燃气经营资质的检查。</w:t>
      </w:r>
      <w:r>
        <w:rPr>
          <w:rFonts w:ascii="楷体" w:eastAsia="楷体" w:hAnsi="楷体" w:cs="楷体" w:hint="eastAsia"/>
          <w:color w:val="000000"/>
          <w:kern w:val="0"/>
          <w:sz w:val="30"/>
          <w:szCs w:val="30"/>
          <w:lang w:bidi="ar"/>
        </w:rPr>
        <w:t xml:space="preserve"> </w:t>
      </w:r>
    </w:p>
    <w:p w14:paraId="142C320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查看燃气经营许可证。</w:t>
      </w:r>
      <w:r>
        <w:rPr>
          <w:rFonts w:ascii="仿宋" w:eastAsia="仿宋" w:hAnsi="仿宋" w:cs="仿宋" w:hint="eastAsia"/>
          <w:color w:val="000000"/>
          <w:kern w:val="0"/>
          <w:sz w:val="30"/>
          <w:szCs w:val="30"/>
          <w:lang w:bidi="ar"/>
        </w:rPr>
        <w:t xml:space="preserve"> </w:t>
      </w:r>
    </w:p>
    <w:p w14:paraId="7E885AD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（二）企业经营中是否存在违法行为的检查。</w:t>
      </w:r>
      <w:r>
        <w:rPr>
          <w:rFonts w:ascii="楷体" w:eastAsia="楷体" w:hAnsi="楷体" w:cs="楷体" w:hint="eastAsia"/>
          <w:color w:val="000000"/>
          <w:kern w:val="0"/>
          <w:sz w:val="30"/>
          <w:szCs w:val="30"/>
          <w:lang w:bidi="ar"/>
        </w:rPr>
        <w:t xml:space="preserve"> </w:t>
      </w:r>
    </w:p>
    <w:p w14:paraId="501290B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对燃气经营企业现场及资料进行检查，是否存在下列行为：（一）向未经竣工验收或者验收不合格的燃气设施供气；（二）在不具备安全条件的场所储存燃气；（三）气瓶仓库超量存放充气气瓶；（四）向未取得有关证件、检验标志的车辆充装车用燃气；（五）向报废、改装、超期未检以及检验不合格的气瓶或者储气瓶组充装燃气；（六）法律、法规禁止的其他行为。</w:t>
      </w:r>
      <w:r>
        <w:rPr>
          <w:rFonts w:ascii="仿宋" w:eastAsia="仿宋" w:hAnsi="仿宋" w:cs="仿宋" w:hint="eastAsia"/>
          <w:color w:val="000000"/>
          <w:kern w:val="0"/>
          <w:sz w:val="30"/>
          <w:szCs w:val="30"/>
          <w:lang w:bidi="ar"/>
        </w:rPr>
        <w:t xml:space="preserve"> </w:t>
      </w:r>
    </w:p>
    <w:p w14:paraId="7346EB2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对瓶装液化石油气经营企业现场及资料进行检查，是否遵守下列规定：（一）只能充装自有产权气瓶，并对气瓶进行建档登记；（二）充装的气瓶、燃气质量及充装量应当符合安全技术标准规范的要求；（三）做好气瓶充装前的检查，按安全操作规程进行充装，并做好充装记录；（四）负责气瓶的维护、保养，并按照有关规定将气瓶送检验机构进行检验，经检验不合格的，应当予以报废销毁；（五）对送气服务的人员和车辆进行管理，并承担相应责任。</w:t>
      </w:r>
      <w:r>
        <w:rPr>
          <w:rFonts w:ascii="仿宋" w:eastAsia="仿宋" w:hAnsi="仿宋" w:cs="仿宋" w:hint="eastAsia"/>
          <w:color w:val="000000"/>
          <w:kern w:val="0"/>
          <w:sz w:val="30"/>
          <w:szCs w:val="30"/>
          <w:lang w:bidi="ar"/>
        </w:rPr>
        <w:t xml:space="preserve"> </w:t>
      </w:r>
    </w:p>
    <w:p w14:paraId="02B7871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（三）企业安全管理制度建立及落实情况的检查。</w:t>
      </w:r>
    </w:p>
    <w:p w14:paraId="55C559A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检查燃气经营企业是否建立燃气安全评估和风险管理体系、安全管理</w:t>
      </w:r>
      <w:r>
        <w:rPr>
          <w:rFonts w:ascii="仿宋" w:eastAsia="仿宋" w:hAnsi="仿宋" w:cs="仿宋" w:hint="eastAsia"/>
          <w:color w:val="000000"/>
          <w:kern w:val="0"/>
          <w:sz w:val="30"/>
          <w:szCs w:val="30"/>
          <w:lang w:bidi="ar"/>
        </w:rPr>
        <w:t>及责任追究制度，配备安全管理人员，明确安全管理责任，落实安全管理措施。</w:t>
      </w:r>
      <w:r>
        <w:rPr>
          <w:rFonts w:ascii="仿宋" w:eastAsia="仿宋" w:hAnsi="仿宋" w:cs="仿宋" w:hint="eastAsia"/>
          <w:color w:val="000000"/>
          <w:kern w:val="0"/>
          <w:sz w:val="30"/>
          <w:szCs w:val="30"/>
          <w:lang w:bidi="ar"/>
        </w:rPr>
        <w:t xml:space="preserve"> </w:t>
      </w:r>
    </w:p>
    <w:p w14:paraId="0F0CA07B"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7275462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《淄博市燃气管理条例》（</w:t>
      </w:r>
      <w:r>
        <w:rPr>
          <w:rFonts w:ascii="楷体" w:eastAsia="楷体" w:hAnsi="楷体" w:cs="楷体" w:hint="eastAsia"/>
          <w:color w:val="000000"/>
          <w:kern w:val="0"/>
          <w:sz w:val="30"/>
          <w:szCs w:val="30"/>
          <w:lang w:bidi="ar"/>
        </w:rPr>
        <w:t xml:space="preserve">2018 </w:t>
      </w:r>
      <w:r>
        <w:rPr>
          <w:rFonts w:ascii="楷体" w:eastAsia="楷体" w:hAnsi="楷体" w:cs="楷体" w:hint="eastAsia"/>
          <w:color w:val="000000"/>
          <w:kern w:val="0"/>
          <w:sz w:val="30"/>
          <w:szCs w:val="30"/>
          <w:lang w:bidi="ar"/>
        </w:rPr>
        <w:t>年修正）</w:t>
      </w:r>
      <w:r>
        <w:rPr>
          <w:rFonts w:ascii="楷体" w:eastAsia="楷体" w:hAnsi="楷体" w:cs="楷体" w:hint="eastAsia"/>
          <w:color w:val="000000"/>
          <w:kern w:val="0"/>
          <w:sz w:val="30"/>
          <w:szCs w:val="30"/>
          <w:lang w:bidi="ar"/>
        </w:rPr>
        <w:t xml:space="preserve"> </w:t>
      </w:r>
    </w:p>
    <w:p w14:paraId="181049B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第十四条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从事燃气经营活动，应当依法取得省或者市燃气管理部门颁发的燃气经营许可证。</w:t>
      </w:r>
      <w:r>
        <w:rPr>
          <w:rFonts w:ascii="仿宋" w:eastAsia="仿宋" w:hAnsi="仿宋" w:cs="仿宋" w:hint="eastAsia"/>
          <w:color w:val="000000"/>
          <w:kern w:val="0"/>
          <w:sz w:val="30"/>
          <w:szCs w:val="30"/>
          <w:lang w:bidi="ar"/>
        </w:rPr>
        <w:t xml:space="preserve"> </w:t>
      </w:r>
    </w:p>
    <w:p w14:paraId="43E8B05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第十五条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燃气经营许可证实行年检制度。未经年检或者年检不合格的，不得继续从事燃气经营活动。</w:t>
      </w:r>
      <w:r>
        <w:rPr>
          <w:rFonts w:ascii="仿宋" w:eastAsia="仿宋" w:hAnsi="仿宋" w:cs="仿宋" w:hint="eastAsia"/>
          <w:color w:val="000000"/>
          <w:kern w:val="0"/>
          <w:sz w:val="30"/>
          <w:szCs w:val="30"/>
          <w:lang w:bidi="ar"/>
        </w:rPr>
        <w:t xml:space="preserve"> </w:t>
      </w:r>
    </w:p>
    <w:p w14:paraId="50C2090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任何单位和个人不得伪造、变造、出租、出借、抵押、转让燃气经营许可证。</w:t>
      </w:r>
      <w:r>
        <w:rPr>
          <w:rFonts w:ascii="仿宋" w:eastAsia="仿宋" w:hAnsi="仿宋" w:cs="仿宋" w:hint="eastAsia"/>
          <w:color w:val="000000"/>
          <w:kern w:val="0"/>
          <w:sz w:val="30"/>
          <w:szCs w:val="30"/>
          <w:lang w:bidi="ar"/>
        </w:rPr>
        <w:t xml:space="preserve"> </w:t>
      </w:r>
    </w:p>
    <w:p w14:paraId="3EE0D19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燃气经营企业不得有下列行为：（一）向未经竣工验收或者验收不合格的燃气设施供气；（二）在不具备安全条件的场所储存燃气</w:t>
      </w:r>
      <w:r>
        <w:rPr>
          <w:rFonts w:ascii="仿宋" w:eastAsia="仿宋" w:hAnsi="仿宋" w:cs="仿宋" w:hint="eastAsia"/>
          <w:color w:val="000000"/>
          <w:kern w:val="0"/>
          <w:sz w:val="30"/>
          <w:szCs w:val="30"/>
          <w:lang w:bidi="ar"/>
        </w:rPr>
        <w:t>；（三）气瓶仓库超量存放充气气瓶；（四）向未取得有关证件、检验标志的车辆充装车用燃气；（五）向报废、改装、超期未检以及检验不合格的气瓶或者储气瓶组充装燃气；（六）法律、法规禁止的其他行为。</w:t>
      </w:r>
      <w:r>
        <w:rPr>
          <w:rFonts w:ascii="仿宋" w:eastAsia="仿宋" w:hAnsi="仿宋" w:cs="仿宋" w:hint="eastAsia"/>
          <w:color w:val="000000"/>
          <w:kern w:val="0"/>
          <w:sz w:val="30"/>
          <w:szCs w:val="30"/>
          <w:lang w:bidi="ar"/>
        </w:rPr>
        <w:t xml:space="preserve"> </w:t>
      </w:r>
    </w:p>
    <w:p w14:paraId="51D67B34" w14:textId="77777777" w:rsidR="004D6456" w:rsidRDefault="007C7633">
      <w:pPr>
        <w:widowControl/>
        <w:spacing w:line="540" w:lineRule="exact"/>
        <w:ind w:firstLineChars="200" w:firstLine="600"/>
        <w:rPr>
          <w:rFonts w:ascii="仿宋" w:eastAsia="仿宋" w:hAnsi="仿宋" w:cs="仿宋"/>
          <w:color w:val="000000"/>
          <w:kern w:val="0"/>
          <w:sz w:val="30"/>
          <w:szCs w:val="30"/>
          <w:lang w:bidi="ar"/>
        </w:rPr>
      </w:pPr>
      <w:r>
        <w:rPr>
          <w:rFonts w:ascii="仿宋" w:eastAsia="仿宋" w:hAnsi="仿宋" w:cs="仿宋" w:hint="eastAsia"/>
          <w:color w:val="000000"/>
          <w:kern w:val="0"/>
          <w:sz w:val="30"/>
          <w:szCs w:val="30"/>
          <w:lang w:bidi="ar"/>
        </w:rPr>
        <w:t>第十九条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瓶装液化石油气经营企业应当遵守下列规定：</w:t>
      </w:r>
    </w:p>
    <w:p w14:paraId="2C416DCE"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一）只能充装自有产权气瓶，并对气瓶进行建档登记；（二）充装的气瓶、燃气质量及充装量应当符合安全技术标准规范的要求；（三）做好气瓶充装前的检查，按安全操作规程进行充装，并做好充装记录；（四）负责气瓶的维护、保养，并按照有关规定将气瓶送检验机构进行检验，经检验不合格的，</w:t>
      </w:r>
      <w:r>
        <w:rPr>
          <w:rFonts w:ascii="仿宋" w:eastAsia="仿宋" w:hAnsi="仿宋" w:cs="仿宋" w:hint="eastAsia"/>
          <w:color w:val="000000"/>
          <w:kern w:val="0"/>
          <w:sz w:val="30"/>
          <w:szCs w:val="30"/>
          <w:lang w:bidi="ar"/>
        </w:rPr>
        <w:t>应当予以报废销毁；（五）对送气服务的人员和车辆进行管理，并承担相应责</w:t>
      </w:r>
    </w:p>
    <w:p w14:paraId="651E5199"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任。</w:t>
      </w:r>
      <w:r>
        <w:rPr>
          <w:rFonts w:ascii="仿宋" w:eastAsia="仿宋" w:hAnsi="仿宋" w:cs="仿宋" w:hint="eastAsia"/>
          <w:color w:val="000000"/>
          <w:kern w:val="0"/>
          <w:sz w:val="30"/>
          <w:szCs w:val="30"/>
          <w:lang w:bidi="ar"/>
        </w:rPr>
        <w:t xml:space="preserve"> </w:t>
      </w:r>
    </w:p>
    <w:p w14:paraId="572D4BA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第三十八条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燃气经营企业应当建立燃气安全评估和风险管理体系、安全管理及责任追究制度，配备安全管理人员，明确安全管理责任，落实安全管理措施，消除安全隐患，避免事故发生。</w:t>
      </w:r>
    </w:p>
    <w:p w14:paraId="7FBBFCD0" w14:textId="77777777" w:rsidR="004D6456" w:rsidRDefault="004D6456">
      <w:pPr>
        <w:widowControl/>
        <w:spacing w:line="540" w:lineRule="exact"/>
        <w:rPr>
          <w:rFonts w:ascii="宋体" w:eastAsia="宋体" w:hAnsi="宋体" w:cs="宋体"/>
          <w:b/>
          <w:bCs/>
          <w:color w:val="000000"/>
          <w:kern w:val="0"/>
          <w:sz w:val="30"/>
          <w:szCs w:val="30"/>
          <w:lang w:bidi="ar"/>
        </w:rPr>
      </w:pPr>
    </w:p>
    <w:p w14:paraId="69DEABC6" w14:textId="77777777" w:rsidR="004D6456" w:rsidRDefault="004D6456">
      <w:pPr>
        <w:widowControl/>
        <w:spacing w:line="540" w:lineRule="exact"/>
        <w:rPr>
          <w:rFonts w:ascii="宋体" w:eastAsia="宋体" w:hAnsi="宋体" w:cs="宋体"/>
          <w:b/>
          <w:bCs/>
          <w:color w:val="000000"/>
          <w:kern w:val="0"/>
          <w:sz w:val="30"/>
          <w:szCs w:val="30"/>
          <w:lang w:bidi="ar"/>
        </w:rPr>
      </w:pPr>
    </w:p>
    <w:p w14:paraId="1E70C0A5" w14:textId="77777777" w:rsidR="004D6456" w:rsidRDefault="004D6456">
      <w:pPr>
        <w:widowControl/>
        <w:spacing w:line="540" w:lineRule="exact"/>
        <w:rPr>
          <w:rFonts w:ascii="宋体" w:eastAsia="宋体" w:hAnsi="宋体" w:cs="宋体"/>
          <w:b/>
          <w:bCs/>
          <w:color w:val="000000"/>
          <w:kern w:val="0"/>
          <w:sz w:val="30"/>
          <w:szCs w:val="30"/>
          <w:lang w:bidi="ar"/>
        </w:rPr>
      </w:pPr>
    </w:p>
    <w:p w14:paraId="669B3B21" w14:textId="77777777" w:rsidR="004D6456" w:rsidRDefault="004D6456">
      <w:pPr>
        <w:widowControl/>
        <w:spacing w:line="540" w:lineRule="exact"/>
        <w:rPr>
          <w:rFonts w:ascii="宋体" w:eastAsia="宋体" w:hAnsi="宋体" w:cs="宋体"/>
          <w:b/>
          <w:bCs/>
          <w:color w:val="000000"/>
          <w:kern w:val="0"/>
          <w:sz w:val="30"/>
          <w:szCs w:val="30"/>
          <w:lang w:bidi="ar"/>
        </w:rPr>
      </w:pPr>
    </w:p>
    <w:p w14:paraId="6C383BE0" w14:textId="77777777" w:rsidR="004D6456" w:rsidRDefault="004D6456">
      <w:pPr>
        <w:widowControl/>
        <w:spacing w:line="540" w:lineRule="exact"/>
        <w:rPr>
          <w:rFonts w:ascii="宋体" w:eastAsia="宋体" w:hAnsi="宋体" w:cs="宋体"/>
          <w:b/>
          <w:bCs/>
          <w:color w:val="000000"/>
          <w:kern w:val="0"/>
          <w:sz w:val="30"/>
          <w:szCs w:val="30"/>
          <w:lang w:bidi="ar"/>
        </w:rPr>
      </w:pPr>
    </w:p>
    <w:p w14:paraId="445DE6E1" w14:textId="77777777" w:rsidR="004D6456" w:rsidRDefault="004D6456">
      <w:pPr>
        <w:widowControl/>
        <w:spacing w:line="540" w:lineRule="exact"/>
        <w:rPr>
          <w:rFonts w:ascii="宋体" w:eastAsia="宋体" w:hAnsi="宋体" w:cs="宋体"/>
          <w:b/>
          <w:bCs/>
          <w:color w:val="000000"/>
          <w:kern w:val="0"/>
          <w:sz w:val="30"/>
          <w:szCs w:val="30"/>
          <w:lang w:bidi="ar"/>
        </w:rPr>
      </w:pPr>
    </w:p>
    <w:p w14:paraId="616F0BCB" w14:textId="77777777" w:rsidR="004D6456" w:rsidRDefault="004D6456">
      <w:pPr>
        <w:widowControl/>
        <w:spacing w:line="540" w:lineRule="exact"/>
        <w:rPr>
          <w:rFonts w:ascii="宋体" w:eastAsia="宋体" w:hAnsi="宋体" w:cs="宋体"/>
          <w:b/>
          <w:bCs/>
          <w:color w:val="000000"/>
          <w:kern w:val="0"/>
          <w:sz w:val="30"/>
          <w:szCs w:val="30"/>
          <w:lang w:bidi="ar"/>
        </w:rPr>
      </w:pPr>
    </w:p>
    <w:p w14:paraId="7C246493" w14:textId="77777777" w:rsidR="004D6456" w:rsidRDefault="004D6456">
      <w:pPr>
        <w:widowControl/>
        <w:spacing w:line="540" w:lineRule="exact"/>
        <w:rPr>
          <w:rFonts w:ascii="宋体" w:eastAsia="宋体" w:hAnsi="宋体" w:cs="宋体"/>
          <w:b/>
          <w:bCs/>
          <w:color w:val="000000"/>
          <w:kern w:val="0"/>
          <w:sz w:val="30"/>
          <w:szCs w:val="30"/>
          <w:lang w:bidi="ar"/>
        </w:rPr>
      </w:pPr>
    </w:p>
    <w:p w14:paraId="1B3368F2" w14:textId="77777777" w:rsidR="004D6456" w:rsidRDefault="004D6456">
      <w:pPr>
        <w:widowControl/>
        <w:spacing w:line="540" w:lineRule="exact"/>
        <w:rPr>
          <w:rFonts w:ascii="宋体" w:eastAsia="宋体" w:hAnsi="宋体" w:cs="宋体"/>
          <w:b/>
          <w:bCs/>
          <w:color w:val="000000"/>
          <w:kern w:val="0"/>
          <w:sz w:val="30"/>
          <w:szCs w:val="30"/>
          <w:lang w:bidi="ar"/>
        </w:rPr>
      </w:pPr>
    </w:p>
    <w:p w14:paraId="1E4DC40A" w14:textId="77777777" w:rsidR="004D6456" w:rsidRDefault="004D6456">
      <w:pPr>
        <w:widowControl/>
        <w:spacing w:line="540" w:lineRule="exact"/>
        <w:rPr>
          <w:rFonts w:ascii="宋体" w:eastAsia="宋体" w:hAnsi="宋体" w:cs="宋体"/>
          <w:b/>
          <w:bCs/>
          <w:color w:val="000000"/>
          <w:kern w:val="0"/>
          <w:sz w:val="30"/>
          <w:szCs w:val="30"/>
          <w:lang w:bidi="ar"/>
        </w:rPr>
      </w:pPr>
    </w:p>
    <w:p w14:paraId="286668FC" w14:textId="77777777" w:rsidR="004D6456" w:rsidRDefault="004D6456">
      <w:pPr>
        <w:widowControl/>
        <w:spacing w:line="540" w:lineRule="exact"/>
        <w:rPr>
          <w:rFonts w:ascii="宋体" w:eastAsia="宋体" w:hAnsi="宋体" w:cs="宋体"/>
          <w:b/>
          <w:bCs/>
          <w:color w:val="000000"/>
          <w:kern w:val="0"/>
          <w:sz w:val="30"/>
          <w:szCs w:val="30"/>
          <w:lang w:bidi="ar"/>
        </w:rPr>
      </w:pPr>
    </w:p>
    <w:p w14:paraId="7BD64B9B" w14:textId="77777777" w:rsidR="004D6456" w:rsidRDefault="004D6456">
      <w:pPr>
        <w:widowControl/>
        <w:spacing w:line="540" w:lineRule="exact"/>
        <w:rPr>
          <w:rFonts w:ascii="宋体" w:eastAsia="宋体" w:hAnsi="宋体" w:cs="宋体"/>
          <w:b/>
          <w:bCs/>
          <w:color w:val="000000"/>
          <w:kern w:val="0"/>
          <w:sz w:val="30"/>
          <w:szCs w:val="30"/>
          <w:lang w:bidi="ar"/>
        </w:rPr>
      </w:pPr>
    </w:p>
    <w:p w14:paraId="671F851F" w14:textId="77777777" w:rsidR="004D6456" w:rsidRDefault="004D6456">
      <w:pPr>
        <w:widowControl/>
        <w:spacing w:line="540" w:lineRule="exact"/>
        <w:rPr>
          <w:rFonts w:ascii="宋体" w:eastAsia="宋体" w:hAnsi="宋体" w:cs="宋体"/>
          <w:b/>
          <w:bCs/>
          <w:color w:val="000000"/>
          <w:kern w:val="0"/>
          <w:sz w:val="30"/>
          <w:szCs w:val="30"/>
          <w:lang w:bidi="ar"/>
        </w:rPr>
      </w:pPr>
    </w:p>
    <w:p w14:paraId="3F42F45E" w14:textId="77777777" w:rsidR="004D6456" w:rsidRDefault="004D6456">
      <w:pPr>
        <w:widowControl/>
        <w:spacing w:line="540" w:lineRule="exact"/>
        <w:rPr>
          <w:rFonts w:ascii="宋体" w:eastAsia="宋体" w:hAnsi="宋体" w:cs="宋体"/>
          <w:b/>
          <w:bCs/>
          <w:color w:val="000000"/>
          <w:kern w:val="0"/>
          <w:sz w:val="30"/>
          <w:szCs w:val="30"/>
          <w:lang w:bidi="ar"/>
        </w:rPr>
      </w:pPr>
    </w:p>
    <w:p w14:paraId="06A58887" w14:textId="77777777" w:rsidR="004D6456" w:rsidRDefault="004D6456">
      <w:pPr>
        <w:widowControl/>
        <w:spacing w:line="540" w:lineRule="exact"/>
        <w:rPr>
          <w:rFonts w:ascii="宋体" w:eastAsia="宋体" w:hAnsi="宋体" w:cs="宋体"/>
          <w:b/>
          <w:bCs/>
          <w:color w:val="000000"/>
          <w:kern w:val="0"/>
          <w:sz w:val="30"/>
          <w:szCs w:val="30"/>
          <w:lang w:bidi="ar"/>
        </w:rPr>
      </w:pPr>
    </w:p>
    <w:p w14:paraId="1773565F" w14:textId="77777777" w:rsidR="004D6456" w:rsidRDefault="004D6456">
      <w:pPr>
        <w:widowControl/>
        <w:spacing w:line="540" w:lineRule="exact"/>
        <w:rPr>
          <w:rFonts w:ascii="宋体" w:eastAsia="宋体" w:hAnsi="宋体" w:cs="宋体"/>
          <w:b/>
          <w:bCs/>
          <w:color w:val="000000"/>
          <w:kern w:val="0"/>
          <w:sz w:val="30"/>
          <w:szCs w:val="30"/>
          <w:lang w:bidi="ar"/>
        </w:rPr>
      </w:pPr>
    </w:p>
    <w:p w14:paraId="3EC53E3F" w14:textId="77777777" w:rsidR="004D6456" w:rsidRDefault="004D6456">
      <w:pPr>
        <w:widowControl/>
        <w:spacing w:line="540" w:lineRule="exact"/>
        <w:rPr>
          <w:rFonts w:ascii="宋体" w:eastAsia="宋体" w:hAnsi="宋体" w:cs="宋体"/>
          <w:b/>
          <w:bCs/>
          <w:color w:val="000000"/>
          <w:kern w:val="0"/>
          <w:sz w:val="30"/>
          <w:szCs w:val="30"/>
          <w:lang w:bidi="ar"/>
        </w:rPr>
      </w:pPr>
    </w:p>
    <w:p w14:paraId="2FF1D885" w14:textId="77777777" w:rsidR="004D6456" w:rsidRDefault="004D6456">
      <w:pPr>
        <w:widowControl/>
        <w:spacing w:line="540" w:lineRule="exact"/>
        <w:rPr>
          <w:rFonts w:ascii="宋体" w:eastAsia="宋体" w:hAnsi="宋体" w:cs="宋体"/>
          <w:b/>
          <w:bCs/>
          <w:color w:val="000000"/>
          <w:kern w:val="0"/>
          <w:sz w:val="43"/>
          <w:szCs w:val="43"/>
          <w:lang w:bidi="ar"/>
        </w:rPr>
      </w:pPr>
    </w:p>
    <w:p w14:paraId="6C0C33CA" w14:textId="77777777" w:rsidR="004D6456" w:rsidRDefault="004D6456">
      <w:pPr>
        <w:widowControl/>
        <w:spacing w:line="540" w:lineRule="exact"/>
        <w:rPr>
          <w:rFonts w:ascii="宋体" w:eastAsia="宋体" w:hAnsi="宋体" w:cs="宋体"/>
          <w:b/>
          <w:bCs/>
          <w:color w:val="000000"/>
          <w:kern w:val="0"/>
          <w:sz w:val="30"/>
          <w:szCs w:val="30"/>
          <w:lang w:bidi="ar"/>
        </w:rPr>
      </w:pPr>
    </w:p>
    <w:p w14:paraId="2B2BC58B" w14:textId="77777777" w:rsidR="004D6456" w:rsidRDefault="004D6456">
      <w:pPr>
        <w:widowControl/>
        <w:spacing w:line="540" w:lineRule="exact"/>
        <w:rPr>
          <w:rFonts w:ascii="宋体" w:eastAsia="宋体" w:hAnsi="宋体" w:cs="宋体"/>
          <w:b/>
          <w:bCs/>
          <w:color w:val="000000"/>
          <w:kern w:val="0"/>
          <w:sz w:val="30"/>
          <w:szCs w:val="30"/>
          <w:lang w:bidi="ar"/>
        </w:rPr>
      </w:pPr>
    </w:p>
    <w:p w14:paraId="49463465" w14:textId="77777777" w:rsidR="004D6456" w:rsidRDefault="004D6456">
      <w:pPr>
        <w:widowControl/>
        <w:spacing w:line="540" w:lineRule="exact"/>
        <w:rPr>
          <w:rFonts w:ascii="宋体" w:eastAsia="宋体" w:hAnsi="宋体" w:cs="宋体"/>
          <w:b/>
          <w:bCs/>
          <w:color w:val="000000"/>
          <w:kern w:val="0"/>
          <w:sz w:val="30"/>
          <w:szCs w:val="30"/>
          <w:lang w:bidi="ar"/>
        </w:rPr>
      </w:pPr>
    </w:p>
    <w:p w14:paraId="2554EACC"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45C0615C"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建设工程消防备案检查工作指引</w:t>
      </w:r>
    </w:p>
    <w:p w14:paraId="0063EAAE"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142ECA0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（一）抽查办理的消防备案未抽中项目</w:t>
      </w:r>
      <w:r>
        <w:rPr>
          <w:rFonts w:ascii="仿宋" w:eastAsia="仿宋" w:hAnsi="仿宋" w:cs="仿宋" w:hint="eastAsia"/>
          <w:color w:val="000000"/>
          <w:kern w:val="0"/>
          <w:sz w:val="30"/>
          <w:szCs w:val="30"/>
          <w:lang w:bidi="ar"/>
        </w:rPr>
        <w:t xml:space="preserve"> </w:t>
      </w:r>
    </w:p>
    <w:p w14:paraId="62099748"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24FD8F76" w14:textId="77777777" w:rsidR="004D6456" w:rsidRDefault="007C7633">
      <w:pPr>
        <w:widowControl/>
        <w:spacing w:line="540" w:lineRule="exact"/>
        <w:ind w:firstLineChars="200" w:firstLine="602"/>
        <w:rPr>
          <w:sz w:val="30"/>
          <w:szCs w:val="30"/>
        </w:rPr>
      </w:pPr>
      <w:r>
        <w:rPr>
          <w:rFonts w:ascii="仿宋" w:eastAsia="仿宋" w:hAnsi="仿宋" w:cs="仿宋" w:hint="eastAsia"/>
          <w:b/>
          <w:bCs/>
          <w:color w:val="000000"/>
          <w:kern w:val="0"/>
          <w:sz w:val="30"/>
          <w:szCs w:val="30"/>
          <w:lang w:bidi="ar"/>
        </w:rPr>
        <w:t>（一）检查内容</w:t>
      </w:r>
      <w:r>
        <w:rPr>
          <w:rFonts w:ascii="仿宋" w:eastAsia="仿宋" w:hAnsi="仿宋" w:cs="仿宋" w:hint="eastAsia"/>
          <w:b/>
          <w:bCs/>
          <w:color w:val="000000"/>
          <w:kern w:val="0"/>
          <w:sz w:val="30"/>
          <w:szCs w:val="30"/>
          <w:lang w:bidi="ar"/>
        </w:rPr>
        <w:t xml:space="preserve"> </w:t>
      </w:r>
    </w:p>
    <w:p w14:paraId="2E7579E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、建设工程消防备案抽查项目，检查建设单位申报材料是否齐全完整、符合法定形式。</w:t>
      </w:r>
      <w:r>
        <w:rPr>
          <w:rFonts w:ascii="仿宋" w:eastAsia="仿宋" w:hAnsi="仿宋" w:cs="仿宋" w:hint="eastAsia"/>
          <w:color w:val="000000"/>
          <w:kern w:val="0"/>
          <w:sz w:val="30"/>
          <w:szCs w:val="30"/>
          <w:lang w:bidi="ar"/>
        </w:rPr>
        <w:t xml:space="preserve"> </w:t>
      </w:r>
    </w:p>
    <w:p w14:paraId="6BD2A38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、施工单位及技术服务机构是否履行相关消防责任与义务。</w:t>
      </w:r>
      <w:r>
        <w:rPr>
          <w:rFonts w:ascii="仿宋" w:eastAsia="仿宋" w:hAnsi="仿宋" w:cs="仿宋" w:hint="eastAsia"/>
          <w:color w:val="000000"/>
          <w:kern w:val="0"/>
          <w:sz w:val="30"/>
          <w:szCs w:val="30"/>
          <w:lang w:bidi="ar"/>
        </w:rPr>
        <w:t xml:space="preserve"> </w:t>
      </w:r>
    </w:p>
    <w:p w14:paraId="0AD8619D"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、实地抽查检查建设单位、设计单位、施工单位、消防技术服务机构建设工程消防安全责任落实情况。</w:t>
      </w:r>
      <w:r>
        <w:rPr>
          <w:rFonts w:ascii="仿宋" w:eastAsia="仿宋" w:hAnsi="仿宋" w:cs="仿宋" w:hint="eastAsia"/>
          <w:color w:val="000000"/>
          <w:kern w:val="0"/>
          <w:sz w:val="30"/>
          <w:szCs w:val="30"/>
          <w:lang w:bidi="ar"/>
        </w:rPr>
        <w:t xml:space="preserve"> </w:t>
      </w:r>
    </w:p>
    <w:p w14:paraId="2A258958" w14:textId="77777777" w:rsidR="004D6456" w:rsidRDefault="007C7633">
      <w:pPr>
        <w:widowControl/>
        <w:spacing w:line="540" w:lineRule="exact"/>
        <w:ind w:firstLineChars="200" w:firstLine="602"/>
        <w:rPr>
          <w:sz w:val="30"/>
          <w:szCs w:val="30"/>
        </w:rPr>
      </w:pPr>
      <w:r>
        <w:rPr>
          <w:rFonts w:ascii="仿宋" w:eastAsia="仿宋" w:hAnsi="仿宋" w:cs="仿宋" w:hint="eastAsia"/>
          <w:b/>
          <w:bCs/>
          <w:color w:val="000000"/>
          <w:kern w:val="0"/>
          <w:sz w:val="30"/>
          <w:szCs w:val="30"/>
          <w:lang w:bidi="ar"/>
        </w:rPr>
        <w:t>（二）检查方法及程序</w:t>
      </w:r>
      <w:r>
        <w:rPr>
          <w:rFonts w:ascii="仿宋" w:eastAsia="仿宋" w:hAnsi="仿宋" w:cs="仿宋" w:hint="eastAsia"/>
          <w:b/>
          <w:bCs/>
          <w:color w:val="000000"/>
          <w:kern w:val="0"/>
          <w:sz w:val="30"/>
          <w:szCs w:val="30"/>
          <w:lang w:bidi="ar"/>
        </w:rPr>
        <w:t xml:space="preserve"> </w:t>
      </w:r>
    </w:p>
    <w:p w14:paraId="7D12CF7B"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1</w:t>
      </w:r>
      <w:r>
        <w:rPr>
          <w:rFonts w:ascii="仿宋" w:eastAsia="仿宋" w:hAnsi="仿宋" w:cs="仿宋" w:hint="eastAsia"/>
          <w:color w:val="000000"/>
          <w:kern w:val="0"/>
          <w:sz w:val="30"/>
          <w:szCs w:val="30"/>
          <w:lang w:bidi="ar"/>
        </w:rPr>
        <w:t>、查阅消防备案未抽中项目案卷资料。</w:t>
      </w:r>
      <w:r>
        <w:rPr>
          <w:rFonts w:ascii="仿宋" w:eastAsia="仿宋" w:hAnsi="仿宋" w:cs="仿宋" w:hint="eastAsia"/>
          <w:color w:val="000000"/>
          <w:kern w:val="0"/>
          <w:sz w:val="30"/>
          <w:szCs w:val="30"/>
          <w:lang w:bidi="ar"/>
        </w:rPr>
        <w:t xml:space="preserve"> </w:t>
      </w:r>
    </w:p>
    <w:p w14:paraId="55AE8BB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2</w:t>
      </w:r>
      <w:r>
        <w:rPr>
          <w:rFonts w:ascii="仿宋" w:eastAsia="仿宋" w:hAnsi="仿宋" w:cs="仿宋" w:hint="eastAsia"/>
          <w:color w:val="000000"/>
          <w:kern w:val="0"/>
          <w:sz w:val="30"/>
          <w:szCs w:val="30"/>
          <w:lang w:bidi="ar"/>
        </w:rPr>
        <w:t>、从备案未抽中项目台账中随机抽取建设工程项目，现场检查测试。</w:t>
      </w:r>
      <w:r>
        <w:rPr>
          <w:rFonts w:ascii="仿宋" w:eastAsia="仿宋" w:hAnsi="仿宋" w:cs="仿宋" w:hint="eastAsia"/>
          <w:color w:val="000000"/>
          <w:kern w:val="0"/>
          <w:sz w:val="30"/>
          <w:szCs w:val="30"/>
          <w:lang w:bidi="ar"/>
        </w:rPr>
        <w:t xml:space="preserve"> </w:t>
      </w:r>
    </w:p>
    <w:p w14:paraId="2432797E"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3</w:t>
      </w:r>
      <w:r>
        <w:rPr>
          <w:rFonts w:ascii="仿宋" w:eastAsia="仿宋" w:hAnsi="仿宋" w:cs="仿宋" w:hint="eastAsia"/>
          <w:color w:val="000000"/>
          <w:kern w:val="0"/>
          <w:sz w:val="30"/>
          <w:szCs w:val="30"/>
          <w:lang w:bidi="ar"/>
        </w:rPr>
        <w:t>、检查结束后，通报检查情况，对存在问题的项目下发《整改通知书》。</w:t>
      </w:r>
      <w:r>
        <w:rPr>
          <w:rFonts w:ascii="仿宋" w:eastAsia="仿宋" w:hAnsi="仿宋" w:cs="仿宋" w:hint="eastAsia"/>
          <w:color w:val="000000"/>
          <w:kern w:val="0"/>
          <w:sz w:val="30"/>
          <w:szCs w:val="30"/>
          <w:lang w:bidi="ar"/>
        </w:rPr>
        <w:t xml:space="preserve"> </w:t>
      </w:r>
    </w:p>
    <w:p w14:paraId="3F6BAF57"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三、检查依据</w:t>
      </w:r>
      <w:r>
        <w:rPr>
          <w:rFonts w:ascii="黑体" w:eastAsia="黑体" w:hAnsi="宋体" w:cs="黑体" w:hint="eastAsia"/>
          <w:color w:val="000000"/>
          <w:kern w:val="0"/>
          <w:sz w:val="30"/>
          <w:szCs w:val="30"/>
          <w:lang w:bidi="ar"/>
        </w:rPr>
        <w:t xml:space="preserve"> </w:t>
      </w:r>
    </w:p>
    <w:p w14:paraId="21326AE8"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（一）《中华人民共和国消防法》</w:t>
      </w:r>
    </w:p>
    <w:p w14:paraId="263C190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对按照国家工程建设消防技术标准需要进行消防设计的建设工程，实行建设工程消防设计审查验收制度。</w:t>
      </w:r>
      <w:r>
        <w:rPr>
          <w:rFonts w:ascii="仿宋" w:eastAsia="仿宋" w:hAnsi="仿宋" w:cs="仿宋" w:hint="eastAsia"/>
          <w:color w:val="000000"/>
          <w:kern w:val="0"/>
          <w:sz w:val="30"/>
          <w:szCs w:val="30"/>
          <w:lang w:bidi="ar"/>
        </w:rPr>
        <w:t xml:space="preserve"> </w:t>
      </w:r>
    </w:p>
    <w:p w14:paraId="6A98033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第十一</w:t>
      </w:r>
      <w:r>
        <w:rPr>
          <w:rFonts w:ascii="仿宋" w:eastAsia="仿宋" w:hAnsi="仿宋" w:cs="仿宋" w:hint="eastAsia"/>
          <w:color w:val="000000"/>
          <w:kern w:val="0"/>
          <w:sz w:val="30"/>
          <w:szCs w:val="30"/>
          <w:lang w:bidi="ar"/>
        </w:rPr>
        <w:t>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国务院住房和城乡建设主管部门规定的特殊建设工程，建设单位应当将消防设计文件报送住房和城乡建设主管部门审查，住房和城乡建设主管部门依法对审查的结果负责。</w:t>
      </w:r>
      <w:r>
        <w:rPr>
          <w:rFonts w:ascii="仿宋" w:eastAsia="仿宋" w:hAnsi="仿宋" w:cs="仿宋" w:hint="eastAsia"/>
          <w:color w:val="000000"/>
          <w:kern w:val="0"/>
          <w:sz w:val="30"/>
          <w:szCs w:val="30"/>
          <w:lang w:bidi="ar"/>
        </w:rPr>
        <w:t xml:space="preserve"> </w:t>
      </w:r>
    </w:p>
    <w:p w14:paraId="64C05C9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lastRenderedPageBreak/>
        <w:t>前款规定以外的其他建设工程，建设单位申请领取施工许可证或者申请批准开工报告时应当提供满足施工需要的消防设计图纸及技术资料。</w:t>
      </w:r>
      <w:r>
        <w:rPr>
          <w:rFonts w:ascii="仿宋" w:eastAsia="仿宋" w:hAnsi="仿宋" w:cs="仿宋" w:hint="eastAsia"/>
          <w:color w:val="000000"/>
          <w:kern w:val="0"/>
          <w:sz w:val="30"/>
          <w:szCs w:val="30"/>
          <w:lang w:bidi="ar"/>
        </w:rPr>
        <w:t xml:space="preserve"> </w:t>
      </w:r>
    </w:p>
    <w:p w14:paraId="42AD50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第十二条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特殊建设工程未经消防设计审查或者审查不合格的，建设单位、施工单位不得施工；其他建设工程，建设单位未提供满足施工需要的消防设计图纸及技术资料的，有关部门不得发放施工许可证或者批准开工报告。</w:t>
      </w:r>
      <w:r>
        <w:rPr>
          <w:rFonts w:ascii="仿宋" w:eastAsia="仿宋" w:hAnsi="仿宋" w:cs="仿宋" w:hint="eastAsia"/>
          <w:color w:val="000000"/>
          <w:kern w:val="0"/>
          <w:sz w:val="30"/>
          <w:szCs w:val="30"/>
          <w:lang w:bidi="ar"/>
        </w:rPr>
        <w:t xml:space="preserve"> </w:t>
      </w:r>
    </w:p>
    <w:p w14:paraId="0E0714F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第十三条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国务院住房和城乡建</w:t>
      </w:r>
      <w:r>
        <w:rPr>
          <w:rFonts w:ascii="仿宋" w:eastAsia="仿宋" w:hAnsi="仿宋" w:cs="仿宋" w:hint="eastAsia"/>
          <w:color w:val="000000"/>
          <w:kern w:val="0"/>
          <w:sz w:val="30"/>
          <w:szCs w:val="30"/>
          <w:lang w:bidi="ar"/>
        </w:rPr>
        <w:t>设主管部门规定应当申请消防验收的建设工程竣工，建设单位应当向住房和城乡建设主管部门申请消防验收。</w:t>
      </w:r>
      <w:r>
        <w:rPr>
          <w:rFonts w:ascii="仿宋" w:eastAsia="仿宋" w:hAnsi="仿宋" w:cs="仿宋" w:hint="eastAsia"/>
          <w:color w:val="000000"/>
          <w:kern w:val="0"/>
          <w:sz w:val="30"/>
          <w:szCs w:val="30"/>
          <w:lang w:bidi="ar"/>
        </w:rPr>
        <w:t xml:space="preserve"> </w:t>
      </w:r>
    </w:p>
    <w:p w14:paraId="40BBA19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前款规定以外的其他建设工程，建设单位在验收后应当报住房和城乡建设主管部门备案，住房和城乡建设主管部门应当进行抽查。</w:t>
      </w:r>
      <w:r>
        <w:rPr>
          <w:rFonts w:ascii="仿宋" w:eastAsia="仿宋" w:hAnsi="仿宋" w:cs="仿宋" w:hint="eastAsia"/>
          <w:color w:val="000000"/>
          <w:kern w:val="0"/>
          <w:sz w:val="30"/>
          <w:szCs w:val="30"/>
          <w:lang w:bidi="ar"/>
        </w:rPr>
        <w:t xml:space="preserve"> </w:t>
      </w:r>
    </w:p>
    <w:p w14:paraId="79330C9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依法应当进行消防验收的建设工程，未经消防验收或者消防验收不合格的，禁止投入使用；其他建设工程经依法抽查不合格的，应当停止使用。</w:t>
      </w:r>
    </w:p>
    <w:p w14:paraId="3677354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第五十六条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住房和城乡建设主管部门、消防救援机构及其工作人员应当按照法定的职权和程序进行消防设计审查、消防验收、备案抽查和消防安全检查，做到公正、严格、文明、高效。</w:t>
      </w:r>
      <w:r>
        <w:rPr>
          <w:rFonts w:ascii="仿宋" w:eastAsia="仿宋" w:hAnsi="仿宋" w:cs="仿宋" w:hint="eastAsia"/>
          <w:color w:val="000000"/>
          <w:kern w:val="0"/>
          <w:sz w:val="30"/>
          <w:szCs w:val="30"/>
          <w:lang w:bidi="ar"/>
        </w:rPr>
        <w:t xml:space="preserve"> </w:t>
      </w:r>
    </w:p>
    <w:p w14:paraId="1642D93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第五十八条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w:t>
      </w:r>
      <w:r>
        <w:rPr>
          <w:rFonts w:ascii="仿宋" w:eastAsia="仿宋" w:hAnsi="仿宋" w:cs="仿宋" w:hint="eastAsia"/>
          <w:color w:val="000000"/>
          <w:kern w:val="0"/>
          <w:sz w:val="30"/>
          <w:szCs w:val="30"/>
          <w:lang w:bidi="ar"/>
        </w:rPr>
        <w:lastRenderedPageBreak/>
        <w:t>法第十三条规定的其他建设工程验收后经依法抽查不合格，不停止使用的；（四）公众聚集场所未经消防救援机构许可，擅自投入使用、营业的，或者经核查发现场所使用、营业情况与承诺内容不</w:t>
      </w:r>
      <w:r>
        <w:rPr>
          <w:rFonts w:ascii="仿宋" w:eastAsia="仿宋" w:hAnsi="仿宋" w:cs="仿宋" w:hint="eastAsia"/>
          <w:color w:val="000000"/>
          <w:kern w:val="0"/>
          <w:sz w:val="30"/>
          <w:szCs w:val="30"/>
          <w:lang w:bidi="ar"/>
        </w:rPr>
        <w:t>符的。</w:t>
      </w:r>
      <w:r>
        <w:rPr>
          <w:rFonts w:ascii="仿宋" w:eastAsia="仿宋" w:hAnsi="仿宋" w:cs="仿宋" w:hint="eastAsia"/>
          <w:color w:val="000000"/>
          <w:kern w:val="0"/>
          <w:sz w:val="30"/>
          <w:szCs w:val="30"/>
          <w:lang w:bidi="ar"/>
        </w:rPr>
        <w:t xml:space="preserve"> </w:t>
      </w:r>
    </w:p>
    <w:p w14:paraId="1D936A8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建设单位未依照本法规定在验收后报住房和城乡建设主管部门备案的，由住房和城乡建设主管部门责令改正，处五千元以下罚款。</w:t>
      </w:r>
      <w:r>
        <w:rPr>
          <w:rFonts w:ascii="仿宋" w:eastAsia="仿宋" w:hAnsi="仿宋" w:cs="仿宋" w:hint="eastAsia"/>
          <w:color w:val="000000"/>
          <w:kern w:val="0"/>
          <w:sz w:val="30"/>
          <w:szCs w:val="30"/>
          <w:lang w:bidi="ar"/>
        </w:rPr>
        <w:t xml:space="preserve"> </w:t>
      </w:r>
    </w:p>
    <w:p w14:paraId="3B6A46DC"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第五十九条</w:t>
      </w:r>
      <w:r>
        <w:rPr>
          <w:rFonts w:ascii="仿宋" w:eastAsia="仿宋" w:hAnsi="仿宋" w:cs="仿宋" w:hint="eastAsia"/>
          <w:color w:val="000000"/>
          <w:kern w:val="0"/>
          <w:sz w:val="30"/>
          <w:szCs w:val="30"/>
          <w:lang w:bidi="ar"/>
        </w:rPr>
        <w:t xml:space="preserve"> </w:t>
      </w:r>
      <w:r>
        <w:rPr>
          <w:rFonts w:ascii="仿宋" w:eastAsia="仿宋" w:hAnsi="仿宋" w:cs="仿宋" w:hint="eastAsia"/>
          <w:color w:val="000000"/>
          <w:kern w:val="0"/>
          <w:sz w:val="30"/>
          <w:szCs w:val="30"/>
          <w:lang w:bidi="ar"/>
        </w:rPr>
        <w:t>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w:t>
      </w:r>
      <w:r>
        <w:rPr>
          <w:rFonts w:ascii="仿宋" w:eastAsia="仿宋" w:hAnsi="仿宋" w:cs="仿宋" w:hint="eastAsia"/>
          <w:color w:val="000000"/>
          <w:kern w:val="0"/>
          <w:sz w:val="30"/>
          <w:szCs w:val="30"/>
          <w:lang w:bidi="ar"/>
        </w:rPr>
        <w:t>弄虚作假，降低消防施工质量的。</w:t>
      </w:r>
      <w:r>
        <w:rPr>
          <w:rFonts w:ascii="仿宋" w:eastAsia="仿宋" w:hAnsi="仿宋" w:cs="仿宋" w:hint="eastAsia"/>
          <w:color w:val="000000"/>
          <w:kern w:val="0"/>
          <w:sz w:val="30"/>
          <w:szCs w:val="30"/>
          <w:lang w:bidi="ar"/>
        </w:rPr>
        <w:t xml:space="preserve"> </w:t>
      </w:r>
    </w:p>
    <w:p w14:paraId="772D37E4"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（二）《建设工程消防设计审查验收管理暂行规定》（建设部令第</w:t>
      </w:r>
      <w:r>
        <w:rPr>
          <w:rFonts w:ascii="楷体" w:eastAsia="楷体" w:hAnsi="楷体" w:cs="楷体" w:hint="eastAsia"/>
          <w:color w:val="000000"/>
          <w:kern w:val="0"/>
          <w:sz w:val="30"/>
          <w:szCs w:val="30"/>
          <w:lang w:bidi="ar"/>
        </w:rPr>
        <w:t>51</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1CC61B1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（三）住房和城乡建设部《建设工程消防设计审查验收工作细则》</w:t>
      </w:r>
      <w:r>
        <w:rPr>
          <w:rFonts w:ascii="楷体" w:eastAsia="楷体" w:hAnsi="楷体" w:cs="楷体" w:hint="eastAsia"/>
          <w:color w:val="000000"/>
          <w:kern w:val="0"/>
          <w:sz w:val="30"/>
          <w:szCs w:val="30"/>
          <w:lang w:bidi="ar"/>
        </w:rPr>
        <w:t xml:space="preserve"> </w:t>
      </w:r>
    </w:p>
    <w:p w14:paraId="770A2588"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（四）《山东省建设工程消防验收技术导则》</w:t>
      </w:r>
    </w:p>
    <w:p w14:paraId="5B4ECCFD"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（五）《淄博市消防验收规程》</w:t>
      </w:r>
    </w:p>
    <w:p w14:paraId="791AE60A" w14:textId="77777777" w:rsidR="004D6456" w:rsidRDefault="004D6456">
      <w:pPr>
        <w:widowControl/>
        <w:spacing w:line="530" w:lineRule="exact"/>
        <w:ind w:firstLineChars="200" w:firstLine="600"/>
        <w:rPr>
          <w:rFonts w:ascii="楷体" w:eastAsia="楷体" w:hAnsi="楷体" w:cs="楷体"/>
          <w:color w:val="000000"/>
          <w:kern w:val="0"/>
          <w:sz w:val="30"/>
          <w:szCs w:val="30"/>
          <w:lang w:bidi="ar"/>
        </w:rPr>
      </w:pPr>
    </w:p>
    <w:p w14:paraId="17F80F90" w14:textId="77777777" w:rsidR="004D6456" w:rsidRDefault="004D6456">
      <w:pPr>
        <w:widowControl/>
        <w:spacing w:line="530" w:lineRule="exact"/>
        <w:ind w:firstLineChars="200" w:firstLine="600"/>
        <w:rPr>
          <w:rFonts w:ascii="楷体" w:eastAsia="楷体" w:hAnsi="楷体" w:cs="楷体"/>
          <w:color w:val="000000"/>
          <w:kern w:val="0"/>
          <w:sz w:val="30"/>
          <w:szCs w:val="30"/>
          <w:lang w:bidi="ar"/>
        </w:rPr>
      </w:pPr>
    </w:p>
    <w:p w14:paraId="2279B997" w14:textId="77777777" w:rsidR="004D6456" w:rsidRDefault="004D6456">
      <w:pPr>
        <w:widowControl/>
        <w:spacing w:line="530" w:lineRule="exact"/>
        <w:ind w:firstLineChars="200" w:firstLine="600"/>
        <w:rPr>
          <w:rFonts w:ascii="楷体" w:eastAsia="楷体" w:hAnsi="楷体" w:cs="楷体"/>
          <w:color w:val="000000"/>
          <w:kern w:val="0"/>
          <w:sz w:val="30"/>
          <w:szCs w:val="30"/>
          <w:lang w:bidi="ar"/>
        </w:rPr>
      </w:pPr>
    </w:p>
    <w:p w14:paraId="32D1AB20" w14:textId="77777777" w:rsidR="004D6456" w:rsidRDefault="004D6456">
      <w:pPr>
        <w:widowControl/>
        <w:spacing w:line="530" w:lineRule="exact"/>
        <w:rPr>
          <w:rFonts w:ascii="楷体" w:eastAsia="楷体" w:hAnsi="楷体" w:cs="楷体"/>
          <w:color w:val="000000"/>
          <w:kern w:val="0"/>
          <w:sz w:val="30"/>
          <w:szCs w:val="30"/>
          <w:lang w:bidi="ar"/>
        </w:rPr>
      </w:pPr>
    </w:p>
    <w:p w14:paraId="309EB93A"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lastRenderedPageBreak/>
        <w:t>质量安全扬尘抽查工作指引</w:t>
      </w:r>
    </w:p>
    <w:p w14:paraId="5434AE4D"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040F9DB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（一）抽查责任主体施工现场实体安全隐患及安全行为资料等；</w:t>
      </w:r>
      <w:r>
        <w:rPr>
          <w:rFonts w:ascii="仿宋" w:eastAsia="仿宋" w:hAnsi="仿宋" w:cs="仿宋" w:hint="eastAsia"/>
          <w:color w:val="000000"/>
          <w:kern w:val="0"/>
          <w:sz w:val="30"/>
          <w:szCs w:val="30"/>
          <w:lang w:bidi="ar"/>
        </w:rPr>
        <w:t xml:space="preserve"> </w:t>
      </w:r>
    </w:p>
    <w:p w14:paraId="66220B82"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（二）抽查责任主体施工现场实体质量通病及质量验收资料等；</w:t>
      </w:r>
      <w:r>
        <w:rPr>
          <w:rFonts w:ascii="仿宋" w:eastAsia="仿宋" w:hAnsi="仿宋" w:cs="仿宋" w:hint="eastAsia"/>
          <w:color w:val="000000"/>
          <w:kern w:val="0"/>
          <w:sz w:val="30"/>
          <w:szCs w:val="30"/>
          <w:lang w:bidi="ar"/>
        </w:rPr>
        <w:t xml:space="preserve"> </w:t>
      </w:r>
    </w:p>
    <w:p w14:paraId="4320638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（三）抽查责任主体施工现场扬尘防治设施配备及采取的扬尘防治措施等。</w:t>
      </w:r>
      <w:r>
        <w:rPr>
          <w:rFonts w:ascii="仿宋" w:eastAsia="仿宋" w:hAnsi="仿宋" w:cs="仿宋" w:hint="eastAsia"/>
          <w:color w:val="000000"/>
          <w:kern w:val="0"/>
          <w:sz w:val="30"/>
          <w:szCs w:val="30"/>
          <w:lang w:bidi="ar"/>
        </w:rPr>
        <w:t xml:space="preserve"> </w:t>
      </w:r>
    </w:p>
    <w:p w14:paraId="4C960735"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329F50B3"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（一）抽查责任主体施工现场实体安全隐患及安全行为资料等。</w:t>
      </w:r>
      <w:r>
        <w:rPr>
          <w:rFonts w:ascii="仿宋" w:eastAsia="仿宋" w:hAnsi="仿宋" w:cs="仿宋" w:hint="eastAsia"/>
          <w:color w:val="000000"/>
          <w:kern w:val="0"/>
          <w:sz w:val="30"/>
          <w:szCs w:val="30"/>
          <w:lang w:bidi="ar"/>
        </w:rPr>
        <w:t xml:space="preserve"> </w:t>
      </w:r>
    </w:p>
    <w:p w14:paraId="24E7B1B4"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施工现场脚手架、模板支撑体系、起重设备设施、基坑工程、高处作业、临时用电、安全防护等分部分项工程，重点检查危险性较大的分部分项工程及关键岗位人员安全行为等是否符合法律法规及规范标准要求。</w:t>
      </w:r>
      <w:r>
        <w:rPr>
          <w:rFonts w:ascii="仿宋" w:eastAsia="仿宋" w:hAnsi="仿宋" w:cs="仿宋" w:hint="eastAsia"/>
          <w:color w:val="000000"/>
          <w:kern w:val="0"/>
          <w:sz w:val="30"/>
          <w:szCs w:val="30"/>
          <w:lang w:bidi="ar"/>
        </w:rPr>
        <w:t xml:space="preserve"> </w:t>
      </w:r>
    </w:p>
    <w:p w14:paraId="67991596"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（二）抽查责任主体施工现场实体质量通病及质量验收资料等。</w:t>
      </w:r>
      <w:r>
        <w:rPr>
          <w:rFonts w:ascii="仿宋" w:eastAsia="仿宋" w:hAnsi="仿宋" w:cs="仿宋" w:hint="eastAsia"/>
          <w:color w:val="000000"/>
          <w:kern w:val="0"/>
          <w:sz w:val="30"/>
          <w:szCs w:val="30"/>
          <w:lang w:bidi="ar"/>
        </w:rPr>
        <w:t xml:space="preserve"> </w:t>
      </w:r>
    </w:p>
    <w:p w14:paraId="76DE1B77"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检查施工现场地基基础工程、钢筋工程、混凝土工程、钢结构工程、砌体工程、给排水工程、防水工程等是否符合法律法规及规范标准要求。</w:t>
      </w:r>
      <w:r>
        <w:rPr>
          <w:rFonts w:ascii="仿宋" w:eastAsia="仿宋" w:hAnsi="仿宋" w:cs="仿宋" w:hint="eastAsia"/>
          <w:color w:val="000000"/>
          <w:kern w:val="0"/>
          <w:sz w:val="30"/>
          <w:szCs w:val="30"/>
          <w:lang w:bidi="ar"/>
        </w:rPr>
        <w:t xml:space="preserve"> </w:t>
      </w:r>
    </w:p>
    <w:p w14:paraId="41D0ADB9"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（三）抽查责任主体施工现场扬尘防治设施配备及扬尘防治措施等。</w:t>
      </w:r>
    </w:p>
    <w:p w14:paraId="7DA5780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检查扬尘</w:t>
      </w:r>
      <w:r>
        <w:rPr>
          <w:rFonts w:ascii="仿宋" w:eastAsia="仿宋" w:hAnsi="仿宋" w:cs="仿宋" w:hint="eastAsia"/>
          <w:color w:val="000000"/>
          <w:kern w:val="0"/>
          <w:sz w:val="30"/>
          <w:szCs w:val="30"/>
          <w:lang w:bidi="ar"/>
        </w:rPr>
        <w:t>在线监测监控、工地周边围挡、土（石）方开挖湿法作业、产尘物料堆放覆盖、路面、场地的硬化、车辆出入冲洗、渣土车辆密闭运输、非道路移动机械等是否符合相关规定。</w:t>
      </w:r>
      <w:r>
        <w:rPr>
          <w:rFonts w:ascii="仿宋" w:eastAsia="仿宋" w:hAnsi="仿宋" w:cs="仿宋" w:hint="eastAsia"/>
          <w:color w:val="000000"/>
          <w:kern w:val="0"/>
          <w:sz w:val="30"/>
          <w:szCs w:val="30"/>
          <w:lang w:bidi="ar"/>
        </w:rPr>
        <w:t xml:space="preserve"> </w:t>
      </w:r>
    </w:p>
    <w:p w14:paraId="4FFAC557" w14:textId="77777777" w:rsidR="004D6456" w:rsidRDefault="007C7633">
      <w:pPr>
        <w:widowControl/>
        <w:spacing w:line="540" w:lineRule="exact"/>
        <w:rPr>
          <w:sz w:val="30"/>
          <w:szCs w:val="30"/>
        </w:rPr>
      </w:pPr>
      <w:r>
        <w:rPr>
          <w:rFonts w:ascii="黑体" w:eastAsia="黑体" w:hAnsi="宋体" w:cs="黑体" w:hint="eastAsia"/>
          <w:b/>
          <w:bCs/>
          <w:color w:val="000000"/>
          <w:kern w:val="0"/>
          <w:sz w:val="30"/>
          <w:szCs w:val="30"/>
          <w:lang w:bidi="ar"/>
        </w:rPr>
        <w:lastRenderedPageBreak/>
        <w:t>三、检查依据</w:t>
      </w:r>
      <w:r>
        <w:rPr>
          <w:rFonts w:ascii="黑体" w:eastAsia="黑体" w:hAnsi="宋体" w:cs="黑体" w:hint="eastAsia"/>
          <w:b/>
          <w:bCs/>
          <w:color w:val="000000"/>
          <w:kern w:val="0"/>
          <w:sz w:val="30"/>
          <w:szCs w:val="30"/>
          <w:lang w:bidi="ar"/>
        </w:rPr>
        <w:t xml:space="preserve"> </w:t>
      </w:r>
    </w:p>
    <w:p w14:paraId="62716CF3"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（一）《中华人民共和国建筑法》</w:t>
      </w:r>
      <w:r>
        <w:rPr>
          <w:rFonts w:ascii="楷体" w:eastAsia="楷体" w:hAnsi="楷体" w:cs="楷体" w:hint="eastAsia"/>
          <w:color w:val="000000"/>
          <w:kern w:val="0"/>
          <w:sz w:val="30"/>
          <w:szCs w:val="30"/>
          <w:lang w:bidi="ar"/>
        </w:rPr>
        <w:t xml:space="preserve"> </w:t>
      </w:r>
    </w:p>
    <w:p w14:paraId="346D9805" w14:textId="6E8EBB11"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w:t>
      </w:r>
      <w:r w:rsidR="008E4B92">
        <w:rPr>
          <w:rFonts w:ascii="楷体" w:eastAsia="楷体" w:hAnsi="楷体" w:cs="楷体" w:hint="eastAsia"/>
          <w:color w:val="000000"/>
          <w:kern w:val="0"/>
          <w:sz w:val="30"/>
          <w:szCs w:val="30"/>
          <w:lang w:bidi="ar"/>
        </w:rPr>
        <w:t>建设</w:t>
      </w:r>
      <w:r>
        <w:rPr>
          <w:rFonts w:ascii="楷体" w:eastAsia="楷体" w:hAnsi="楷体" w:cs="楷体" w:hint="eastAsia"/>
          <w:color w:val="000000"/>
          <w:kern w:val="0"/>
          <w:sz w:val="30"/>
          <w:szCs w:val="30"/>
          <w:lang w:bidi="ar"/>
        </w:rPr>
        <w:t>工程质量管理条例》</w:t>
      </w:r>
      <w:r>
        <w:rPr>
          <w:rFonts w:ascii="楷体" w:eastAsia="楷体" w:hAnsi="楷体" w:cs="楷体" w:hint="eastAsia"/>
          <w:color w:val="000000"/>
          <w:kern w:val="0"/>
          <w:sz w:val="30"/>
          <w:szCs w:val="30"/>
          <w:lang w:bidi="ar"/>
        </w:rPr>
        <w:t xml:space="preserve"> </w:t>
      </w:r>
    </w:p>
    <w:p w14:paraId="6B6DC750"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（三）《中华人民共和国安全生产法》</w:t>
      </w:r>
      <w:r>
        <w:rPr>
          <w:rFonts w:ascii="楷体" w:eastAsia="楷体" w:hAnsi="楷体" w:cs="楷体" w:hint="eastAsia"/>
          <w:color w:val="000000"/>
          <w:kern w:val="0"/>
          <w:sz w:val="30"/>
          <w:szCs w:val="30"/>
          <w:lang w:bidi="ar"/>
        </w:rPr>
        <w:t xml:space="preserve"> </w:t>
      </w:r>
    </w:p>
    <w:p w14:paraId="6D843D8C"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（四）《建设工程安全生产管理条例》</w:t>
      </w:r>
      <w:r>
        <w:rPr>
          <w:rFonts w:ascii="楷体" w:eastAsia="楷体" w:hAnsi="楷体" w:cs="楷体" w:hint="eastAsia"/>
          <w:color w:val="000000"/>
          <w:kern w:val="0"/>
          <w:sz w:val="30"/>
          <w:szCs w:val="30"/>
          <w:lang w:bidi="ar"/>
        </w:rPr>
        <w:t xml:space="preserve"> </w:t>
      </w:r>
    </w:p>
    <w:p w14:paraId="053A1CDF"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（五）《危险性较大的分部分项工程安全管理规定》住房和城乡建设部令第</w:t>
      </w:r>
      <w:r>
        <w:rPr>
          <w:rFonts w:ascii="楷体" w:eastAsia="楷体" w:hAnsi="楷体" w:cs="楷体" w:hint="eastAsia"/>
          <w:color w:val="000000"/>
          <w:kern w:val="0"/>
          <w:sz w:val="30"/>
          <w:szCs w:val="30"/>
          <w:lang w:bidi="ar"/>
        </w:rPr>
        <w:t>37</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217257F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（六）《山东省房屋市政施工危险性较大分部分项工程安全</w:t>
      </w:r>
      <w:r>
        <w:rPr>
          <w:rFonts w:ascii="楷体" w:eastAsia="楷体" w:hAnsi="楷体" w:cs="楷体" w:hint="eastAsia"/>
          <w:color w:val="000000"/>
          <w:kern w:val="0"/>
          <w:sz w:val="30"/>
          <w:szCs w:val="30"/>
          <w:lang w:bidi="ar"/>
        </w:rPr>
        <w:t xml:space="preserve"> </w:t>
      </w:r>
    </w:p>
    <w:p w14:paraId="3AA5D7CE" w14:textId="77777777" w:rsidR="004D6456" w:rsidRDefault="007C7633">
      <w:pPr>
        <w:widowControl/>
        <w:spacing w:line="540" w:lineRule="exact"/>
        <w:rPr>
          <w:sz w:val="30"/>
          <w:szCs w:val="30"/>
        </w:rPr>
      </w:pPr>
      <w:r>
        <w:rPr>
          <w:rFonts w:ascii="楷体" w:eastAsia="楷体" w:hAnsi="楷体" w:cs="楷体" w:hint="eastAsia"/>
          <w:color w:val="000000"/>
          <w:kern w:val="0"/>
          <w:sz w:val="30"/>
          <w:szCs w:val="30"/>
          <w:lang w:bidi="ar"/>
        </w:rPr>
        <w:t>管理实施细则》</w:t>
      </w:r>
      <w:r>
        <w:rPr>
          <w:rFonts w:ascii="楷体" w:eastAsia="楷体" w:hAnsi="楷体" w:cs="楷体" w:hint="eastAsia"/>
          <w:color w:val="000000"/>
          <w:kern w:val="0"/>
          <w:sz w:val="30"/>
          <w:szCs w:val="30"/>
          <w:lang w:bidi="ar"/>
        </w:rPr>
        <w:t xml:space="preserve"> </w:t>
      </w:r>
      <w:r>
        <w:rPr>
          <w:rFonts w:ascii="楷体" w:eastAsia="楷体" w:hAnsi="楷体" w:cs="楷体" w:hint="eastAsia"/>
          <w:color w:val="000000"/>
          <w:kern w:val="0"/>
          <w:sz w:val="30"/>
          <w:szCs w:val="30"/>
          <w:lang w:bidi="ar"/>
        </w:rPr>
        <w:t>鲁建质安字〔</w:t>
      </w:r>
      <w:r>
        <w:rPr>
          <w:rFonts w:ascii="楷体" w:eastAsia="楷体" w:hAnsi="楷体" w:cs="楷体" w:hint="eastAsia"/>
          <w:color w:val="000000"/>
          <w:kern w:val="0"/>
          <w:sz w:val="30"/>
          <w:szCs w:val="30"/>
          <w:lang w:bidi="ar"/>
        </w:rPr>
        <w:t>2018</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15</w:t>
      </w:r>
      <w:r>
        <w:rPr>
          <w:rFonts w:ascii="楷体" w:eastAsia="楷体" w:hAnsi="楷体" w:cs="楷体" w:hint="eastAsia"/>
          <w:color w:val="000000"/>
          <w:kern w:val="0"/>
          <w:sz w:val="30"/>
          <w:szCs w:val="30"/>
          <w:lang w:bidi="ar"/>
        </w:rPr>
        <w:t>号文</w:t>
      </w:r>
      <w:r>
        <w:rPr>
          <w:rFonts w:ascii="楷体" w:eastAsia="楷体" w:hAnsi="楷体" w:cs="楷体" w:hint="eastAsia"/>
          <w:color w:val="000000"/>
          <w:kern w:val="0"/>
          <w:sz w:val="30"/>
          <w:szCs w:val="30"/>
          <w:lang w:bidi="ar"/>
        </w:rPr>
        <w:t xml:space="preserve"> </w:t>
      </w:r>
    </w:p>
    <w:p w14:paraId="0754C657"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（七）《建筑施工企业主要负责人、项目负责人和专职安全生产管理人员安全生产管理规定》（住房城乡建设部令第</w:t>
      </w:r>
      <w:r>
        <w:rPr>
          <w:rFonts w:ascii="楷体" w:eastAsia="楷体" w:hAnsi="楷体" w:cs="楷体" w:hint="eastAsia"/>
          <w:color w:val="000000"/>
          <w:kern w:val="0"/>
          <w:sz w:val="30"/>
          <w:szCs w:val="30"/>
          <w:lang w:bidi="ar"/>
        </w:rPr>
        <w:t>17</w:t>
      </w:r>
      <w:r>
        <w:rPr>
          <w:rFonts w:ascii="楷体" w:eastAsia="楷体" w:hAnsi="楷体" w:cs="楷体" w:hint="eastAsia"/>
          <w:color w:val="000000"/>
          <w:kern w:val="0"/>
          <w:sz w:val="30"/>
          <w:szCs w:val="30"/>
          <w:lang w:bidi="ar"/>
        </w:rPr>
        <w:t>号）</w:t>
      </w:r>
      <w:r>
        <w:rPr>
          <w:rFonts w:ascii="楷体" w:eastAsia="楷体" w:hAnsi="楷体" w:cs="楷体" w:hint="eastAsia"/>
          <w:color w:val="000000"/>
          <w:kern w:val="0"/>
          <w:sz w:val="30"/>
          <w:szCs w:val="30"/>
          <w:lang w:bidi="ar"/>
        </w:rPr>
        <w:t xml:space="preserve"> </w:t>
      </w:r>
    </w:p>
    <w:p w14:paraId="5A49BC8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（八）《建筑施工安全检查标准》</w:t>
      </w:r>
      <w:r>
        <w:rPr>
          <w:rFonts w:ascii="楷体" w:eastAsia="楷体" w:hAnsi="楷体" w:cs="楷体" w:hint="eastAsia"/>
          <w:color w:val="000000"/>
          <w:kern w:val="0"/>
          <w:sz w:val="30"/>
          <w:szCs w:val="30"/>
          <w:lang w:bidi="ar"/>
        </w:rPr>
        <w:t xml:space="preserve">JGJ59-2011 </w:t>
      </w:r>
    </w:p>
    <w:p w14:paraId="59D2D82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（九）《施工脚手架通用规范》</w:t>
      </w:r>
      <w:r>
        <w:rPr>
          <w:rFonts w:ascii="楷体" w:eastAsia="楷体" w:hAnsi="楷体" w:cs="楷体" w:hint="eastAsia"/>
          <w:color w:val="000000"/>
          <w:kern w:val="0"/>
          <w:sz w:val="30"/>
          <w:szCs w:val="30"/>
          <w:lang w:bidi="ar"/>
        </w:rPr>
        <w:t xml:space="preserve">GB55023-2022 </w:t>
      </w:r>
    </w:p>
    <w:p w14:paraId="08BBC1E4"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（十）《建筑施工扣件式钢管脚手架安全技术规范》</w:t>
      </w:r>
      <w:r>
        <w:rPr>
          <w:rFonts w:ascii="楷体" w:eastAsia="楷体" w:hAnsi="楷体" w:cs="楷体" w:hint="eastAsia"/>
          <w:color w:val="000000"/>
          <w:kern w:val="0"/>
          <w:sz w:val="30"/>
          <w:szCs w:val="30"/>
          <w:lang w:bidi="ar"/>
        </w:rPr>
        <w:t xml:space="preserve"> JGJ130-2011 </w:t>
      </w:r>
    </w:p>
    <w:p w14:paraId="2609FA4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（十一）《建筑施工承插型盘扣式钢管支架安全技术规程》</w:t>
      </w:r>
      <w:r>
        <w:rPr>
          <w:rFonts w:ascii="楷体" w:eastAsia="楷体" w:hAnsi="楷体" w:cs="楷体" w:hint="eastAsia"/>
          <w:color w:val="000000"/>
          <w:kern w:val="0"/>
          <w:sz w:val="30"/>
          <w:szCs w:val="30"/>
          <w:lang w:bidi="ar"/>
        </w:rPr>
        <w:t xml:space="preserve">JGJ231/T-2021 </w:t>
      </w:r>
    </w:p>
    <w:p w14:paraId="67D272D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（十二）《建筑施工工具式脚手架安全技术规范》</w:t>
      </w:r>
      <w:r>
        <w:rPr>
          <w:rFonts w:ascii="楷体" w:eastAsia="楷体" w:hAnsi="楷体" w:cs="楷体" w:hint="eastAsia"/>
          <w:color w:val="000000"/>
          <w:kern w:val="0"/>
          <w:sz w:val="30"/>
          <w:szCs w:val="30"/>
          <w:lang w:bidi="ar"/>
        </w:rPr>
        <w:t xml:space="preserve">JGJ202-2010 </w:t>
      </w:r>
    </w:p>
    <w:p w14:paraId="0F8BA8A6"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（十三）《建筑施工高处作业安全技术规范》（</w:t>
      </w:r>
      <w:r>
        <w:rPr>
          <w:rFonts w:ascii="楷体" w:eastAsia="楷体" w:hAnsi="楷体" w:cs="楷体" w:hint="eastAsia"/>
          <w:color w:val="000000"/>
          <w:kern w:val="0"/>
          <w:sz w:val="30"/>
          <w:szCs w:val="30"/>
          <w:lang w:bidi="ar"/>
        </w:rPr>
        <w:t>JGJ80-2016</w:t>
      </w:r>
      <w:r>
        <w:rPr>
          <w:rFonts w:ascii="楷体" w:eastAsia="楷体" w:hAnsi="楷体" w:cs="楷体" w:hint="eastAsia"/>
          <w:color w:val="000000"/>
          <w:kern w:val="0"/>
          <w:sz w:val="30"/>
          <w:szCs w:val="30"/>
          <w:lang w:bidi="ar"/>
        </w:rPr>
        <w:t>）</w:t>
      </w:r>
    </w:p>
    <w:p w14:paraId="7BD1B14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（十四）《混凝土结构工程施工规范》</w:t>
      </w:r>
      <w:r>
        <w:rPr>
          <w:rFonts w:ascii="楷体" w:eastAsia="楷体" w:hAnsi="楷体" w:cs="楷体" w:hint="eastAsia"/>
          <w:color w:val="000000"/>
          <w:kern w:val="0"/>
          <w:sz w:val="30"/>
          <w:szCs w:val="30"/>
          <w:lang w:bidi="ar"/>
        </w:rPr>
        <w:t xml:space="preserve">GB50666-2011 </w:t>
      </w:r>
    </w:p>
    <w:p w14:paraId="368B143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（十五）《建筑施工悬挑脚手架安全技术与管理标准》</w:t>
      </w:r>
      <w:r>
        <w:rPr>
          <w:rFonts w:ascii="楷体" w:eastAsia="楷体" w:hAnsi="楷体" w:cs="楷体" w:hint="eastAsia"/>
          <w:color w:val="000000"/>
          <w:kern w:val="0"/>
          <w:sz w:val="30"/>
          <w:szCs w:val="30"/>
          <w:lang w:bidi="ar"/>
        </w:rPr>
        <w:t>DB37/T5222</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2022 </w:t>
      </w:r>
    </w:p>
    <w:p w14:paraId="10933B9B"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（十六）</w:t>
      </w:r>
      <w:r>
        <w:rPr>
          <w:rFonts w:ascii="楷体" w:eastAsia="楷体" w:hAnsi="楷体" w:cs="楷体" w:hint="eastAsia"/>
          <w:color w:val="000000"/>
          <w:kern w:val="0"/>
          <w:sz w:val="30"/>
          <w:szCs w:val="30"/>
          <w:lang w:bidi="ar"/>
        </w:rPr>
        <w:t xml:space="preserve"> </w:t>
      </w:r>
      <w:r>
        <w:rPr>
          <w:rFonts w:ascii="楷体" w:eastAsia="楷体" w:hAnsi="楷体" w:cs="楷体" w:hint="eastAsia"/>
          <w:color w:val="000000"/>
          <w:kern w:val="0"/>
          <w:sz w:val="30"/>
          <w:szCs w:val="30"/>
          <w:lang w:bidi="ar"/>
        </w:rPr>
        <w:t>《建筑施工起重吊装工程安全技术规范》（</w:t>
      </w:r>
      <w:r>
        <w:rPr>
          <w:rFonts w:ascii="楷体" w:eastAsia="楷体" w:hAnsi="楷体" w:cs="楷体" w:hint="eastAsia"/>
          <w:color w:val="000000"/>
          <w:kern w:val="0"/>
          <w:sz w:val="30"/>
          <w:szCs w:val="30"/>
          <w:lang w:bidi="ar"/>
        </w:rPr>
        <w:t>JGJ276-2012</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 </w:t>
      </w:r>
    </w:p>
    <w:p w14:paraId="7B625091"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lastRenderedPageBreak/>
        <w:t>（十七）《施工现场临时用电安全技术规范》</w:t>
      </w:r>
      <w:r>
        <w:rPr>
          <w:rFonts w:ascii="楷体" w:eastAsia="楷体" w:hAnsi="楷体" w:cs="楷体" w:hint="eastAsia"/>
          <w:color w:val="000000"/>
          <w:kern w:val="0"/>
          <w:sz w:val="30"/>
          <w:szCs w:val="30"/>
          <w:lang w:bidi="ar"/>
        </w:rPr>
        <w:t xml:space="preserve">JGJ46--2005 </w:t>
      </w:r>
    </w:p>
    <w:p w14:paraId="05B9D1C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（十八）《</w:t>
      </w:r>
      <w:r>
        <w:rPr>
          <w:rFonts w:ascii="楷体" w:eastAsia="楷体" w:hAnsi="楷体" w:cs="楷体" w:hint="eastAsia"/>
          <w:color w:val="000000"/>
          <w:kern w:val="0"/>
          <w:sz w:val="30"/>
          <w:szCs w:val="30"/>
          <w:lang w:bidi="ar"/>
        </w:rPr>
        <w:t xml:space="preserve"> </w:t>
      </w:r>
      <w:r>
        <w:rPr>
          <w:rFonts w:ascii="楷体" w:eastAsia="楷体" w:hAnsi="楷体" w:cs="楷体" w:hint="eastAsia"/>
          <w:color w:val="000000"/>
          <w:kern w:val="0"/>
          <w:sz w:val="30"/>
          <w:szCs w:val="30"/>
          <w:lang w:bidi="ar"/>
        </w:rPr>
        <w:t>建设工程施工现场供用电安全规范</w:t>
      </w:r>
      <w:r>
        <w:rPr>
          <w:rFonts w:ascii="楷体" w:eastAsia="楷体" w:hAnsi="楷体" w:cs="楷体" w:hint="eastAsia"/>
          <w:color w:val="000000"/>
          <w:kern w:val="0"/>
          <w:sz w:val="30"/>
          <w:szCs w:val="30"/>
          <w:lang w:bidi="ar"/>
        </w:rPr>
        <w:t xml:space="preserve"> </w:t>
      </w:r>
      <w:r>
        <w:rPr>
          <w:rFonts w:ascii="楷体" w:eastAsia="楷体" w:hAnsi="楷体" w:cs="楷体" w:hint="eastAsia"/>
          <w:color w:val="000000"/>
          <w:kern w:val="0"/>
          <w:sz w:val="30"/>
          <w:szCs w:val="30"/>
          <w:lang w:bidi="ar"/>
        </w:rPr>
        <w:t>》</w:t>
      </w:r>
      <w:r>
        <w:rPr>
          <w:rFonts w:ascii="楷体" w:eastAsia="楷体" w:hAnsi="楷体" w:cs="楷体" w:hint="eastAsia"/>
          <w:color w:val="000000"/>
          <w:kern w:val="0"/>
          <w:sz w:val="30"/>
          <w:szCs w:val="30"/>
          <w:lang w:bidi="ar"/>
        </w:rPr>
        <w:t xml:space="preserve">GB50194--2014 </w:t>
      </w:r>
    </w:p>
    <w:p w14:paraId="44B15F96"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（十九）《塔式起重机》</w:t>
      </w:r>
      <w:r>
        <w:rPr>
          <w:rFonts w:ascii="楷体" w:eastAsia="楷体" w:hAnsi="楷体" w:cs="楷体" w:hint="eastAsia"/>
          <w:color w:val="000000"/>
          <w:kern w:val="0"/>
          <w:sz w:val="30"/>
          <w:szCs w:val="30"/>
          <w:lang w:bidi="ar"/>
        </w:rPr>
        <w:t xml:space="preserve">GB/T 5031-2019 </w:t>
      </w:r>
    </w:p>
    <w:p w14:paraId="63ACE258"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（二十）《建筑施工塔式起重机安装、使用、拆卸安全技术规程》</w:t>
      </w:r>
      <w:r>
        <w:rPr>
          <w:rFonts w:ascii="楷体" w:eastAsia="楷体" w:hAnsi="楷体" w:cs="楷体" w:hint="eastAsia"/>
          <w:color w:val="000000"/>
          <w:kern w:val="0"/>
          <w:sz w:val="30"/>
          <w:szCs w:val="30"/>
          <w:lang w:bidi="ar"/>
        </w:rPr>
        <w:t xml:space="preserve">JGJ 196-2010 </w:t>
      </w:r>
    </w:p>
    <w:p w14:paraId="7A743689"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（二十</w:t>
      </w:r>
      <w:r>
        <w:rPr>
          <w:rFonts w:ascii="楷体" w:eastAsia="楷体" w:hAnsi="楷体" w:cs="楷体" w:hint="eastAsia"/>
          <w:color w:val="000000"/>
          <w:kern w:val="0"/>
          <w:sz w:val="30"/>
          <w:szCs w:val="30"/>
          <w:lang w:bidi="ar"/>
        </w:rPr>
        <w:t>一）《施工现场机械设备检查技术规程》</w:t>
      </w:r>
      <w:r>
        <w:rPr>
          <w:rFonts w:ascii="楷体" w:eastAsia="楷体" w:hAnsi="楷体" w:cs="楷体" w:hint="eastAsia"/>
          <w:color w:val="000000"/>
          <w:kern w:val="0"/>
          <w:sz w:val="30"/>
          <w:szCs w:val="30"/>
          <w:lang w:bidi="ar"/>
        </w:rPr>
        <w:t xml:space="preserve">JGJ 160-2016 </w:t>
      </w:r>
    </w:p>
    <w:p w14:paraId="575D2D8A"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（二十二）《施工升降机安全规程》</w:t>
      </w:r>
      <w:r>
        <w:rPr>
          <w:rFonts w:ascii="楷体" w:eastAsia="楷体" w:hAnsi="楷体" w:cs="楷体" w:hint="eastAsia"/>
          <w:color w:val="000000"/>
          <w:kern w:val="0"/>
          <w:sz w:val="30"/>
          <w:szCs w:val="30"/>
          <w:lang w:bidi="ar"/>
        </w:rPr>
        <w:t xml:space="preserve">GB10055-2017 </w:t>
      </w:r>
    </w:p>
    <w:p w14:paraId="2CA8E612" w14:textId="77777777" w:rsidR="004D6456" w:rsidRDefault="007C7633">
      <w:pPr>
        <w:widowControl/>
        <w:spacing w:line="540" w:lineRule="exact"/>
        <w:ind w:firstLineChars="200" w:firstLine="600"/>
        <w:rPr>
          <w:sz w:val="30"/>
          <w:szCs w:val="30"/>
        </w:rPr>
      </w:pPr>
      <w:r>
        <w:rPr>
          <w:rFonts w:ascii="楷体" w:eastAsia="楷体" w:hAnsi="楷体" w:cs="楷体" w:hint="eastAsia"/>
          <w:color w:val="000000"/>
          <w:kern w:val="0"/>
          <w:sz w:val="30"/>
          <w:szCs w:val="30"/>
          <w:lang w:bidi="ar"/>
        </w:rPr>
        <w:t>（二十三）《高处作业吊篮》</w:t>
      </w:r>
      <w:r>
        <w:rPr>
          <w:rFonts w:ascii="楷体" w:eastAsia="楷体" w:hAnsi="楷体" w:cs="楷体" w:hint="eastAsia"/>
          <w:color w:val="000000"/>
          <w:kern w:val="0"/>
          <w:sz w:val="30"/>
          <w:szCs w:val="30"/>
          <w:lang w:bidi="ar"/>
        </w:rPr>
        <w:t xml:space="preserve">GB/T19155-2017 </w:t>
      </w:r>
    </w:p>
    <w:p w14:paraId="668EF955" w14:textId="77777777" w:rsidR="004D6456" w:rsidRDefault="007C7633">
      <w:pPr>
        <w:widowControl/>
        <w:spacing w:line="540" w:lineRule="exact"/>
        <w:ind w:firstLineChars="200" w:firstLine="600"/>
        <w:rPr>
          <w:rFonts w:ascii="楷体" w:eastAsia="楷体" w:hAnsi="楷体" w:cs="楷体"/>
          <w:color w:val="000000"/>
          <w:kern w:val="0"/>
          <w:sz w:val="30"/>
          <w:szCs w:val="30"/>
          <w:lang w:bidi="ar"/>
        </w:rPr>
      </w:pPr>
      <w:r>
        <w:rPr>
          <w:rFonts w:ascii="楷体" w:eastAsia="楷体" w:hAnsi="楷体" w:cs="楷体" w:hint="eastAsia"/>
          <w:color w:val="000000"/>
          <w:kern w:val="0"/>
          <w:sz w:val="30"/>
          <w:szCs w:val="30"/>
          <w:lang w:bidi="ar"/>
        </w:rPr>
        <w:t>（二十四）《建设工程施工现场消防安全技术规范》</w:t>
      </w:r>
      <w:r>
        <w:rPr>
          <w:rFonts w:ascii="楷体" w:eastAsia="楷体" w:hAnsi="楷体" w:cs="楷体" w:hint="eastAsia"/>
          <w:color w:val="000000"/>
          <w:kern w:val="0"/>
          <w:sz w:val="30"/>
          <w:szCs w:val="30"/>
          <w:lang w:bidi="ar"/>
        </w:rPr>
        <w:t>GB50720-2011</w:t>
      </w:r>
    </w:p>
    <w:p w14:paraId="160025F2"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EBC7641"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F115E13"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852DD2A"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3DFB5B11"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EE1679A"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58506346"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1EFD56AA"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77F27040"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AC945CE"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687C1BD"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2120113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6641C64B" w14:textId="77777777" w:rsidR="004D6456" w:rsidRDefault="004D6456">
      <w:pPr>
        <w:widowControl/>
        <w:spacing w:line="540" w:lineRule="exact"/>
        <w:jc w:val="center"/>
        <w:rPr>
          <w:rFonts w:ascii="宋体" w:eastAsia="宋体" w:hAnsi="宋体" w:cs="宋体"/>
          <w:b/>
          <w:bCs/>
          <w:color w:val="000000"/>
          <w:kern w:val="0"/>
          <w:sz w:val="43"/>
          <w:szCs w:val="43"/>
          <w:lang w:bidi="ar"/>
        </w:rPr>
      </w:pPr>
    </w:p>
    <w:p w14:paraId="04611E7D" w14:textId="77777777" w:rsidR="004D6456" w:rsidRDefault="004D6456">
      <w:pPr>
        <w:widowControl/>
        <w:spacing w:line="540" w:lineRule="exact"/>
        <w:rPr>
          <w:rFonts w:ascii="宋体" w:eastAsia="宋体" w:hAnsi="宋体" w:cs="宋体"/>
          <w:b/>
          <w:bCs/>
          <w:color w:val="000000"/>
          <w:kern w:val="0"/>
          <w:sz w:val="43"/>
          <w:szCs w:val="43"/>
          <w:lang w:bidi="ar"/>
        </w:rPr>
      </w:pPr>
    </w:p>
    <w:p w14:paraId="1CDB62D3" w14:textId="77777777" w:rsidR="004D6456" w:rsidRDefault="004D6456">
      <w:pPr>
        <w:widowControl/>
        <w:spacing w:line="540" w:lineRule="exact"/>
        <w:rPr>
          <w:rFonts w:ascii="宋体" w:eastAsia="宋体" w:hAnsi="宋体" w:cs="宋体"/>
          <w:b/>
          <w:bCs/>
          <w:color w:val="000000"/>
          <w:kern w:val="0"/>
          <w:sz w:val="43"/>
          <w:szCs w:val="43"/>
          <w:lang w:bidi="ar"/>
        </w:rPr>
      </w:pPr>
    </w:p>
    <w:p w14:paraId="276B0215" w14:textId="77777777" w:rsidR="004D6456" w:rsidRDefault="007C7633">
      <w:pPr>
        <w:widowControl/>
        <w:spacing w:line="540" w:lineRule="exact"/>
        <w:jc w:val="center"/>
      </w:pPr>
      <w:r>
        <w:rPr>
          <w:rFonts w:ascii="宋体" w:eastAsia="宋体" w:hAnsi="宋体" w:cs="宋体" w:hint="eastAsia"/>
          <w:b/>
          <w:bCs/>
          <w:color w:val="000000"/>
          <w:kern w:val="0"/>
          <w:sz w:val="43"/>
          <w:szCs w:val="43"/>
          <w:lang w:bidi="ar"/>
        </w:rPr>
        <w:t>住房保障行为检查工作指引</w:t>
      </w:r>
    </w:p>
    <w:p w14:paraId="4F3BB9C4"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一、抽查事项</w:t>
      </w:r>
      <w:r>
        <w:rPr>
          <w:rFonts w:ascii="黑体" w:eastAsia="黑体" w:hAnsi="宋体" w:cs="黑体" w:hint="eastAsia"/>
          <w:color w:val="000000"/>
          <w:kern w:val="0"/>
          <w:sz w:val="30"/>
          <w:szCs w:val="30"/>
          <w:lang w:bidi="ar"/>
        </w:rPr>
        <w:t xml:space="preserve"> </w:t>
      </w:r>
    </w:p>
    <w:p w14:paraId="415281C0"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（一）检查公租房动态管理情况；</w:t>
      </w:r>
      <w:r>
        <w:rPr>
          <w:rFonts w:ascii="仿宋" w:eastAsia="仿宋" w:hAnsi="仿宋" w:cs="仿宋" w:hint="eastAsia"/>
          <w:color w:val="000000"/>
          <w:kern w:val="0"/>
          <w:sz w:val="30"/>
          <w:szCs w:val="30"/>
          <w:lang w:bidi="ar"/>
        </w:rPr>
        <w:t xml:space="preserve"> </w:t>
      </w:r>
    </w:p>
    <w:p w14:paraId="15486BA8"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（二）检查租赁补贴发放情况。</w:t>
      </w:r>
      <w:r>
        <w:rPr>
          <w:rFonts w:ascii="仿宋" w:eastAsia="仿宋" w:hAnsi="仿宋" w:cs="仿宋" w:hint="eastAsia"/>
          <w:color w:val="000000"/>
          <w:kern w:val="0"/>
          <w:sz w:val="30"/>
          <w:szCs w:val="30"/>
          <w:lang w:bidi="ar"/>
        </w:rPr>
        <w:t xml:space="preserve"> </w:t>
      </w:r>
    </w:p>
    <w:p w14:paraId="1656DBC2" w14:textId="77777777" w:rsidR="004D6456" w:rsidRDefault="007C7633">
      <w:pPr>
        <w:widowControl/>
        <w:spacing w:line="540" w:lineRule="exact"/>
        <w:rPr>
          <w:sz w:val="30"/>
          <w:szCs w:val="30"/>
        </w:rPr>
      </w:pPr>
      <w:r>
        <w:rPr>
          <w:rFonts w:ascii="黑体" w:eastAsia="黑体" w:hAnsi="宋体" w:cs="黑体" w:hint="eastAsia"/>
          <w:color w:val="000000"/>
          <w:kern w:val="0"/>
          <w:sz w:val="30"/>
          <w:szCs w:val="30"/>
          <w:lang w:bidi="ar"/>
        </w:rPr>
        <w:t>二、检查内容和方法</w:t>
      </w:r>
      <w:r>
        <w:rPr>
          <w:rFonts w:ascii="黑体" w:eastAsia="黑体" w:hAnsi="宋体" w:cs="黑体" w:hint="eastAsia"/>
          <w:color w:val="000000"/>
          <w:kern w:val="0"/>
          <w:sz w:val="30"/>
          <w:szCs w:val="30"/>
          <w:lang w:bidi="ar"/>
        </w:rPr>
        <w:t xml:space="preserve"> </w:t>
      </w:r>
    </w:p>
    <w:p w14:paraId="1D395F2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（一）检查公租房动态管理情况</w:t>
      </w:r>
      <w:r>
        <w:rPr>
          <w:rFonts w:ascii="仿宋" w:eastAsia="仿宋" w:hAnsi="仿宋" w:cs="仿宋" w:hint="eastAsia"/>
          <w:color w:val="000000"/>
          <w:kern w:val="0"/>
          <w:sz w:val="30"/>
          <w:szCs w:val="30"/>
          <w:lang w:bidi="ar"/>
        </w:rPr>
        <w:t xml:space="preserve"> </w:t>
      </w:r>
    </w:p>
    <w:p w14:paraId="3D03D4BA"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检查承租人员家庭人口、收入、住房条件是否发生变化，是否存在出租、出借、长期闲置等行为。</w:t>
      </w:r>
      <w:r>
        <w:rPr>
          <w:rFonts w:ascii="仿宋" w:eastAsia="仿宋" w:hAnsi="仿宋" w:cs="仿宋" w:hint="eastAsia"/>
          <w:color w:val="000000"/>
          <w:kern w:val="0"/>
          <w:sz w:val="30"/>
          <w:szCs w:val="30"/>
          <w:lang w:bidi="ar"/>
        </w:rPr>
        <w:t xml:space="preserve"> </w:t>
      </w:r>
    </w:p>
    <w:p w14:paraId="5704A595"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（二）检查租赁补贴发放情况</w:t>
      </w:r>
      <w:r>
        <w:rPr>
          <w:rFonts w:ascii="仿宋" w:eastAsia="仿宋" w:hAnsi="仿宋" w:cs="仿宋" w:hint="eastAsia"/>
          <w:color w:val="000000"/>
          <w:kern w:val="0"/>
          <w:sz w:val="30"/>
          <w:szCs w:val="30"/>
          <w:lang w:bidi="ar"/>
        </w:rPr>
        <w:t xml:space="preserve"> </w:t>
      </w:r>
    </w:p>
    <w:p w14:paraId="68511FF1" w14:textId="77777777" w:rsidR="004D6456" w:rsidRDefault="007C7633">
      <w:pPr>
        <w:widowControl/>
        <w:spacing w:line="540" w:lineRule="exact"/>
        <w:ind w:firstLineChars="200" w:firstLine="600"/>
        <w:rPr>
          <w:sz w:val="30"/>
          <w:szCs w:val="30"/>
        </w:rPr>
      </w:pPr>
      <w:r>
        <w:rPr>
          <w:rFonts w:ascii="仿宋" w:eastAsia="仿宋" w:hAnsi="仿宋" w:cs="仿宋" w:hint="eastAsia"/>
          <w:color w:val="000000"/>
          <w:kern w:val="0"/>
          <w:sz w:val="30"/>
          <w:szCs w:val="30"/>
          <w:lang w:bidi="ar"/>
        </w:rPr>
        <w:t>检查补贴对象家庭人口、收入、住房条件是否发生变化。</w:t>
      </w:r>
      <w:r>
        <w:rPr>
          <w:rFonts w:ascii="仿宋" w:eastAsia="仿宋" w:hAnsi="仿宋" w:cs="仿宋" w:hint="eastAsia"/>
          <w:color w:val="000000"/>
          <w:kern w:val="0"/>
          <w:sz w:val="30"/>
          <w:szCs w:val="30"/>
          <w:lang w:bidi="ar"/>
        </w:rPr>
        <w:t xml:space="preserve"> </w:t>
      </w:r>
    </w:p>
    <w:p w14:paraId="0B434017" w14:textId="77777777" w:rsidR="004D6456" w:rsidRDefault="007C7633">
      <w:pPr>
        <w:widowControl/>
        <w:spacing w:line="540" w:lineRule="exact"/>
        <w:rPr>
          <w:sz w:val="30"/>
          <w:szCs w:val="30"/>
        </w:rPr>
      </w:pPr>
      <w:r>
        <w:rPr>
          <w:rFonts w:ascii="仿宋" w:eastAsia="仿宋" w:hAnsi="仿宋" w:cs="仿宋" w:hint="eastAsia"/>
          <w:color w:val="000000"/>
          <w:kern w:val="0"/>
          <w:sz w:val="30"/>
          <w:szCs w:val="30"/>
          <w:lang w:bidi="ar"/>
        </w:rPr>
        <w:t>三、检查依据</w:t>
      </w:r>
      <w:r>
        <w:rPr>
          <w:rFonts w:ascii="仿宋" w:eastAsia="仿宋" w:hAnsi="仿宋" w:cs="仿宋" w:hint="eastAsia"/>
          <w:color w:val="000000"/>
          <w:kern w:val="0"/>
          <w:sz w:val="30"/>
          <w:szCs w:val="30"/>
          <w:lang w:bidi="ar"/>
        </w:rPr>
        <w:t xml:space="preserve"> </w:t>
      </w:r>
    </w:p>
    <w:p w14:paraId="2DFE562C" w14:textId="77777777" w:rsidR="004D6456" w:rsidRDefault="007C7633">
      <w:pPr>
        <w:widowControl/>
        <w:spacing w:line="540" w:lineRule="exact"/>
        <w:ind w:leftChars="147" w:left="309" w:firstLineChars="100" w:firstLine="300"/>
        <w:rPr>
          <w:sz w:val="30"/>
          <w:szCs w:val="30"/>
        </w:rPr>
      </w:pPr>
      <w:r>
        <w:rPr>
          <w:rFonts w:ascii="仿宋" w:eastAsia="仿宋" w:hAnsi="仿宋" w:cs="仿宋" w:hint="eastAsia"/>
          <w:color w:val="000000"/>
          <w:kern w:val="0"/>
          <w:sz w:val="30"/>
          <w:szCs w:val="30"/>
          <w:lang w:bidi="ar"/>
        </w:rPr>
        <w:t>《淄博市公共租赁住房保障办法》</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淄政办发〔</w:t>
      </w:r>
      <w:r>
        <w:rPr>
          <w:rFonts w:ascii="Calibri" w:eastAsia="宋体" w:hAnsi="Calibri" w:cs="Calibri"/>
          <w:color w:val="000000"/>
          <w:kern w:val="0"/>
          <w:sz w:val="30"/>
          <w:szCs w:val="30"/>
          <w:lang w:bidi="ar"/>
        </w:rPr>
        <w:t>2020</w:t>
      </w:r>
      <w:r>
        <w:rPr>
          <w:rFonts w:ascii="仿宋" w:eastAsia="仿宋" w:hAnsi="仿宋" w:cs="仿宋" w:hint="eastAsia"/>
          <w:color w:val="000000"/>
          <w:kern w:val="0"/>
          <w:sz w:val="30"/>
          <w:szCs w:val="30"/>
          <w:lang w:bidi="ar"/>
        </w:rPr>
        <w:t>〕</w:t>
      </w:r>
      <w:r>
        <w:rPr>
          <w:rFonts w:ascii="Calibri" w:eastAsia="宋体" w:hAnsi="Calibri" w:cs="Calibri"/>
          <w:color w:val="000000"/>
          <w:kern w:val="0"/>
          <w:sz w:val="30"/>
          <w:szCs w:val="30"/>
          <w:lang w:bidi="ar"/>
        </w:rPr>
        <w:t>14</w:t>
      </w:r>
      <w:r>
        <w:rPr>
          <w:rFonts w:ascii="仿宋" w:eastAsia="仿宋" w:hAnsi="仿宋" w:cs="仿宋" w:hint="eastAsia"/>
          <w:color w:val="000000"/>
          <w:kern w:val="0"/>
          <w:sz w:val="30"/>
          <w:szCs w:val="30"/>
          <w:lang w:bidi="ar"/>
        </w:rPr>
        <w:t>号</w:t>
      </w:r>
      <w:r>
        <w:rPr>
          <w:rFonts w:ascii="Calibri" w:eastAsia="宋体" w:hAnsi="Calibri" w:cs="Calibri"/>
          <w:color w:val="000000"/>
          <w:kern w:val="0"/>
          <w:sz w:val="30"/>
          <w:szCs w:val="30"/>
          <w:lang w:bidi="ar"/>
        </w:rPr>
        <w:t>)</w:t>
      </w:r>
      <w:r>
        <w:rPr>
          <w:rFonts w:ascii="仿宋" w:eastAsia="仿宋" w:hAnsi="仿宋" w:cs="仿宋" w:hint="eastAsia"/>
          <w:color w:val="000000"/>
          <w:kern w:val="0"/>
          <w:sz w:val="30"/>
          <w:szCs w:val="30"/>
          <w:lang w:bidi="ar"/>
        </w:rPr>
        <w:t>，第四十五条，市住房城乡建设部门应当会同相关部门</w:t>
      </w:r>
      <w:r>
        <w:rPr>
          <w:rFonts w:ascii="Calibri" w:eastAsia="宋体" w:hAnsi="Calibri" w:cs="Calibri" w:hint="eastAsia"/>
          <w:color w:val="000000"/>
          <w:kern w:val="0"/>
          <w:sz w:val="30"/>
          <w:szCs w:val="30"/>
          <w:lang w:bidi="ar"/>
        </w:rPr>
        <w:t>，</w:t>
      </w:r>
      <w:r>
        <w:rPr>
          <w:rFonts w:ascii="仿宋" w:eastAsia="仿宋" w:hAnsi="仿宋" w:cs="仿宋" w:hint="eastAsia"/>
          <w:color w:val="000000"/>
          <w:kern w:val="0"/>
          <w:sz w:val="30"/>
          <w:szCs w:val="30"/>
          <w:lang w:bidi="ar"/>
        </w:rPr>
        <w:t>加强对公共租赁住房保障工作的监督检查。</w:t>
      </w:r>
    </w:p>
    <w:p w14:paraId="113CA915" w14:textId="77777777" w:rsidR="004D6456" w:rsidRDefault="004D6456">
      <w:pPr>
        <w:widowControl/>
        <w:spacing w:line="540" w:lineRule="exact"/>
        <w:rPr>
          <w:rFonts w:ascii="宋体" w:eastAsia="宋体" w:hAnsi="宋体" w:cs="宋体"/>
          <w:b/>
          <w:bCs/>
          <w:color w:val="000000"/>
          <w:kern w:val="0"/>
          <w:sz w:val="30"/>
          <w:szCs w:val="30"/>
          <w:lang w:bidi="ar"/>
        </w:rPr>
      </w:pPr>
    </w:p>
    <w:p w14:paraId="5F2F4EF6" w14:textId="77777777" w:rsidR="004D6456" w:rsidRDefault="004D6456">
      <w:pPr>
        <w:widowControl/>
        <w:spacing w:line="540" w:lineRule="exact"/>
        <w:rPr>
          <w:rFonts w:ascii="宋体" w:eastAsia="宋体" w:hAnsi="宋体" w:cs="宋体"/>
          <w:b/>
          <w:bCs/>
          <w:color w:val="000000"/>
          <w:kern w:val="0"/>
          <w:sz w:val="30"/>
          <w:szCs w:val="30"/>
          <w:lang w:bidi="ar"/>
        </w:rPr>
      </w:pPr>
    </w:p>
    <w:p w14:paraId="34F52662" w14:textId="77777777" w:rsidR="004D6456" w:rsidRDefault="004D6456">
      <w:pPr>
        <w:widowControl/>
        <w:spacing w:line="540" w:lineRule="exact"/>
        <w:rPr>
          <w:rFonts w:ascii="宋体" w:eastAsia="宋体" w:hAnsi="宋体" w:cs="宋体"/>
          <w:b/>
          <w:bCs/>
          <w:color w:val="000000"/>
          <w:kern w:val="0"/>
          <w:sz w:val="30"/>
          <w:szCs w:val="30"/>
          <w:lang w:bidi="ar"/>
        </w:rPr>
      </w:pPr>
    </w:p>
    <w:p w14:paraId="3BCE5079" w14:textId="77777777" w:rsidR="004D6456" w:rsidRDefault="004D6456">
      <w:pPr>
        <w:widowControl/>
        <w:spacing w:line="540" w:lineRule="exact"/>
        <w:rPr>
          <w:rFonts w:ascii="宋体" w:eastAsia="宋体" w:hAnsi="宋体" w:cs="宋体"/>
          <w:b/>
          <w:bCs/>
          <w:color w:val="000000"/>
          <w:kern w:val="0"/>
          <w:sz w:val="30"/>
          <w:szCs w:val="30"/>
          <w:lang w:bidi="ar"/>
        </w:rPr>
      </w:pPr>
    </w:p>
    <w:p w14:paraId="74F207BF" w14:textId="77777777" w:rsidR="004D6456" w:rsidRDefault="004D6456">
      <w:pPr>
        <w:widowControl/>
        <w:spacing w:line="540" w:lineRule="exact"/>
        <w:rPr>
          <w:rFonts w:ascii="宋体" w:eastAsia="宋体" w:hAnsi="宋体" w:cs="宋体"/>
          <w:b/>
          <w:bCs/>
          <w:color w:val="000000"/>
          <w:kern w:val="0"/>
          <w:sz w:val="30"/>
          <w:szCs w:val="30"/>
          <w:lang w:bidi="ar"/>
        </w:rPr>
      </w:pPr>
    </w:p>
    <w:p w14:paraId="042029C5" w14:textId="77777777" w:rsidR="004D6456" w:rsidRDefault="004D6456">
      <w:pPr>
        <w:widowControl/>
        <w:spacing w:line="540" w:lineRule="exact"/>
        <w:rPr>
          <w:rFonts w:ascii="宋体" w:eastAsia="宋体" w:hAnsi="宋体" w:cs="宋体"/>
          <w:b/>
          <w:bCs/>
          <w:color w:val="000000"/>
          <w:kern w:val="0"/>
          <w:sz w:val="30"/>
          <w:szCs w:val="30"/>
          <w:lang w:bidi="ar"/>
        </w:rPr>
      </w:pPr>
    </w:p>
    <w:p w14:paraId="60EF15F3" w14:textId="77777777" w:rsidR="004D6456" w:rsidRDefault="004D6456">
      <w:pPr>
        <w:widowControl/>
        <w:spacing w:line="540" w:lineRule="exact"/>
        <w:rPr>
          <w:rFonts w:ascii="宋体" w:eastAsia="宋体" w:hAnsi="宋体" w:cs="宋体"/>
          <w:b/>
          <w:bCs/>
          <w:color w:val="000000"/>
          <w:kern w:val="0"/>
          <w:sz w:val="30"/>
          <w:szCs w:val="30"/>
          <w:lang w:bidi="ar"/>
        </w:rPr>
      </w:pPr>
    </w:p>
    <w:p w14:paraId="4F29EBA2" w14:textId="77777777" w:rsidR="004D6456" w:rsidRDefault="004D6456">
      <w:pPr>
        <w:widowControl/>
        <w:spacing w:line="540" w:lineRule="exact"/>
        <w:rPr>
          <w:rFonts w:ascii="宋体" w:eastAsia="宋体" w:hAnsi="宋体" w:cs="宋体"/>
          <w:b/>
          <w:bCs/>
          <w:color w:val="000000"/>
          <w:kern w:val="0"/>
          <w:sz w:val="30"/>
          <w:szCs w:val="30"/>
          <w:lang w:bidi="ar"/>
        </w:rPr>
      </w:pPr>
    </w:p>
    <w:p w14:paraId="16419652" w14:textId="77777777" w:rsidR="004D6456" w:rsidRDefault="004D6456">
      <w:pPr>
        <w:widowControl/>
        <w:spacing w:line="540" w:lineRule="exact"/>
        <w:rPr>
          <w:rFonts w:ascii="宋体" w:eastAsia="宋体" w:hAnsi="宋体" w:cs="宋体"/>
          <w:b/>
          <w:bCs/>
          <w:color w:val="000000"/>
          <w:kern w:val="0"/>
          <w:sz w:val="30"/>
          <w:szCs w:val="30"/>
          <w:lang w:bidi="ar"/>
        </w:rPr>
      </w:pPr>
    </w:p>
    <w:p w14:paraId="6D3093EA" w14:textId="77777777" w:rsidR="004D6456" w:rsidRDefault="004D6456">
      <w:pPr>
        <w:rPr>
          <w:sz w:val="30"/>
          <w:szCs w:val="30"/>
        </w:rPr>
      </w:pPr>
    </w:p>
    <w:sectPr w:rsidR="004D645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2D9F0" w14:textId="77777777" w:rsidR="007C7633" w:rsidRDefault="007C7633">
      <w:r>
        <w:separator/>
      </w:r>
    </w:p>
  </w:endnote>
  <w:endnote w:type="continuationSeparator" w:id="0">
    <w:p w14:paraId="4122F85F" w14:textId="77777777" w:rsidR="007C7633" w:rsidRDefault="007C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51A5F" w14:textId="77777777" w:rsidR="004D6456" w:rsidRDefault="004D645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EE3D5" w14:textId="77777777" w:rsidR="004D6456" w:rsidRDefault="004D645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8BE7" w14:textId="77777777" w:rsidR="004D6456" w:rsidRDefault="007C7633">
    <w:pPr>
      <w:pStyle w:val="a4"/>
    </w:pPr>
    <w:r>
      <w:rPr>
        <w:noProof/>
      </w:rPr>
      <mc:AlternateContent>
        <mc:Choice Requires="wps">
          <w:drawing>
            <wp:anchor distT="0" distB="0" distL="114300" distR="114300" simplePos="0" relativeHeight="251660288" behindDoc="0" locked="0" layoutInCell="1" allowOverlap="1" wp14:anchorId="20685219" wp14:editId="5D2248C5">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88303" w14:textId="77777777" w:rsidR="004D6456" w:rsidRDefault="007C7633">
                          <w:pPr>
                            <w:pStyle w:val="a4"/>
                          </w:pPr>
                          <w:r>
                            <w:fldChar w:fldCharType="begin"/>
                          </w:r>
                          <w:r>
                            <w:instrText xml:space="preserve"> PAGE  \* MERGEFORMAT </w:instrText>
                          </w:r>
                          <w:r>
                            <w:fldChar w:fldCharType="separate"/>
                          </w:r>
                          <w:r w:rsidR="009B794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685219" id="_x0000_t202" coordsize="21600,21600" o:spt="202" path="m,l,21600r21600,l21600,xe">
              <v:stroke joinstyle="miter"/>
              <v:path gradientshapeok="t" o:connecttype="rect"/>
            </v:shapetype>
            <v:shape id="文本框 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4BD88303" w14:textId="77777777" w:rsidR="004D6456" w:rsidRDefault="007C7633">
                    <w:pPr>
                      <w:pStyle w:val="a4"/>
                    </w:pPr>
                    <w:r>
                      <w:fldChar w:fldCharType="begin"/>
                    </w:r>
                    <w:r>
                      <w:instrText xml:space="preserve"> PAGE  \* MERGEFORMAT </w:instrText>
                    </w:r>
                    <w:r>
                      <w:fldChar w:fldCharType="separate"/>
                    </w:r>
                    <w:r w:rsidR="009B7941">
                      <w:rPr>
                        <w:noProof/>
                      </w:rP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EBB5E" w14:textId="77777777" w:rsidR="004D6456" w:rsidRDefault="007C7633">
    <w:pPr>
      <w:pStyle w:val="a4"/>
    </w:pPr>
    <w:r>
      <w:rPr>
        <w:noProof/>
      </w:rPr>
      <mc:AlternateContent>
        <mc:Choice Requires="wps">
          <w:drawing>
            <wp:anchor distT="0" distB="0" distL="114300" distR="114300" simplePos="0" relativeHeight="251661312" behindDoc="0" locked="0" layoutInCell="1" allowOverlap="1" wp14:anchorId="074E968B" wp14:editId="6CF2185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36B0CF" w14:textId="77777777" w:rsidR="004D6456" w:rsidRDefault="007C7633">
                          <w:pPr>
                            <w:pStyle w:val="a4"/>
                          </w:pPr>
                          <w:r>
                            <w:fldChar w:fldCharType="begin"/>
                          </w:r>
                          <w:r>
                            <w:instrText xml:space="preserve"> PAGE  \* MERGEFORMAT </w:instrText>
                          </w:r>
                          <w:r>
                            <w:fldChar w:fldCharType="separate"/>
                          </w:r>
                          <w:r w:rsidR="009B7941">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74E968B" id="_x0000_t202" coordsize="21600,21600" o:spt="202" path="m,l,21600r21600,l21600,xe">
              <v:stroke joinstyle="miter"/>
              <v:path gradientshapeok="t" o:connecttype="rect"/>
            </v:shapetype>
            <v:shape id="文本框 8"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14:paraId="0B36B0CF" w14:textId="77777777" w:rsidR="004D6456" w:rsidRDefault="007C7633">
                    <w:pPr>
                      <w:pStyle w:val="a4"/>
                    </w:pPr>
                    <w:r>
                      <w:fldChar w:fldCharType="begin"/>
                    </w:r>
                    <w:r>
                      <w:instrText xml:space="preserve"> PAGE  \* MERGEFORMAT </w:instrText>
                    </w:r>
                    <w:r>
                      <w:fldChar w:fldCharType="separate"/>
                    </w:r>
                    <w:r w:rsidR="009B7941">
                      <w:rPr>
                        <w:noProof/>
                      </w:rPr>
                      <w:t>2</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9150" w14:textId="77777777" w:rsidR="004D6456" w:rsidRDefault="007C7633">
    <w:pPr>
      <w:pStyle w:val="a4"/>
    </w:pPr>
    <w:r>
      <w:rPr>
        <w:noProof/>
      </w:rPr>
      <mc:AlternateContent>
        <mc:Choice Requires="wps">
          <w:drawing>
            <wp:anchor distT="0" distB="0" distL="114300" distR="114300" simplePos="0" relativeHeight="251659264" behindDoc="0" locked="0" layoutInCell="1" allowOverlap="1" wp14:anchorId="1E9C3372" wp14:editId="696E69AA">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8942E5" w14:textId="77777777" w:rsidR="004D6456" w:rsidRDefault="007C7633">
                          <w:pPr>
                            <w:pStyle w:val="a4"/>
                          </w:pPr>
                          <w:r>
                            <w:fldChar w:fldCharType="begin"/>
                          </w:r>
                          <w:r>
                            <w:instrText xml:space="preserve"> PAGE  \* MERGEFORMAT </w:instrText>
                          </w:r>
                          <w:r>
                            <w:fldChar w:fldCharType="separate"/>
                          </w:r>
                          <w:r w:rsidR="009B7941">
                            <w:rPr>
                              <w:noProof/>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9C3372"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758942E5" w14:textId="77777777" w:rsidR="004D6456" w:rsidRDefault="007C7633">
                    <w:pPr>
                      <w:pStyle w:val="a4"/>
                    </w:pPr>
                    <w:r>
                      <w:fldChar w:fldCharType="begin"/>
                    </w:r>
                    <w:r>
                      <w:instrText xml:space="preserve"> PAGE  \* MERGEFORMAT </w:instrText>
                    </w:r>
                    <w:r>
                      <w:fldChar w:fldCharType="separate"/>
                    </w:r>
                    <w:r w:rsidR="009B7941">
                      <w:rPr>
                        <w:noProof/>
                      </w:rPr>
                      <w:t>70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C0A9B" w14:textId="77777777" w:rsidR="007C7633" w:rsidRDefault="007C7633">
      <w:r>
        <w:separator/>
      </w:r>
    </w:p>
  </w:footnote>
  <w:footnote w:type="continuationSeparator" w:id="0">
    <w:p w14:paraId="6335E1BC" w14:textId="77777777" w:rsidR="007C7633" w:rsidRDefault="007C76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ZjExOWU4OGQ5Njc0NjMzYmNiM2NkYTgzNGJlMWUifQ=="/>
  </w:docVars>
  <w:rsids>
    <w:rsidRoot w:val="312C677E"/>
    <w:rsid w:val="00120EDB"/>
    <w:rsid w:val="001221C2"/>
    <w:rsid w:val="00166419"/>
    <w:rsid w:val="0035740E"/>
    <w:rsid w:val="00432F23"/>
    <w:rsid w:val="00486EBD"/>
    <w:rsid w:val="004D208B"/>
    <w:rsid w:val="004D6456"/>
    <w:rsid w:val="006246B5"/>
    <w:rsid w:val="006A169D"/>
    <w:rsid w:val="006A33A4"/>
    <w:rsid w:val="007C7633"/>
    <w:rsid w:val="0087203D"/>
    <w:rsid w:val="00892C75"/>
    <w:rsid w:val="008E4B92"/>
    <w:rsid w:val="00957BBF"/>
    <w:rsid w:val="009B7941"/>
    <w:rsid w:val="009C3127"/>
    <w:rsid w:val="00A91AD4"/>
    <w:rsid w:val="00AC0240"/>
    <w:rsid w:val="00BA24E9"/>
    <w:rsid w:val="00C263D5"/>
    <w:rsid w:val="00C84A75"/>
    <w:rsid w:val="00CC68D4"/>
    <w:rsid w:val="00CD3F1C"/>
    <w:rsid w:val="00D42EBF"/>
    <w:rsid w:val="00E83ABB"/>
    <w:rsid w:val="00E8461A"/>
    <w:rsid w:val="00EA1D2C"/>
    <w:rsid w:val="00F20DDA"/>
    <w:rsid w:val="00FE5897"/>
    <w:rsid w:val="01D513EC"/>
    <w:rsid w:val="025F28B4"/>
    <w:rsid w:val="043015F7"/>
    <w:rsid w:val="04892C62"/>
    <w:rsid w:val="06823C08"/>
    <w:rsid w:val="06B75C5D"/>
    <w:rsid w:val="06C554FF"/>
    <w:rsid w:val="076E2B14"/>
    <w:rsid w:val="09242FBC"/>
    <w:rsid w:val="09E65108"/>
    <w:rsid w:val="0A222A87"/>
    <w:rsid w:val="0AF03B7E"/>
    <w:rsid w:val="0B165566"/>
    <w:rsid w:val="0B3B007F"/>
    <w:rsid w:val="0C1C4032"/>
    <w:rsid w:val="0C5762F7"/>
    <w:rsid w:val="0D810405"/>
    <w:rsid w:val="0E664511"/>
    <w:rsid w:val="0EB30E74"/>
    <w:rsid w:val="0F2B6888"/>
    <w:rsid w:val="0F4C3801"/>
    <w:rsid w:val="0FF27915"/>
    <w:rsid w:val="100E1FAE"/>
    <w:rsid w:val="108D4DEE"/>
    <w:rsid w:val="11084703"/>
    <w:rsid w:val="11103456"/>
    <w:rsid w:val="11AB4276"/>
    <w:rsid w:val="11D449CA"/>
    <w:rsid w:val="12185532"/>
    <w:rsid w:val="12413C2D"/>
    <w:rsid w:val="12A31B3D"/>
    <w:rsid w:val="13946FD6"/>
    <w:rsid w:val="14E64785"/>
    <w:rsid w:val="14F564F3"/>
    <w:rsid w:val="15003A82"/>
    <w:rsid w:val="15AD64BF"/>
    <w:rsid w:val="164A03FC"/>
    <w:rsid w:val="165738F2"/>
    <w:rsid w:val="16A03DCC"/>
    <w:rsid w:val="16CC09E7"/>
    <w:rsid w:val="17D60E0D"/>
    <w:rsid w:val="17F173BC"/>
    <w:rsid w:val="18D30EBF"/>
    <w:rsid w:val="19D77FE9"/>
    <w:rsid w:val="19F45CE6"/>
    <w:rsid w:val="1AAB6C47"/>
    <w:rsid w:val="1B4A5418"/>
    <w:rsid w:val="1C677CB4"/>
    <w:rsid w:val="1D230D15"/>
    <w:rsid w:val="1D9D4911"/>
    <w:rsid w:val="1DA31139"/>
    <w:rsid w:val="1DBA1560"/>
    <w:rsid w:val="1E1D4EEC"/>
    <w:rsid w:val="1E56423E"/>
    <w:rsid w:val="1EDB0C02"/>
    <w:rsid w:val="1F416122"/>
    <w:rsid w:val="219C2D85"/>
    <w:rsid w:val="228B5743"/>
    <w:rsid w:val="23214E9B"/>
    <w:rsid w:val="23610BD2"/>
    <w:rsid w:val="23A837D8"/>
    <w:rsid w:val="23D85759"/>
    <w:rsid w:val="24083164"/>
    <w:rsid w:val="24AD6167"/>
    <w:rsid w:val="24B76870"/>
    <w:rsid w:val="24CE4C0B"/>
    <w:rsid w:val="25491EBD"/>
    <w:rsid w:val="25811B87"/>
    <w:rsid w:val="258D297D"/>
    <w:rsid w:val="28754553"/>
    <w:rsid w:val="288C7B82"/>
    <w:rsid w:val="288E030E"/>
    <w:rsid w:val="2A703E34"/>
    <w:rsid w:val="2B7963FB"/>
    <w:rsid w:val="2D914E8E"/>
    <w:rsid w:val="2E3202EE"/>
    <w:rsid w:val="2EC60C00"/>
    <w:rsid w:val="2EED7396"/>
    <w:rsid w:val="2F8006E2"/>
    <w:rsid w:val="2FA445D8"/>
    <w:rsid w:val="302379E0"/>
    <w:rsid w:val="311C23E5"/>
    <w:rsid w:val="312C677E"/>
    <w:rsid w:val="32677044"/>
    <w:rsid w:val="3367209E"/>
    <w:rsid w:val="36204227"/>
    <w:rsid w:val="36C672CA"/>
    <w:rsid w:val="36DC601E"/>
    <w:rsid w:val="370623B0"/>
    <w:rsid w:val="399637DB"/>
    <w:rsid w:val="3A4164A5"/>
    <w:rsid w:val="3A9E14C4"/>
    <w:rsid w:val="3B0066F1"/>
    <w:rsid w:val="3C6316EF"/>
    <w:rsid w:val="3E203335"/>
    <w:rsid w:val="3E3C3511"/>
    <w:rsid w:val="3E76596C"/>
    <w:rsid w:val="4092240E"/>
    <w:rsid w:val="42FD0A91"/>
    <w:rsid w:val="43302ED5"/>
    <w:rsid w:val="43E7419F"/>
    <w:rsid w:val="45EE4083"/>
    <w:rsid w:val="46424F34"/>
    <w:rsid w:val="47606452"/>
    <w:rsid w:val="47EE0AE2"/>
    <w:rsid w:val="48954352"/>
    <w:rsid w:val="48F24D3B"/>
    <w:rsid w:val="4A6107E8"/>
    <w:rsid w:val="4B452FB8"/>
    <w:rsid w:val="4B7C026A"/>
    <w:rsid w:val="4D1E0115"/>
    <w:rsid w:val="4DA82C18"/>
    <w:rsid w:val="4F1B712F"/>
    <w:rsid w:val="4F5C39C5"/>
    <w:rsid w:val="50394DC8"/>
    <w:rsid w:val="509B25E7"/>
    <w:rsid w:val="514F69BA"/>
    <w:rsid w:val="5263079A"/>
    <w:rsid w:val="527667EB"/>
    <w:rsid w:val="52880638"/>
    <w:rsid w:val="5471662C"/>
    <w:rsid w:val="57821453"/>
    <w:rsid w:val="58C636D6"/>
    <w:rsid w:val="58DF7D47"/>
    <w:rsid w:val="5A112575"/>
    <w:rsid w:val="5A1A42CA"/>
    <w:rsid w:val="5E796204"/>
    <w:rsid w:val="5EEF1866"/>
    <w:rsid w:val="5EF82BA0"/>
    <w:rsid w:val="601B508F"/>
    <w:rsid w:val="607D004F"/>
    <w:rsid w:val="61783AE7"/>
    <w:rsid w:val="620F30A1"/>
    <w:rsid w:val="63730918"/>
    <w:rsid w:val="639C40FB"/>
    <w:rsid w:val="64946EBA"/>
    <w:rsid w:val="64E020C6"/>
    <w:rsid w:val="650D1E5D"/>
    <w:rsid w:val="676D543F"/>
    <w:rsid w:val="67F813F5"/>
    <w:rsid w:val="67FC03F3"/>
    <w:rsid w:val="6A6A3676"/>
    <w:rsid w:val="6AEA1F03"/>
    <w:rsid w:val="6B212220"/>
    <w:rsid w:val="6BF653E3"/>
    <w:rsid w:val="6C3E20D6"/>
    <w:rsid w:val="6C6C27C9"/>
    <w:rsid w:val="6C7D1725"/>
    <w:rsid w:val="6D511BB1"/>
    <w:rsid w:val="6DDF5203"/>
    <w:rsid w:val="6DFE2D66"/>
    <w:rsid w:val="70962B34"/>
    <w:rsid w:val="70CB476E"/>
    <w:rsid w:val="710D679A"/>
    <w:rsid w:val="735461EF"/>
    <w:rsid w:val="73C15266"/>
    <w:rsid w:val="743E2DF5"/>
    <w:rsid w:val="74755DE7"/>
    <w:rsid w:val="756C750A"/>
    <w:rsid w:val="76E84066"/>
    <w:rsid w:val="79EB1329"/>
    <w:rsid w:val="7A671C00"/>
    <w:rsid w:val="7B133490"/>
    <w:rsid w:val="7D29025C"/>
    <w:rsid w:val="7E704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7E46F"/>
  <w15:docId w15:val="{CACCCDB0-648C-4B18-8E70-1F9EFAE0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jc w:val="center"/>
      <w:outlineLvl w:val="0"/>
    </w:pPr>
    <w:rPr>
      <w:rFonts w:ascii="Calibri Light" w:hAnsi="Calibri Light" w:cs="Times New Roman"/>
      <w:b/>
      <w:bCs/>
      <w:sz w:val="32"/>
      <w:szCs w:val="3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
    <w:name w:val="正文 New New New"/>
    <w:qFormat/>
    <w:pPr>
      <w:widowControl w:val="0"/>
      <w:jc w:val="both"/>
    </w:pPr>
    <w:rPr>
      <w:rFonts w:ascii="Calibri" w:eastAsia="仿宋" w:hAnsi="Calibri" w:cs="黑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76</Pages>
  <Words>5298</Words>
  <Characters>30204</Characters>
  <Application>Microsoft Office Word</Application>
  <DocSecurity>0</DocSecurity>
  <Lines>251</Lines>
  <Paragraphs>70</Paragraphs>
  <ScaleCrop>false</ScaleCrop>
  <Company>DoubleOX</Company>
  <LinksUpToDate>false</LinksUpToDate>
  <CharactersWithSpaces>35432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21</cp:revision>
  <dcterms:created xsi:type="dcterms:W3CDTF">2023-06-12T07:34:00Z</dcterms:created>
  <dcterms:modified xsi:type="dcterms:W3CDTF">2024-08-26T05:58:00Z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2E9A9DA9D2864DAE9D221E439A37DF62_13</vt:lpwstr>
  </property>
</Properties>
</file>