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6F" w:rsidRDefault="00993B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住房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和城乡建设局</w:t>
      </w:r>
    </w:p>
    <w:p w:rsidR="00B5786F" w:rsidRDefault="00993B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年政府信息公开工作年度报告</w:t>
      </w:r>
    </w:p>
    <w:p w:rsidR="00B5786F" w:rsidRDefault="00B5786F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根据《中华人民共和国政府信息公开条例》、国务院办公厅《关于政府信息公开工作年度报告有关事项的通知》和区政府办《关于编制和发布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年政府信息公开工作年度报告的通知》要求，现将我单位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年度政府信息公开工作情况报告如下。</w:t>
      </w:r>
    </w:p>
    <w:p w:rsidR="00B5786F" w:rsidRDefault="00993B4D">
      <w:pPr>
        <w:tabs>
          <w:tab w:val="left" w:pos="0"/>
        </w:tabs>
        <w:spacing w:line="560" w:lineRule="exact"/>
        <w:ind w:leftChars="200" w:left="440"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主动公开方面。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在政府网站共发布各类信息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247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条。主要公开内容为：一是机构职能；二是业务工作动态；三是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重大项目建设、农村危房改造、棚户区改造、“双随机</w:t>
      </w:r>
      <w:r w:rsidR="00F57D0A">
        <w:rPr>
          <w:rFonts w:ascii="仿宋_GB2312" w:eastAsia="仿宋_GB2312" w:hAnsi="仿宋_GB2312" w:cs="仿宋_GB2312" w:hint="eastAsia"/>
          <w:sz w:val="32"/>
          <w:szCs w:val="32"/>
          <w:lang w:val="en-U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一公开”信息、行政执法信息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等；四是政府工作报告任务执行情况和重点民生实事工作进展情况；五是主动公开基本目录、政府信息公开指南、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个试点领域目录</w:t>
      </w:r>
      <w:r>
        <w:rPr>
          <w:rFonts w:ascii="仿宋_GB2312" w:eastAsia="仿宋_GB2312" w:hAnsi="仿宋_GB2312" w:cs="仿宋_GB2312" w:hint="eastAsia"/>
          <w:sz w:val="32"/>
          <w:szCs w:val="32"/>
        </w:rPr>
        <w:t>等；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六是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人大代表、政协委员建议提案办理结果公开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条，其中，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人大代表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建议答复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条，政协委员提案答复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条。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依申请公开方面。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2020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共收到依申请公开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件，已全部按照规定答复。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3.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政府信息管理方面。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局办公室负责单位政务公开工作，确定专人负责政务公开工作，严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格执行政务公开保密审查制度。按照区政府办要求，制定了单位《政务公开事项标准目录》、《主动公开基本目录》，严格按照目录要求进行标准化规范化公开。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lastRenderedPageBreak/>
        <w:t>4.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平台建设方面。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在临淄区政府网站设立临淄区住房和城乡建设局政府信息公开专栏，确保政府信息依法公开。</w:t>
      </w:r>
    </w:p>
    <w:p w:rsidR="00B5786F" w:rsidRDefault="00993B4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5.</w:t>
      </w:r>
      <w:r>
        <w:rPr>
          <w:rFonts w:ascii="楷体_GB2312" w:eastAsia="楷体_GB2312" w:hAnsi="楷体_GB2312" w:cs="楷体_GB2312" w:hint="eastAsia"/>
          <w:sz w:val="32"/>
          <w:szCs w:val="32"/>
          <w:lang w:val="en-US"/>
        </w:rPr>
        <w:t>监督保障方面。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将政府信息公开工作纳入年底对科室工作考核，根据考核情况对各相关科室进行加减分。落实专门人员明确职责、工作任务和工作要求，负责信息公开材料的收集、发布、归档等工作。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B5786F" w:rsidRDefault="0099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该部分以表格形式报告。表格如下：</w:t>
      </w:r>
    </w:p>
    <w:tbl>
      <w:tblPr>
        <w:tblW w:w="823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842"/>
        <w:gridCol w:w="1888"/>
        <w:gridCol w:w="1995"/>
      </w:tblGrid>
      <w:tr w:rsidR="00B5786F">
        <w:trPr>
          <w:trHeight w:val="425"/>
        </w:trPr>
        <w:tc>
          <w:tcPr>
            <w:tcW w:w="8234" w:type="dxa"/>
            <w:gridSpan w:val="4"/>
            <w:tcBorders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第二十条第（一）项</w:t>
            </w:r>
          </w:p>
        </w:tc>
      </w:tr>
      <w:tr w:rsidR="00B5786F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对外公开总数量</w:t>
            </w:r>
          </w:p>
        </w:tc>
      </w:tr>
      <w:tr w:rsidR="00B5786F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25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第二十条第（五）项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本年增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处理决定数量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356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-118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238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96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第二十条第（六）项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本年增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处理决定数量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+1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1</w:t>
            </w:r>
          </w:p>
        </w:tc>
      </w:tr>
      <w:tr w:rsidR="00B5786F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第二十条第（八）项</w:t>
            </w:r>
          </w:p>
        </w:tc>
      </w:tr>
      <w:tr w:rsidR="00B5786F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本年增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减</w:t>
            </w:r>
          </w:p>
        </w:tc>
      </w:tr>
      <w:tr w:rsidR="00B5786F">
        <w:trPr>
          <w:trHeight w:val="397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97"/>
        </w:trPr>
        <w:tc>
          <w:tcPr>
            <w:tcW w:w="8234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第二十条第（九）项</w:t>
            </w:r>
          </w:p>
        </w:tc>
      </w:tr>
      <w:tr w:rsidR="00B5786F">
        <w:trPr>
          <w:trHeight w:val="396"/>
        </w:trPr>
        <w:tc>
          <w:tcPr>
            <w:tcW w:w="25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采购总金额</w:t>
            </w:r>
          </w:p>
        </w:tc>
      </w:tr>
      <w:tr w:rsidR="00B5786F">
        <w:trPr>
          <w:trHeight w:val="396"/>
        </w:trPr>
        <w:tc>
          <w:tcPr>
            <w:tcW w:w="250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</w:tbl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B5786F" w:rsidRDefault="0099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该部分以表格形式报告。表格如下：</w:t>
      </w:r>
    </w:p>
    <w:tbl>
      <w:tblPr>
        <w:tblStyle w:val="a6"/>
        <w:tblpPr w:leftFromText="181" w:rightFromText="181" w:vertAnchor="text" w:horzAnchor="page" w:tblpXSpec="center" w:tblpY="284"/>
        <w:tblOverlap w:val="nev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09"/>
        <w:gridCol w:w="1125"/>
        <w:gridCol w:w="1911"/>
        <w:gridCol w:w="565"/>
        <w:gridCol w:w="635"/>
        <w:gridCol w:w="635"/>
        <w:gridCol w:w="775"/>
        <w:gridCol w:w="829"/>
        <w:gridCol w:w="442"/>
        <w:gridCol w:w="496"/>
      </w:tblGrid>
      <w:tr w:rsidR="00B5786F">
        <w:trPr>
          <w:trHeight w:val="473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申请人情况</w:t>
            </w:r>
          </w:p>
        </w:tc>
      </w:tr>
      <w:tr w:rsidR="00B5786F">
        <w:trPr>
          <w:trHeight w:val="558"/>
          <w:jc w:val="center"/>
        </w:trPr>
        <w:tc>
          <w:tcPr>
            <w:tcW w:w="0" w:type="auto"/>
            <w:gridSpan w:val="3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自然人</w:t>
            </w:r>
          </w:p>
        </w:tc>
        <w:tc>
          <w:tcPr>
            <w:tcW w:w="3316" w:type="dxa"/>
            <w:gridSpan w:val="5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法人或其他组织</w:t>
            </w:r>
          </w:p>
        </w:tc>
        <w:tc>
          <w:tcPr>
            <w:tcW w:w="496" w:type="dxa"/>
            <w:vMerge w:val="restart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总计</w:t>
            </w:r>
          </w:p>
        </w:tc>
      </w:tr>
      <w:tr w:rsidR="00B5786F">
        <w:trPr>
          <w:trHeight w:val="1174"/>
          <w:jc w:val="center"/>
        </w:trPr>
        <w:tc>
          <w:tcPr>
            <w:tcW w:w="0" w:type="auto"/>
            <w:gridSpan w:val="3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商业企业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社会公益组织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法律服务机构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其他</w:t>
            </w:r>
          </w:p>
        </w:tc>
        <w:tc>
          <w:tcPr>
            <w:tcW w:w="496" w:type="dxa"/>
            <w:vMerge/>
            <w:vAlign w:val="center"/>
          </w:tcPr>
          <w:p w:rsidR="00B5786F" w:rsidRDefault="00B5786F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</w:tr>
      <w:tr w:rsidR="00B5786F">
        <w:trPr>
          <w:trHeight w:val="474"/>
          <w:jc w:val="center"/>
        </w:trPr>
        <w:tc>
          <w:tcPr>
            <w:tcW w:w="0" w:type="auto"/>
            <w:gridSpan w:val="3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</w:tr>
      <w:tr w:rsidR="00B5786F">
        <w:trPr>
          <w:trHeight w:val="422"/>
          <w:jc w:val="center"/>
        </w:trPr>
        <w:tc>
          <w:tcPr>
            <w:tcW w:w="0" w:type="auto"/>
            <w:gridSpan w:val="3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2"/>
          <w:jc w:val="center"/>
        </w:trPr>
        <w:tc>
          <w:tcPr>
            <w:tcW w:w="0" w:type="auto"/>
            <w:vMerge w:val="restart"/>
            <w:vAlign w:val="center"/>
          </w:tcPr>
          <w:p w:rsidR="00B5786F" w:rsidRDefault="00993B4D">
            <w:pPr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</w:tr>
      <w:tr w:rsidR="00B5786F">
        <w:trPr>
          <w:trHeight w:val="654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516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．属于国家秘密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50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．其他法律行政法规禁止公开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3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．危及“三安全一稳定”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20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．保护第三方合法权益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0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．属于三类内部事务信息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32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．属于四类过程性信息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39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．属于行政执法案卷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5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．属于行政查询事项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35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．本单位不掌握相关政府信息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2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．没有现成信息需要另行制作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32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．补正后申请内容仍不明确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95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．信访举报投诉类申请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332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．重复申请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05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．要求提供公开出版物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40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．无正当理由大量反复申请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654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B5786F" w:rsidRDefault="00993B4D">
            <w:pPr>
              <w:ind w:left="210" w:hangingChars="100" w:hanging="21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．要求行政机关确认或重新出具已获取信息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89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（六）其他处理</w:t>
            </w:r>
          </w:p>
        </w:tc>
        <w:tc>
          <w:tcPr>
            <w:tcW w:w="56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77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  <w:tr w:rsidR="00B5786F">
        <w:trPr>
          <w:trHeight w:val="439"/>
          <w:jc w:val="center"/>
        </w:trPr>
        <w:tc>
          <w:tcPr>
            <w:tcW w:w="0" w:type="auto"/>
            <w:vMerge/>
          </w:tcPr>
          <w:p w:rsidR="00B5786F" w:rsidRDefault="00B5786F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8</w:t>
            </w:r>
          </w:p>
        </w:tc>
      </w:tr>
      <w:tr w:rsidR="00B5786F">
        <w:trPr>
          <w:trHeight w:val="342"/>
          <w:jc w:val="center"/>
        </w:trPr>
        <w:tc>
          <w:tcPr>
            <w:tcW w:w="0" w:type="auto"/>
            <w:gridSpan w:val="3"/>
            <w:vAlign w:val="center"/>
          </w:tcPr>
          <w:p w:rsidR="00B5786F" w:rsidRDefault="00993B4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635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829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42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496" w:type="dxa"/>
            <w:vAlign w:val="center"/>
          </w:tcPr>
          <w:p w:rsidR="00B5786F" w:rsidRDefault="00993B4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/>
              </w:rPr>
              <w:t>0</w:t>
            </w:r>
          </w:p>
        </w:tc>
      </w:tr>
    </w:tbl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政府信息公开行政复议、行政诉讼情况</w:t>
      </w:r>
    </w:p>
    <w:p w:rsidR="00B5786F" w:rsidRDefault="0099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该部分以表格形式报告。表格如下：</w:t>
      </w:r>
    </w:p>
    <w:tbl>
      <w:tblPr>
        <w:tblStyle w:val="a6"/>
        <w:tblpPr w:leftFromText="180" w:rightFromText="180" w:vertAnchor="text" w:horzAnchor="page" w:tblpX="1890" w:tblpY="455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4"/>
        <w:gridCol w:w="463"/>
        <w:gridCol w:w="594"/>
        <w:gridCol w:w="594"/>
        <w:gridCol w:w="594"/>
        <w:gridCol w:w="594"/>
        <w:gridCol w:w="463"/>
        <w:gridCol w:w="594"/>
        <w:gridCol w:w="595"/>
        <w:gridCol w:w="595"/>
        <w:gridCol w:w="594"/>
        <w:gridCol w:w="463"/>
      </w:tblGrid>
      <w:tr w:rsidR="00B5786F">
        <w:trPr>
          <w:trHeight w:val="472"/>
        </w:trPr>
        <w:tc>
          <w:tcPr>
            <w:tcW w:w="0" w:type="auto"/>
            <w:gridSpan w:val="5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行政诉讼</w:t>
            </w:r>
          </w:p>
        </w:tc>
      </w:tr>
      <w:tr w:rsidR="00B5786F">
        <w:trPr>
          <w:trHeight w:val="563"/>
        </w:trPr>
        <w:tc>
          <w:tcPr>
            <w:tcW w:w="0" w:type="auto"/>
            <w:vMerge w:val="restart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 w:rsidR="00B5786F" w:rsidRDefault="00993B4D">
            <w:pPr>
              <w:autoSpaceDE/>
              <w:autoSpaceDN/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复议后起诉</w:t>
            </w:r>
          </w:p>
        </w:tc>
      </w:tr>
      <w:tr w:rsidR="00B5786F"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5786F" w:rsidRDefault="00B5786F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总计</w:t>
            </w:r>
          </w:p>
        </w:tc>
      </w:tr>
      <w:tr w:rsidR="00B5786F">
        <w:trPr>
          <w:trHeight w:val="575"/>
        </w:trPr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95" w:type="dxa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595" w:type="dxa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B5786F" w:rsidRDefault="00993B4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/>
              </w:rPr>
              <w:t>0</w:t>
            </w:r>
          </w:p>
        </w:tc>
      </w:tr>
    </w:tbl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 w:rsidR="00B5786F" w:rsidRDefault="00993B4D">
      <w:pPr>
        <w:tabs>
          <w:tab w:val="left" w:pos="1134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主要问题：一是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公开内容多为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单位日常工作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，其他业务方面少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；二是信息公开不及时。</w:t>
      </w:r>
    </w:p>
    <w:p w:rsidR="00B5786F" w:rsidRDefault="00993B4D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改进措施：一是加强对各科室政府信息公开工作的督导，明确报送数量要求，提高农村危房改造、棚户区改造、“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双随机</w:t>
      </w:r>
      <w:r w:rsidR="00F57D0A">
        <w:rPr>
          <w:rFonts w:ascii="仿宋_GB2312" w:eastAsia="仿宋_GB2312" w:hAnsi="仿宋_GB2312" w:cs="仿宋_GB2312" w:hint="eastAsia"/>
          <w:sz w:val="32"/>
          <w:szCs w:val="32"/>
          <w:lang w:val="en-U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一公开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”等方面的信息上传的数量；二是制定信息公开报送制度，严格报送时间要求，各相关科室应公开信息出台后，要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日内上报到局办公室，提高信息公开工作的时效性。</w:t>
      </w:r>
    </w:p>
    <w:p w:rsidR="00B5786F" w:rsidRDefault="00993B4D">
      <w:pPr>
        <w:tabs>
          <w:tab w:val="left" w:pos="0"/>
        </w:tabs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 w:hint="eastAsia"/>
          <w:sz w:val="32"/>
          <w:szCs w:val="32"/>
        </w:rPr>
        <w:t>其他需要报告的事项</w:t>
      </w:r>
    </w:p>
    <w:p w:rsidR="00B5786F" w:rsidRDefault="00993B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B578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4D" w:rsidRDefault="00993B4D">
      <w:r>
        <w:separator/>
      </w:r>
    </w:p>
  </w:endnote>
  <w:endnote w:type="continuationSeparator" w:id="0">
    <w:p w:rsidR="00993B4D" w:rsidRDefault="0099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6F" w:rsidRDefault="00993B4D">
    <w:pPr>
      <w:pStyle w:val="a3"/>
      <w:spacing w:line="14" w:lineRule="auto"/>
      <w:ind w:left="0"/>
      <w:rPr>
        <w:sz w:val="20"/>
      </w:rPr>
    </w:pPr>
    <w:r>
      <w:rPr>
        <w:sz w:val="20"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5786F" w:rsidRDefault="00993B4D">
                <w:pPr>
                  <w:pStyle w:val="a4"/>
                  <w:rPr>
                    <w:rFonts w:asciiTheme="minorEastAsia" w:eastAsiaTheme="minorEastAsia" w:hAnsiTheme="minorEastAsia" w:cstheme="minorEastAsia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</w:rPr>
                  <w:fldChar w:fldCharType="separate"/>
                </w:r>
                <w:r w:rsidR="00F57D0A">
                  <w:rPr>
                    <w:rFonts w:asciiTheme="minorEastAsia" w:eastAsiaTheme="minorEastAsia" w:hAnsiTheme="minorEastAsia" w:cstheme="minorEastAsia"/>
                    <w:noProof/>
                  </w:rPr>
                  <w:t>1</w:t>
                </w:r>
                <w:r>
                  <w:rPr>
                    <w:rFonts w:asciiTheme="minorEastAsia" w:eastAsiaTheme="minorEastAsia" w:hAnsiTheme="minorEastAsia" w:cstheme="minorEastAsia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4D" w:rsidRDefault="00993B4D">
      <w:r>
        <w:separator/>
      </w:r>
    </w:p>
  </w:footnote>
  <w:footnote w:type="continuationSeparator" w:id="0">
    <w:p w:rsidR="00993B4D" w:rsidRDefault="0099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B4298A"/>
    <w:multiLevelType w:val="multilevel"/>
    <w:tmpl w:val="85B4298A"/>
    <w:lvl w:ilvl="0">
      <w:start w:val="1"/>
      <w:numFmt w:val="decimal"/>
      <w:pStyle w:val="1"/>
      <w:suff w:val="space"/>
      <w:lvlText w:val="%1."/>
      <w:lvlJc w:val="left"/>
      <w:pPr>
        <w:tabs>
          <w:tab w:val="left" w:pos="420"/>
        </w:tabs>
        <w:ind w:left="0" w:firstLine="40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left" w:pos="420"/>
        </w:tabs>
        <w:ind w:left="0" w:firstLine="40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left" w:pos="420"/>
        </w:tabs>
        <w:ind w:left="0" w:firstLine="4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left" w:pos="420"/>
        </w:tabs>
        <w:ind w:left="0" w:firstLine="40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DE5119"/>
    <w:rsid w:val="000A1628"/>
    <w:rsid w:val="000D6C4A"/>
    <w:rsid w:val="000E61D8"/>
    <w:rsid w:val="00124155"/>
    <w:rsid w:val="00154C8D"/>
    <w:rsid w:val="00162875"/>
    <w:rsid w:val="00174DC8"/>
    <w:rsid w:val="001D1F86"/>
    <w:rsid w:val="001E2F2E"/>
    <w:rsid w:val="00296EB1"/>
    <w:rsid w:val="00303887"/>
    <w:rsid w:val="003A0F49"/>
    <w:rsid w:val="00481E75"/>
    <w:rsid w:val="004D2CF1"/>
    <w:rsid w:val="0055797E"/>
    <w:rsid w:val="005643B3"/>
    <w:rsid w:val="00627313"/>
    <w:rsid w:val="006C3007"/>
    <w:rsid w:val="006E3FF2"/>
    <w:rsid w:val="007215A6"/>
    <w:rsid w:val="0072406D"/>
    <w:rsid w:val="007D2F7C"/>
    <w:rsid w:val="00820A12"/>
    <w:rsid w:val="00857D17"/>
    <w:rsid w:val="008602C0"/>
    <w:rsid w:val="00893ABA"/>
    <w:rsid w:val="008D65EC"/>
    <w:rsid w:val="0098752B"/>
    <w:rsid w:val="0099295E"/>
    <w:rsid w:val="00993B4D"/>
    <w:rsid w:val="009B1249"/>
    <w:rsid w:val="009D1612"/>
    <w:rsid w:val="00A23474"/>
    <w:rsid w:val="00A80CB1"/>
    <w:rsid w:val="00A931EA"/>
    <w:rsid w:val="00AE7CF0"/>
    <w:rsid w:val="00B5786F"/>
    <w:rsid w:val="00B7019E"/>
    <w:rsid w:val="00BA0B20"/>
    <w:rsid w:val="00C17899"/>
    <w:rsid w:val="00C17BB9"/>
    <w:rsid w:val="00C66A78"/>
    <w:rsid w:val="00C767F8"/>
    <w:rsid w:val="00CB4FD8"/>
    <w:rsid w:val="00CC2387"/>
    <w:rsid w:val="00CE03BD"/>
    <w:rsid w:val="00D607F5"/>
    <w:rsid w:val="00DD359C"/>
    <w:rsid w:val="00DF74A4"/>
    <w:rsid w:val="00E2645A"/>
    <w:rsid w:val="00E374A3"/>
    <w:rsid w:val="00E57F6F"/>
    <w:rsid w:val="00EE24A3"/>
    <w:rsid w:val="00F41DB7"/>
    <w:rsid w:val="00F57D0A"/>
    <w:rsid w:val="00F66BF8"/>
    <w:rsid w:val="00F718E2"/>
    <w:rsid w:val="08DD2FD7"/>
    <w:rsid w:val="09366BBE"/>
    <w:rsid w:val="0A967B92"/>
    <w:rsid w:val="0CDA472C"/>
    <w:rsid w:val="0D5C1512"/>
    <w:rsid w:val="103C6FF6"/>
    <w:rsid w:val="117E78A5"/>
    <w:rsid w:val="16946B4B"/>
    <w:rsid w:val="19135F47"/>
    <w:rsid w:val="1D4B58FC"/>
    <w:rsid w:val="20544CB8"/>
    <w:rsid w:val="205A38ED"/>
    <w:rsid w:val="20711667"/>
    <w:rsid w:val="2C9F4E9B"/>
    <w:rsid w:val="2CF10EB7"/>
    <w:rsid w:val="2E412DD6"/>
    <w:rsid w:val="2E576436"/>
    <w:rsid w:val="2EEC05A0"/>
    <w:rsid w:val="36162A24"/>
    <w:rsid w:val="36726698"/>
    <w:rsid w:val="36761A31"/>
    <w:rsid w:val="37FE167F"/>
    <w:rsid w:val="3CF60E3E"/>
    <w:rsid w:val="3D8945AB"/>
    <w:rsid w:val="3E3B72D7"/>
    <w:rsid w:val="3EE037F8"/>
    <w:rsid w:val="411F700C"/>
    <w:rsid w:val="42CB2A5B"/>
    <w:rsid w:val="47057BB5"/>
    <w:rsid w:val="47DA37B8"/>
    <w:rsid w:val="4BB320C6"/>
    <w:rsid w:val="4BC74C00"/>
    <w:rsid w:val="4BDE13BD"/>
    <w:rsid w:val="4E0B024D"/>
    <w:rsid w:val="50F96A91"/>
    <w:rsid w:val="528B03F8"/>
    <w:rsid w:val="52D40368"/>
    <w:rsid w:val="563509D0"/>
    <w:rsid w:val="57E9794C"/>
    <w:rsid w:val="592A2859"/>
    <w:rsid w:val="59934979"/>
    <w:rsid w:val="5B4E06FA"/>
    <w:rsid w:val="5D686C0C"/>
    <w:rsid w:val="62775988"/>
    <w:rsid w:val="63F969E7"/>
    <w:rsid w:val="6764553C"/>
    <w:rsid w:val="67E27BED"/>
    <w:rsid w:val="68AE2D6E"/>
    <w:rsid w:val="6A61711B"/>
    <w:rsid w:val="6CE374DC"/>
    <w:rsid w:val="6D6541FB"/>
    <w:rsid w:val="6F5B62C3"/>
    <w:rsid w:val="794837D3"/>
    <w:rsid w:val="798D2570"/>
    <w:rsid w:val="7CDE5119"/>
    <w:rsid w:val="7D641F69"/>
    <w:rsid w:val="7DBA3EA7"/>
    <w:rsid w:val="7DE179C9"/>
    <w:rsid w:val="7E6C1B26"/>
    <w:rsid w:val="7FC8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48F5F4E1-A094-4419-B813-3D6BC66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方正仿宋_GBK" w:eastAsia="方正仿宋_GBK" w:hAnsi="方正仿宋_GBK" w:cs="方正仿宋_GBK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1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151" w:firstLine="628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324</Words>
  <Characters>1852</Characters>
  <Application>Microsoft Office Word</Application>
  <DocSecurity>0</DocSecurity>
  <Lines>15</Lines>
  <Paragraphs>4</Paragraphs>
  <ScaleCrop>false</ScaleCrop>
  <Company>微软中国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176</cp:revision>
  <dcterms:created xsi:type="dcterms:W3CDTF">2021-01-14T01:25:00Z</dcterms:created>
  <dcterms:modified xsi:type="dcterms:W3CDTF">2024-11-04T06:16:00Z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0A80B912F12D42A09A1FA5B3742C1236</vt:lpwstr>
  </property>
</Properties>
</file>