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附件1</w:t>
      </w: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 w:val="72"/>
          <w:szCs w:val="72"/>
        </w:rPr>
      </w:pPr>
      <w:r>
        <w:rPr>
          <w:rFonts w:hint="eastAsia" w:ascii="Times New Roman" w:hAnsi="Times New Roman" w:eastAsia="宋体" w:cs="Times New Roman"/>
          <w:sz w:val="72"/>
          <w:szCs w:val="72"/>
        </w:rPr>
        <w:t>使用林地申请表</w:t>
      </w:r>
    </w:p>
    <w:p>
      <w:pPr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30"/>
          <w:szCs w:val="30"/>
        </w:rPr>
        <w:t>市（地区、州、盟）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 w:val="30"/>
          <w:szCs w:val="30"/>
        </w:rPr>
        <w:t>县（市、区、旗）</w:t>
      </w: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>
      <w:pPr>
        <w:spacing w:line="560" w:lineRule="exact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用地单位或个人：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sz w:val="30"/>
          <w:szCs w:val="30"/>
        </w:rPr>
        <w:t>（单位盖章）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通讯地址：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邮政编码：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</w:t>
      </w:r>
    </w:p>
    <w:p>
      <w:pPr>
        <w:spacing w:line="560" w:lineRule="exact"/>
        <w:ind w:firstLine="900" w:firstLineChars="300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联系人：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  </w:t>
      </w:r>
    </w:p>
    <w:p>
      <w:pPr>
        <w:spacing w:line="560" w:lineRule="exact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      联系电话：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</w:t>
      </w:r>
    </w:p>
    <w:p>
      <w:pPr>
        <w:spacing w:line="560" w:lineRule="exact"/>
        <w:ind w:firstLine="900" w:firstLineChars="300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填表时间：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                           </w:t>
      </w: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  <w:r>
        <w:rPr>
          <w:rFonts w:ascii="Times New Roman" w:hAnsi="Times New Roman" w:eastAsia="宋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宋体" w:cs="Times New Roman"/>
          <w:sz w:val="32"/>
          <w:szCs w:val="24"/>
        </w:rPr>
        <w:t>使 用 林 地 申 请 表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32"/>
          <w:szCs w:val="24"/>
        </w:rPr>
        <w:t xml:space="preserve">   </w:t>
      </w: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9"/>
        <w:gridCol w:w="599"/>
        <w:gridCol w:w="173"/>
        <w:gridCol w:w="727"/>
        <w:gridCol w:w="380"/>
        <w:gridCol w:w="509"/>
        <w:gridCol w:w="589"/>
        <w:gridCol w:w="449"/>
        <w:gridCol w:w="912"/>
        <w:gridCol w:w="958"/>
        <w:gridCol w:w="243"/>
        <w:gridCol w:w="703"/>
        <w:gridCol w:w="200"/>
        <w:gridCol w:w="364"/>
        <w:gridCol w:w="11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469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项目分类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项目批准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机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关</w:t>
            </w:r>
          </w:p>
        </w:tc>
        <w:tc>
          <w:tcPr>
            <w:tcW w:w="3739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批准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2361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使用林地   性    质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临时使用期    限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应缴森林植被  恢复费（元）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5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使用林地   类   型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总计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防护林林地</w:t>
            </w: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特用林林地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用材林林地</w:t>
            </w: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经济林林地</w:t>
            </w: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能源林林地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苗圃地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其他林地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面积（公顷）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国有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集体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蓄积（立方米）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计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国有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集体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林地保护等级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国家级公益林地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地方级公益林地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级别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面积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级别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面积</w:t>
            </w: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级别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Ⅰ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Ⅱ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Ⅲ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0" w:name="_GoBack" w:colFirst="0" w:colLast="9"/>
            <w:r>
              <w:rPr>
                <w:rFonts w:hint="eastAsia" w:ascii="宋体" w:hAnsi="宋体" w:eastAsia="宋体" w:cs="Times New Roman"/>
                <w:szCs w:val="21"/>
              </w:rPr>
              <w:t>Ⅳ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国家公园林地</w:t>
            </w:r>
          </w:p>
        </w:tc>
        <w:tc>
          <w:tcPr>
            <w:tcW w:w="283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自然保护区林地</w:t>
            </w:r>
          </w:p>
        </w:tc>
        <w:tc>
          <w:tcPr>
            <w:tcW w:w="331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自然公园林地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类型</w:t>
            </w: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级别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天然林林地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国家级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国家级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</w:rPr>
              <w:t>面积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省级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省级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248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  <w:highlight w:val="none"/>
              </w:rPr>
              <w:t>其他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其他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陆生野生动物重要栖息地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重点保护植物及生境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古树名木及保护范围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有/无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有/无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有/无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176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657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400" w:lineRule="exact"/>
        <w:ind w:firstLine="105" w:firstLineChars="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注：用材林林地、经济林林地、能源林林地均包含其采伐迹地。</w:t>
      </w:r>
    </w:p>
    <w:p>
      <w:pPr>
        <w:adjustRightInd w:val="0"/>
        <w:snapToGrid w:val="0"/>
        <w:spacing w:line="400" w:lineRule="exact"/>
        <w:ind w:left="808" w:leftChars="285" w:hanging="210" w:hanging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自然公园类型包括森林公园、湿地公园、风景名胜区、其他自然公园。</w:t>
      </w:r>
    </w:p>
    <w:p>
      <w:pPr>
        <w:adjustRightInd w:val="0"/>
        <w:snapToGrid w:val="0"/>
        <w:spacing w:line="440" w:lineRule="exact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line="440" w:lineRule="exact"/>
        <w:ind w:left="840" w:hanging="840" w:hangingChars="300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声明：我单位承诺对本申请表所填写内容及所附文件和材料的真实性负责，并承担内容不实之后果。</w:t>
      </w:r>
      <w:r>
        <w:rPr>
          <w:rFonts w:ascii="Times New Roman" w:hAnsi="Times New Roman" w:eastAsia="宋体" w:cs="Times New Roman"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填</w:t>
      </w:r>
      <w:r>
        <w:rPr>
          <w:rFonts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>表</w:t>
      </w:r>
      <w:r>
        <w:rPr>
          <w:rFonts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>说</w:t>
      </w:r>
      <w:r>
        <w:rPr>
          <w:rFonts w:ascii="Times New Roman" w:hAnsi="Times New Roman" w:eastAsia="宋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Times New Roman"/>
          <w:sz w:val="32"/>
          <w:szCs w:val="32"/>
        </w:rPr>
        <w:t>明</w:t>
      </w: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1、本表采用A4规格用纸，分别县（市、区、旗）由用地单位或个人填写。</w:t>
      </w:r>
    </w:p>
    <w:p>
      <w:pPr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2、项目分类：按代码填写。1-基础设施项目，2-公共事业和民生项目，3-经营性项目，4-城镇、园区建设项目，5-其他。</w:t>
      </w:r>
    </w:p>
    <w:p>
      <w:pPr>
        <w:ind w:left="420" w:hanging="420" w:hangingChars="1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使用林地性质：分别填写“永久”、“临时”、“直接”，对应矿藏勘查、开采和各类建设工程占用林地，矿藏勘查、开采和各类建设工程临时使用林地，直接为林业生产经营服务的工程设施占用林地。临时使用林地填写使用期限，以月为单位。</w:t>
      </w:r>
    </w:p>
    <w:p>
      <w:pPr>
        <w:ind w:left="420" w:hanging="420" w:hangingChars="15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4、面积单位为公顷，保留4位小数，蓄积单位为立方米，保留整数。</w:t>
      </w: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jc w:val="center"/>
        <w:rPr>
          <w:rFonts w:ascii="Times New Roman" w:hAnsi="Times New Roman" w:eastAsia="宋体" w:cs="Times New Roman"/>
          <w:sz w:val="32"/>
          <w:szCs w:val="2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1196"/>
    <w:rsid w:val="02CE0A12"/>
    <w:rsid w:val="03B106B8"/>
    <w:rsid w:val="087E7A1A"/>
    <w:rsid w:val="276522B0"/>
    <w:rsid w:val="2C271196"/>
    <w:rsid w:val="314421F5"/>
    <w:rsid w:val="3812635B"/>
    <w:rsid w:val="4ED74FB3"/>
    <w:rsid w:val="540C3892"/>
    <w:rsid w:val="5BBB1E49"/>
    <w:rsid w:val="6C5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2021-09-17T07:40:00Z</dcterms:created>
  <dc:creator>斌</dc:creator>
  <cp:lastModifiedBy>Administrator</cp:lastModifiedBy>
  <cp:lastPrinted>2023-08-09T00:34:00Z</cp:lastPrinted>
  <dcterms:modified xsi:type="dcterms:W3CDTF">2023-08-30T06:52:42Z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FEEA1AAE0FDA4710A2544E776B85662C</vt:lpwstr>
  </property>
</Properties>
</file>