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A89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2229D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7"/>
          <w:szCs w:val="27"/>
          <w:shd w:val="clear" w:color="auto" w:fill="FFFFFF"/>
        </w:rPr>
      </w:pPr>
    </w:p>
    <w:p w14:paraId="62D043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政府信息公开申请办理流程图</w:t>
      </w:r>
    </w:p>
    <w:p w14:paraId="6DE1E2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3C4E744">
      <w:pPr>
        <w:jc w:val="center"/>
      </w:pPr>
      <w:bookmarkStart w:id="0" w:name="_GoBack"/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05145" cy="4695190"/>
            <wp:effectExtent l="0" t="0" r="14605" b="10160"/>
            <wp:docPr id="1" name="图片 1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46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2025-12-25T01:20:48Z</dcterms:created>
  <dc:creator>Administrator</dc:creator>
  <cp:lastModifiedBy>゛小懒〆。</cp:lastModifiedBy>
  <dcterms:modified xsi:type="dcterms:W3CDTF">2025-12-25T01:21:39Z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eyJoZGlkIjoiNTE3MjMyMWVlZjBkYzUyMWNmNTU4ZjVmOGQxZmYyOGUiLCJ1c2VySWQiOiIzMTc5OTA2NjYifQ==</vt:lpwstr>
  </property>
  <property fmtid="{D5CDD505-2E9C-101B-9397-08002B2CF9AE}" pid="4" name="ICV">
    <vt:lpwstr>C494C3C607FC411A930B8CBC14F4667F_12</vt:lpwstr>
  </property>
</Properties>
</file>