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E0" w:rsidRDefault="00AC0F26" w:rsidP="00DA027C">
      <w:pPr>
        <w:spacing w:line="640"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临淄区</w:t>
      </w:r>
      <w:r>
        <w:rPr>
          <w:rFonts w:ascii="Times New Roman" w:eastAsia="方正小标宋简体" w:hAnsi="Times New Roman" w:cs="Times New Roman" w:hint="eastAsia"/>
          <w:sz w:val="44"/>
          <w:szCs w:val="44"/>
        </w:rPr>
        <w:t>地方金融事务协调服务中心</w:t>
      </w:r>
    </w:p>
    <w:p w:rsidR="006836E0" w:rsidRDefault="00AC0F26" w:rsidP="00DA027C">
      <w:pPr>
        <w:spacing w:line="640"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年政府信息公开工作年度报告</w:t>
      </w:r>
    </w:p>
    <w:p w:rsidR="006836E0" w:rsidRDefault="006836E0" w:rsidP="00DA027C">
      <w:pPr>
        <w:ind w:firstLineChars="200" w:firstLine="640"/>
        <w:rPr>
          <w:rFonts w:ascii="Times New Roman" w:eastAsia="黑体" w:hAnsi="Times New Roman" w:cs="Times New Roman"/>
          <w:sz w:val="32"/>
          <w:szCs w:val="32"/>
        </w:rPr>
      </w:pPr>
    </w:p>
    <w:p w:rsidR="00091CD7" w:rsidRPr="00091CD7" w:rsidRDefault="00091CD7" w:rsidP="00DA027C">
      <w:pPr>
        <w:ind w:firstLineChars="200" w:firstLine="640"/>
        <w:rPr>
          <w:rFonts w:hAnsi="Times New Roman"/>
        </w:rPr>
      </w:pPr>
      <w:r>
        <w:rPr>
          <w:rFonts w:ascii="Times New Roman" w:eastAsia="黑体" w:hAnsi="黑体" w:cs="Times New Roman"/>
          <w:sz w:val="32"/>
          <w:szCs w:val="32"/>
        </w:rPr>
        <w:t>一、</w:t>
      </w:r>
      <w:r w:rsidR="00AC0F26" w:rsidRPr="00091CD7">
        <w:rPr>
          <w:rFonts w:ascii="Times New Roman" w:eastAsia="黑体" w:hAnsi="黑体" w:cs="Times New Roman"/>
          <w:sz w:val="32"/>
          <w:szCs w:val="32"/>
        </w:rPr>
        <w:t>总体情况</w:t>
      </w:r>
    </w:p>
    <w:p w:rsidR="00C57E7A" w:rsidRDefault="00AC0F26" w:rsidP="00DA027C">
      <w:pPr>
        <w:ind w:firstLineChars="200" w:firstLine="640"/>
        <w:jc w:val="left"/>
        <w:rPr>
          <w:rFonts w:ascii="仿宋" w:eastAsia="仿宋" w:hAnsi="仿宋" w:cs="Times New Roman"/>
          <w:sz w:val="32"/>
          <w:szCs w:val="32"/>
        </w:rPr>
      </w:pPr>
      <w:r w:rsidRPr="00C57E7A">
        <w:rPr>
          <w:rFonts w:ascii="仿宋" w:eastAsia="仿宋" w:hAnsi="仿宋" w:cs="Times New Roman"/>
          <w:sz w:val="32"/>
          <w:szCs w:val="32"/>
        </w:rPr>
        <w:t>2019年，在区委、区政府的正确领导和上级主管部门的指导下，</w:t>
      </w:r>
      <w:r w:rsidRPr="00C57E7A">
        <w:rPr>
          <w:rFonts w:ascii="仿宋" w:eastAsia="仿宋" w:hAnsi="仿宋" w:cs="Times New Roman" w:hint="eastAsia"/>
          <w:sz w:val="32"/>
          <w:szCs w:val="32"/>
        </w:rPr>
        <w:t>我中心努力</w:t>
      </w:r>
      <w:r w:rsidRPr="00C57E7A">
        <w:rPr>
          <w:rFonts w:ascii="仿宋" w:eastAsia="仿宋" w:hAnsi="仿宋" w:cs="Times New Roman"/>
          <w:sz w:val="32"/>
          <w:szCs w:val="32"/>
        </w:rPr>
        <w:t>提高工作水平，</w:t>
      </w:r>
      <w:r w:rsidRPr="00C57E7A">
        <w:rPr>
          <w:rFonts w:ascii="仿宋" w:eastAsia="仿宋" w:hAnsi="仿宋" w:cs="Times New Roman"/>
          <w:color w:val="000000"/>
          <w:sz w:val="32"/>
          <w:szCs w:val="32"/>
        </w:rPr>
        <w:t>努力保障公民、法人和其他组织依法获取政府信息，提高政府工作透明度，充分发挥政府信息对人民群众生产、</w:t>
      </w:r>
      <w:r w:rsidRPr="00C57E7A">
        <w:rPr>
          <w:rFonts w:ascii="仿宋" w:eastAsia="仿宋" w:hAnsi="仿宋" w:cs="Times New Roman"/>
          <w:sz w:val="32"/>
          <w:szCs w:val="32"/>
        </w:rPr>
        <w:t>生活和经济社会活动的服务作用。本年度报告根据《中华人民共和国政府信息公开条例》《山东省政府信息公开办法》有关规定要求，结合本单位工作实际编制而成。报告中所列数据的统计期限从2019年1月1日到12月31日止。</w:t>
      </w:r>
    </w:p>
    <w:p w:rsidR="00FE5B71" w:rsidRDefault="00FE5B71" w:rsidP="00DA027C">
      <w:pPr>
        <w:ind w:firstLineChars="200" w:firstLine="640"/>
        <w:rPr>
          <w:rFonts w:ascii="楷体" w:eastAsia="楷体" w:hAnsi="楷体"/>
          <w:color w:val="000000"/>
          <w:sz w:val="32"/>
          <w:szCs w:val="32"/>
        </w:rPr>
      </w:pPr>
      <w:r>
        <w:rPr>
          <w:rFonts w:ascii="楷体" w:eastAsia="楷体" w:hAnsi="楷体" w:hint="eastAsia"/>
          <w:color w:val="000000"/>
          <w:sz w:val="32"/>
          <w:szCs w:val="32"/>
        </w:rPr>
        <w:t>(一)政府信息公开组织领导情况</w:t>
      </w:r>
    </w:p>
    <w:p w:rsidR="00FE5B71" w:rsidRPr="00FE5B71" w:rsidRDefault="00FE5B71" w:rsidP="00DA027C">
      <w:pPr>
        <w:pStyle w:val="a5"/>
        <w:spacing w:before="0" w:beforeAutospacing="0" w:after="0" w:afterAutospacing="0"/>
        <w:ind w:firstLineChars="200" w:firstLine="640"/>
        <w:rPr>
          <w:rFonts w:ascii="仿宋" w:eastAsia="仿宋" w:hAnsi="仿宋" w:cs="Times New Roman" w:hint="default"/>
          <w:sz w:val="32"/>
          <w:szCs w:val="32"/>
        </w:rPr>
      </w:pPr>
      <w:r>
        <w:rPr>
          <w:rFonts w:ascii="仿宋" w:eastAsia="仿宋" w:hAnsi="仿宋"/>
          <w:color w:val="000000"/>
          <w:sz w:val="32"/>
          <w:szCs w:val="32"/>
        </w:rPr>
        <w:t>临淄区地方金融事务协调服务中心作为政府信息公开工作部门，认真落实国务院办公厅及省政府政务公开工作部署，细化工作任务，明确责任部门，压实工作责任，负责本部门政务公开和政府信息公开组织协调、指导推进、监督检查等工作。</w:t>
      </w:r>
      <w:r w:rsidR="00513BA1">
        <w:rPr>
          <w:rFonts w:ascii="仿宋" w:eastAsia="仿宋" w:hAnsi="仿宋"/>
          <w:color w:val="000000"/>
          <w:sz w:val="32"/>
          <w:szCs w:val="32"/>
        </w:rPr>
        <w:t>成</w:t>
      </w:r>
      <w:r>
        <w:rPr>
          <w:rFonts w:ascii="仿宋" w:eastAsia="仿宋" w:hAnsi="仿宋"/>
          <w:color w:val="000000"/>
          <w:sz w:val="32"/>
          <w:szCs w:val="32"/>
        </w:rPr>
        <w:t>立信息公开工作机构，</w:t>
      </w:r>
      <w:r w:rsidR="00513BA1">
        <w:rPr>
          <w:rFonts w:ascii="仿宋" w:eastAsia="仿宋" w:hAnsi="仿宋"/>
          <w:color w:val="000000"/>
          <w:sz w:val="32"/>
          <w:szCs w:val="32"/>
        </w:rPr>
        <w:t>明确分管领导、责任科室、责任人，进一步明确任务分工，</w:t>
      </w:r>
      <w:r w:rsidR="0062041E">
        <w:rPr>
          <w:rFonts w:ascii="仿宋" w:eastAsia="仿宋" w:hAnsi="仿宋"/>
          <w:color w:val="000000"/>
          <w:sz w:val="32"/>
          <w:szCs w:val="32"/>
        </w:rPr>
        <w:t>确保信息公开工作</w:t>
      </w:r>
      <w:r>
        <w:rPr>
          <w:rFonts w:ascii="仿宋" w:eastAsia="仿宋" w:hAnsi="仿宋"/>
          <w:color w:val="000000"/>
          <w:sz w:val="32"/>
          <w:szCs w:val="32"/>
        </w:rPr>
        <w:t>规范、有序、有效开展。</w:t>
      </w:r>
    </w:p>
    <w:p w:rsidR="00567C71" w:rsidRPr="00567C71" w:rsidRDefault="00BE4F65" w:rsidP="00DA027C">
      <w:pPr>
        <w:ind w:firstLineChars="200" w:firstLine="640"/>
        <w:jc w:val="left"/>
        <w:rPr>
          <w:rFonts w:ascii="仿宋" w:eastAsia="仿宋" w:hAnsi="仿宋" w:cs="Times New Roman"/>
          <w:kern w:val="0"/>
          <w:sz w:val="32"/>
          <w:szCs w:val="32"/>
        </w:rPr>
      </w:pPr>
      <w:r>
        <w:rPr>
          <w:rFonts w:ascii="楷体" w:eastAsia="楷体" w:hAnsi="楷体" w:cs="Times New Roman"/>
          <w:color w:val="000000"/>
          <w:sz w:val="32"/>
          <w:szCs w:val="32"/>
        </w:rPr>
        <w:t>（</w:t>
      </w:r>
      <w:r>
        <w:rPr>
          <w:rFonts w:ascii="楷体" w:eastAsia="楷体" w:hAnsi="楷体" w:cs="Times New Roman" w:hint="eastAsia"/>
          <w:color w:val="000000"/>
          <w:sz w:val="32"/>
          <w:szCs w:val="32"/>
        </w:rPr>
        <w:t>二</w:t>
      </w:r>
      <w:r w:rsidR="00567C71">
        <w:rPr>
          <w:rFonts w:ascii="楷体" w:eastAsia="楷体" w:hAnsi="楷体" w:cs="Times New Roman"/>
          <w:color w:val="000000"/>
          <w:sz w:val="32"/>
          <w:szCs w:val="32"/>
        </w:rPr>
        <w:t>）</w:t>
      </w:r>
      <w:r w:rsidR="00513BA1">
        <w:rPr>
          <w:rFonts w:ascii="楷体" w:eastAsia="楷体" w:hAnsi="楷体" w:hint="eastAsia"/>
          <w:color w:val="000000"/>
          <w:sz w:val="32"/>
          <w:szCs w:val="32"/>
        </w:rPr>
        <w:t>法定主动公开</w:t>
      </w:r>
      <w:r w:rsidR="00AC0F26" w:rsidRPr="00567C71">
        <w:rPr>
          <w:rFonts w:ascii="楷体" w:eastAsia="楷体" w:hAnsi="楷体" w:cs="Times New Roman"/>
          <w:color w:val="000000"/>
          <w:sz w:val="32"/>
          <w:szCs w:val="32"/>
        </w:rPr>
        <w:t>政府信息</w:t>
      </w:r>
      <w:r w:rsidR="00513BA1">
        <w:rPr>
          <w:rFonts w:ascii="楷体" w:eastAsia="楷体" w:hAnsi="楷体" w:cs="Times New Roman"/>
          <w:color w:val="000000"/>
          <w:sz w:val="32"/>
          <w:szCs w:val="32"/>
        </w:rPr>
        <w:t>情况</w:t>
      </w:r>
    </w:p>
    <w:p w:rsidR="00513BA1" w:rsidRDefault="00513BA1" w:rsidP="00DA027C">
      <w:pPr>
        <w:ind w:firstLineChars="200" w:firstLine="640"/>
        <w:rPr>
          <w:rFonts w:ascii="仿宋" w:eastAsia="仿宋" w:hAnsi="仿宋"/>
          <w:sz w:val="32"/>
          <w:szCs w:val="32"/>
        </w:rPr>
      </w:pPr>
      <w:r>
        <w:rPr>
          <w:rFonts w:ascii="仿宋" w:eastAsia="仿宋" w:hAnsi="仿宋" w:hint="eastAsia"/>
          <w:sz w:val="32"/>
          <w:szCs w:val="32"/>
        </w:rPr>
        <w:t>2019年，严格按照《政府信息公开条例》第二十条规定</w:t>
      </w:r>
      <w:r>
        <w:rPr>
          <w:rFonts w:ascii="仿宋" w:eastAsia="仿宋" w:hAnsi="仿宋" w:hint="eastAsia"/>
          <w:sz w:val="32"/>
          <w:szCs w:val="32"/>
        </w:rPr>
        <w:lastRenderedPageBreak/>
        <w:t>的法定主动公开范围要求，对在主动公开范围内的政府信息进行了及时更新和发布，本年度共</w:t>
      </w:r>
      <w:r w:rsidR="00AC0F26" w:rsidRPr="00567C71">
        <w:rPr>
          <w:rFonts w:ascii="仿宋" w:eastAsia="仿宋" w:hAnsi="仿宋"/>
          <w:sz w:val="32"/>
          <w:szCs w:val="32"/>
        </w:rPr>
        <w:t>在区政府门户网站政府信息公开专栏</w:t>
      </w:r>
      <w:r w:rsidR="00567C71" w:rsidRPr="00567C71">
        <w:rPr>
          <w:rFonts w:ascii="仿宋" w:eastAsia="仿宋" w:hAnsi="仿宋" w:hint="eastAsia"/>
          <w:sz w:val="32"/>
          <w:szCs w:val="32"/>
        </w:rPr>
        <w:t>主动</w:t>
      </w:r>
      <w:r w:rsidR="00AC0F26" w:rsidRPr="00567C71">
        <w:rPr>
          <w:rFonts w:ascii="仿宋" w:eastAsia="仿宋" w:hAnsi="仿宋"/>
          <w:sz w:val="32"/>
          <w:szCs w:val="32"/>
        </w:rPr>
        <w:t>公开信息</w:t>
      </w:r>
      <w:r w:rsidR="00AC0F26" w:rsidRPr="00567C71">
        <w:rPr>
          <w:rFonts w:ascii="仿宋" w:eastAsia="仿宋" w:hAnsi="仿宋" w:hint="eastAsia"/>
          <w:sz w:val="32"/>
          <w:szCs w:val="32"/>
        </w:rPr>
        <w:t>34</w:t>
      </w:r>
      <w:r w:rsidR="00AC0F26" w:rsidRPr="00567C71">
        <w:rPr>
          <w:rFonts w:ascii="仿宋" w:eastAsia="仿宋" w:hAnsi="仿宋"/>
          <w:sz w:val="32"/>
          <w:szCs w:val="32"/>
        </w:rPr>
        <w:t>条</w:t>
      </w:r>
      <w:r w:rsidR="00AC0F26" w:rsidRPr="00567C71">
        <w:rPr>
          <w:rFonts w:ascii="仿宋" w:eastAsia="仿宋" w:hAnsi="仿宋" w:hint="eastAsia"/>
          <w:sz w:val="32"/>
          <w:szCs w:val="32"/>
        </w:rPr>
        <w:t>。</w:t>
      </w:r>
    </w:p>
    <w:p w:rsidR="00513BA1" w:rsidRDefault="00513BA1" w:rsidP="00DA027C">
      <w:pPr>
        <w:ind w:firstLineChars="200" w:firstLine="640"/>
        <w:rPr>
          <w:rFonts w:ascii="仿宋" w:eastAsia="仿宋" w:hAnsi="仿宋"/>
          <w:sz w:val="32"/>
          <w:szCs w:val="32"/>
        </w:rPr>
      </w:pPr>
      <w:r>
        <w:rPr>
          <w:rFonts w:ascii="仿宋" w:eastAsia="仿宋" w:hAnsi="仿宋" w:hint="eastAsia"/>
          <w:sz w:val="32"/>
          <w:szCs w:val="32"/>
        </w:rPr>
        <w:t>2019年，</w:t>
      </w:r>
      <w:r w:rsidR="00AC0F26" w:rsidRPr="00567C71">
        <w:rPr>
          <w:rFonts w:ascii="仿宋" w:eastAsia="仿宋" w:hAnsi="仿宋" w:hint="eastAsia"/>
          <w:sz w:val="32"/>
          <w:szCs w:val="32"/>
        </w:rPr>
        <w:t>我单位未收到需要办理的人大政协提案。</w:t>
      </w:r>
    </w:p>
    <w:p w:rsidR="00513BA1" w:rsidRDefault="00513BA1" w:rsidP="00DA027C">
      <w:pPr>
        <w:ind w:firstLineChars="200" w:firstLine="640"/>
        <w:rPr>
          <w:rFonts w:ascii="楷体" w:eastAsia="楷体" w:hAnsi="楷体"/>
          <w:color w:val="000000"/>
          <w:sz w:val="32"/>
          <w:szCs w:val="32"/>
        </w:rPr>
      </w:pPr>
      <w:r>
        <w:rPr>
          <w:rFonts w:ascii="楷体" w:eastAsia="楷体" w:hAnsi="楷体" w:hint="eastAsia"/>
          <w:color w:val="000000"/>
          <w:sz w:val="32"/>
          <w:szCs w:val="32"/>
        </w:rPr>
        <w:t>(三)政府信息公开平台、机构建设和人员情况</w:t>
      </w:r>
    </w:p>
    <w:p w:rsidR="00513BA1" w:rsidRDefault="00513BA1" w:rsidP="00DA027C">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1.公开平台</w:t>
      </w:r>
    </w:p>
    <w:p w:rsidR="00513BA1" w:rsidRDefault="00513BA1" w:rsidP="00DA027C">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通过临淄区政府门户网站以及政府信息公开平台对外公开各类政府信息34条。</w:t>
      </w:r>
    </w:p>
    <w:p w:rsidR="00513BA1" w:rsidRDefault="00513BA1" w:rsidP="00DA027C">
      <w:pPr>
        <w:ind w:firstLineChars="200" w:firstLine="640"/>
        <w:rPr>
          <w:rFonts w:ascii="仿宋_GB2312" w:eastAsia="仿宋_GB2312" w:hAnsi="宋体" w:cs="仿宋_GB2312"/>
          <w:kern w:val="0"/>
          <w:sz w:val="32"/>
          <w:szCs w:val="32"/>
        </w:rPr>
      </w:pPr>
      <w:r>
        <w:rPr>
          <w:rFonts w:ascii="仿宋" w:eastAsia="仿宋" w:hAnsi="仿宋" w:hint="eastAsia"/>
          <w:sz w:val="32"/>
          <w:szCs w:val="32"/>
        </w:rPr>
        <w:t>2.</w:t>
      </w:r>
      <w:r w:rsidRPr="00513BA1">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机构建设和人员情况</w:t>
      </w:r>
    </w:p>
    <w:p w:rsidR="00513BA1" w:rsidRDefault="00513BA1" w:rsidP="00DA027C">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政务公开工作机构设在综合科，负责协调</w:t>
      </w:r>
      <w:r w:rsidR="0062041E">
        <w:rPr>
          <w:rFonts w:ascii="仿宋_GB2312" w:eastAsia="仿宋_GB2312" w:hAnsi="宋体" w:cs="仿宋_GB2312" w:hint="eastAsia"/>
          <w:kern w:val="0"/>
          <w:sz w:val="32"/>
          <w:szCs w:val="32"/>
        </w:rPr>
        <w:t>推进</w:t>
      </w:r>
      <w:r>
        <w:rPr>
          <w:rFonts w:ascii="仿宋_GB2312" w:eastAsia="仿宋_GB2312" w:hAnsi="宋体" w:cs="仿宋_GB2312" w:hint="eastAsia"/>
          <w:kern w:val="0"/>
          <w:sz w:val="32"/>
          <w:szCs w:val="32"/>
        </w:rPr>
        <w:t>政府信息公开和政务公开工作。目前，</w:t>
      </w:r>
      <w:r w:rsidR="0062041E">
        <w:rPr>
          <w:rFonts w:ascii="仿宋_GB2312" w:eastAsia="仿宋_GB2312" w:hAnsi="宋体" w:cs="仿宋_GB2312" w:hint="eastAsia"/>
          <w:kern w:val="0"/>
          <w:sz w:val="32"/>
          <w:szCs w:val="32"/>
        </w:rPr>
        <w:t>综合科</w:t>
      </w:r>
      <w:r>
        <w:rPr>
          <w:rFonts w:ascii="仿宋_GB2312" w:eastAsia="仿宋_GB2312" w:hAnsi="宋体" w:cs="仿宋_GB2312" w:hint="eastAsia"/>
          <w:kern w:val="0"/>
          <w:sz w:val="32"/>
          <w:szCs w:val="32"/>
        </w:rPr>
        <w:t>专职工作人员两名。加强组织机构和工作人员配置，定期督促各部门</w:t>
      </w:r>
      <w:r w:rsidR="0062041E">
        <w:rPr>
          <w:rFonts w:ascii="仿宋_GB2312" w:eastAsia="仿宋_GB2312" w:hAnsi="宋体" w:cs="仿宋_GB2312" w:hint="eastAsia"/>
          <w:kern w:val="0"/>
          <w:sz w:val="32"/>
          <w:szCs w:val="32"/>
        </w:rPr>
        <w:t>信息公开工作，</w:t>
      </w:r>
      <w:r>
        <w:rPr>
          <w:rFonts w:ascii="仿宋_GB2312" w:eastAsia="仿宋_GB2312" w:hAnsi="宋体" w:cs="仿宋_GB2312" w:hint="eastAsia"/>
          <w:kern w:val="0"/>
          <w:sz w:val="32"/>
          <w:szCs w:val="32"/>
        </w:rPr>
        <w:t>抓好工作落实，切实履行公开职责。</w:t>
      </w:r>
    </w:p>
    <w:p w:rsidR="00091CD7" w:rsidRPr="00C57E7A" w:rsidRDefault="0062041E" w:rsidP="00DA027C">
      <w:pPr>
        <w:ind w:firstLineChars="200" w:firstLine="640"/>
        <w:rPr>
          <w:rFonts w:ascii="楷体" w:eastAsia="楷体" w:hAnsi="楷体" w:cs="Times New Roman"/>
          <w:color w:val="000000"/>
          <w:sz w:val="32"/>
          <w:szCs w:val="32"/>
        </w:rPr>
      </w:pPr>
      <w:r>
        <w:rPr>
          <w:rFonts w:ascii="楷体" w:eastAsia="楷体" w:hAnsi="楷体" w:cs="Times New Roman"/>
          <w:color w:val="000000"/>
          <w:sz w:val="32"/>
          <w:szCs w:val="32"/>
        </w:rPr>
        <w:t>（</w:t>
      </w:r>
      <w:r>
        <w:rPr>
          <w:rFonts w:ascii="楷体" w:eastAsia="楷体" w:hAnsi="楷体" w:cs="Times New Roman" w:hint="eastAsia"/>
          <w:color w:val="000000"/>
          <w:sz w:val="32"/>
          <w:szCs w:val="32"/>
        </w:rPr>
        <w:t>四</w:t>
      </w:r>
      <w:r w:rsidR="00091CD7" w:rsidRPr="00C57E7A">
        <w:rPr>
          <w:rFonts w:ascii="楷体" w:eastAsia="楷体" w:hAnsi="楷体" w:cs="Times New Roman"/>
          <w:color w:val="000000"/>
          <w:sz w:val="32"/>
          <w:szCs w:val="32"/>
        </w:rPr>
        <w:t>）</w:t>
      </w:r>
      <w:r>
        <w:rPr>
          <w:rFonts w:ascii="楷体" w:eastAsia="楷体" w:hAnsi="楷体" w:cs="Times New Roman" w:hint="eastAsia"/>
          <w:color w:val="000000"/>
          <w:sz w:val="32"/>
          <w:szCs w:val="32"/>
        </w:rPr>
        <w:t>年度</w:t>
      </w:r>
      <w:r w:rsidR="00AC0F26" w:rsidRPr="00C57E7A">
        <w:rPr>
          <w:rFonts w:ascii="楷体" w:eastAsia="楷体" w:hAnsi="楷体" w:cs="Times New Roman"/>
          <w:color w:val="000000"/>
          <w:sz w:val="32"/>
          <w:szCs w:val="32"/>
        </w:rPr>
        <w:t>依申请公开情况。</w:t>
      </w:r>
    </w:p>
    <w:p w:rsidR="00091CD7" w:rsidRPr="00C57E7A" w:rsidRDefault="00AC0F26" w:rsidP="00DA027C">
      <w:pPr>
        <w:ind w:firstLineChars="200" w:firstLine="640"/>
        <w:rPr>
          <w:rFonts w:ascii="仿宋" w:eastAsia="仿宋" w:hAnsi="仿宋" w:cs="Times New Roman"/>
          <w:color w:val="000000"/>
          <w:sz w:val="32"/>
          <w:szCs w:val="32"/>
        </w:rPr>
      </w:pPr>
      <w:r w:rsidRPr="00C57E7A">
        <w:rPr>
          <w:rFonts w:ascii="仿宋" w:eastAsia="仿宋" w:hAnsi="仿宋" w:cs="Times New Roman"/>
          <w:color w:val="000000"/>
          <w:sz w:val="32"/>
          <w:szCs w:val="32"/>
        </w:rPr>
        <w:t>2019年，我单位未受理依申请公开信息事项。</w:t>
      </w:r>
    </w:p>
    <w:p w:rsidR="00091CD7" w:rsidRPr="00C57E7A" w:rsidRDefault="00091CD7" w:rsidP="00DA027C">
      <w:pPr>
        <w:pStyle w:val="a5"/>
        <w:spacing w:before="0" w:beforeAutospacing="0" w:after="0" w:afterAutospacing="0"/>
        <w:ind w:firstLineChars="200" w:firstLine="640"/>
        <w:rPr>
          <w:rFonts w:ascii="楷体" w:eastAsia="楷体" w:hAnsi="楷体" w:cs="Times New Roman" w:hint="default"/>
          <w:color w:val="000000"/>
          <w:sz w:val="32"/>
          <w:szCs w:val="32"/>
        </w:rPr>
      </w:pPr>
      <w:r w:rsidRPr="00C57E7A">
        <w:rPr>
          <w:rFonts w:ascii="楷体" w:eastAsia="楷体" w:hAnsi="楷体" w:cs="Times New Roman" w:hint="default"/>
          <w:color w:val="000000"/>
          <w:sz w:val="32"/>
          <w:szCs w:val="32"/>
        </w:rPr>
        <w:t>（</w:t>
      </w:r>
      <w:r w:rsidR="0062041E">
        <w:rPr>
          <w:rFonts w:ascii="楷体" w:eastAsia="楷体" w:hAnsi="楷体" w:cs="Times New Roman"/>
          <w:color w:val="000000"/>
          <w:sz w:val="32"/>
          <w:szCs w:val="32"/>
        </w:rPr>
        <w:t>五</w:t>
      </w:r>
      <w:r w:rsidRPr="00C57E7A">
        <w:rPr>
          <w:rFonts w:ascii="楷体" w:eastAsia="楷体" w:hAnsi="楷体" w:cs="Times New Roman" w:hint="default"/>
          <w:color w:val="000000"/>
          <w:sz w:val="32"/>
          <w:szCs w:val="32"/>
        </w:rPr>
        <w:t>）</w:t>
      </w:r>
      <w:r w:rsidR="00AC0F26" w:rsidRPr="00C57E7A">
        <w:rPr>
          <w:rFonts w:ascii="楷体" w:eastAsia="楷体" w:hAnsi="楷体" w:cs="Times New Roman" w:hint="default"/>
          <w:color w:val="000000"/>
          <w:sz w:val="32"/>
          <w:szCs w:val="32"/>
        </w:rPr>
        <w:t>政府信息公开制度建设情况。</w:t>
      </w:r>
    </w:p>
    <w:p w:rsidR="00091CD7" w:rsidRPr="00C57E7A" w:rsidRDefault="00AC0F26" w:rsidP="00DA027C">
      <w:pPr>
        <w:pStyle w:val="a5"/>
        <w:spacing w:before="0" w:beforeAutospacing="0" w:after="0" w:afterAutospacing="0"/>
        <w:ind w:firstLineChars="200" w:firstLine="640"/>
        <w:rPr>
          <w:rFonts w:ascii="仿宋" w:eastAsia="仿宋" w:hAnsi="仿宋" w:cs="Times New Roman" w:hint="default"/>
          <w:sz w:val="32"/>
          <w:szCs w:val="32"/>
        </w:rPr>
      </w:pPr>
      <w:r w:rsidRPr="00C57E7A">
        <w:rPr>
          <w:rFonts w:ascii="仿宋" w:eastAsia="仿宋" w:hAnsi="仿宋" w:cs="Times New Roman" w:hint="default"/>
          <w:sz w:val="32"/>
          <w:szCs w:val="32"/>
        </w:rPr>
        <w:t>2019</w:t>
      </w:r>
      <w:r w:rsidR="00FE5B71">
        <w:rPr>
          <w:rFonts w:ascii="仿宋" w:eastAsia="仿宋" w:hAnsi="仿宋" w:cs="Times New Roman" w:hint="default"/>
          <w:sz w:val="32"/>
          <w:szCs w:val="32"/>
        </w:rPr>
        <w:t>年，</w:t>
      </w:r>
      <w:r w:rsidR="00FE5B71">
        <w:rPr>
          <w:rFonts w:ascii="仿宋" w:eastAsia="仿宋" w:hAnsi="仿宋" w:cs="Times New Roman"/>
          <w:sz w:val="32"/>
          <w:szCs w:val="32"/>
        </w:rPr>
        <w:t>进一步</w:t>
      </w:r>
      <w:r w:rsidR="00FE5B71">
        <w:rPr>
          <w:rFonts w:ascii="仿宋" w:eastAsia="仿宋" w:hAnsi="仿宋" w:cs="Times New Roman" w:hint="default"/>
          <w:sz w:val="32"/>
          <w:szCs w:val="32"/>
        </w:rPr>
        <w:t>健全完善</w:t>
      </w:r>
      <w:r w:rsidR="00FE5B71">
        <w:rPr>
          <w:rFonts w:ascii="仿宋" w:eastAsia="仿宋" w:hAnsi="仿宋" w:cs="Times New Roman"/>
          <w:sz w:val="32"/>
          <w:szCs w:val="32"/>
        </w:rPr>
        <w:t>政府</w:t>
      </w:r>
      <w:r w:rsidR="00FE5B71">
        <w:rPr>
          <w:rFonts w:ascii="仿宋" w:eastAsia="仿宋" w:hAnsi="仿宋" w:cs="Times New Roman" w:hint="default"/>
          <w:sz w:val="32"/>
          <w:szCs w:val="32"/>
        </w:rPr>
        <w:t>信息公开指南，规范</w:t>
      </w:r>
      <w:r w:rsidR="00FE5B71">
        <w:rPr>
          <w:rFonts w:ascii="仿宋" w:eastAsia="仿宋" w:hAnsi="仿宋" w:cs="Times New Roman"/>
          <w:sz w:val="32"/>
          <w:szCs w:val="32"/>
        </w:rPr>
        <w:t>了</w:t>
      </w:r>
      <w:r w:rsidRPr="00C57E7A">
        <w:rPr>
          <w:rFonts w:ascii="仿宋" w:eastAsia="仿宋" w:hAnsi="仿宋" w:cs="Times New Roman" w:hint="default"/>
          <w:sz w:val="32"/>
          <w:szCs w:val="32"/>
        </w:rPr>
        <w:t>政府信息公开工作。</w:t>
      </w:r>
    </w:p>
    <w:p w:rsidR="00091CD7" w:rsidRPr="00C57E7A" w:rsidRDefault="0062041E" w:rsidP="00DA027C">
      <w:pPr>
        <w:ind w:firstLineChars="200" w:firstLine="640"/>
        <w:rPr>
          <w:rFonts w:ascii="楷体" w:eastAsia="楷体" w:hAnsi="楷体" w:cs="Times New Roman"/>
          <w:color w:val="000000"/>
          <w:sz w:val="32"/>
          <w:szCs w:val="32"/>
        </w:rPr>
      </w:pPr>
      <w:r>
        <w:rPr>
          <w:rFonts w:ascii="楷体" w:eastAsia="楷体" w:hAnsi="楷体" w:cs="Times New Roman"/>
          <w:color w:val="000000"/>
          <w:sz w:val="32"/>
          <w:szCs w:val="32"/>
        </w:rPr>
        <w:t>（</w:t>
      </w:r>
      <w:r>
        <w:rPr>
          <w:rFonts w:ascii="楷体" w:eastAsia="楷体" w:hAnsi="楷体" w:cs="Times New Roman" w:hint="eastAsia"/>
          <w:color w:val="000000"/>
          <w:sz w:val="32"/>
          <w:szCs w:val="32"/>
        </w:rPr>
        <w:t>六</w:t>
      </w:r>
      <w:r w:rsidR="00091CD7" w:rsidRPr="00C57E7A">
        <w:rPr>
          <w:rFonts w:ascii="楷体" w:eastAsia="楷体" w:hAnsi="楷体" w:cs="Times New Roman"/>
          <w:color w:val="000000"/>
          <w:sz w:val="32"/>
          <w:szCs w:val="32"/>
        </w:rPr>
        <w:t>）</w:t>
      </w:r>
      <w:r w:rsidR="00AC0F26" w:rsidRPr="00C57E7A">
        <w:rPr>
          <w:rFonts w:ascii="楷体" w:eastAsia="楷体" w:hAnsi="楷体" w:cs="Times New Roman"/>
          <w:color w:val="000000"/>
          <w:sz w:val="32"/>
          <w:szCs w:val="32"/>
        </w:rPr>
        <w:t>政府信息公开队伍建设情况。</w:t>
      </w:r>
    </w:p>
    <w:p w:rsidR="00091CD7" w:rsidRDefault="00AC0F26" w:rsidP="00DA027C">
      <w:pPr>
        <w:ind w:firstLineChars="200" w:firstLine="640"/>
        <w:rPr>
          <w:rFonts w:ascii="仿宋" w:eastAsia="仿宋" w:hAnsi="仿宋" w:cs="仿宋"/>
          <w:color w:val="000000"/>
          <w:sz w:val="32"/>
          <w:szCs w:val="32"/>
        </w:rPr>
      </w:pPr>
      <w:r w:rsidRPr="00C57E7A">
        <w:rPr>
          <w:rFonts w:ascii="仿宋" w:eastAsia="仿宋" w:hAnsi="仿宋" w:cs="仿宋" w:hint="eastAsia"/>
          <w:color w:val="000000"/>
          <w:sz w:val="32"/>
          <w:szCs w:val="32"/>
        </w:rPr>
        <w:t>加强学习，深化认识。要求全体工作人员认真学习《中华人民共和国政府信息公开条例》《山东省政府信息公开办法》，对政府信息公开的主体和原则、范围和内容、方式和</w:t>
      </w:r>
      <w:r w:rsidRPr="00C57E7A">
        <w:rPr>
          <w:rFonts w:ascii="仿宋" w:eastAsia="仿宋" w:hAnsi="仿宋" w:cs="仿宋" w:hint="eastAsia"/>
          <w:color w:val="000000"/>
          <w:sz w:val="32"/>
          <w:szCs w:val="32"/>
        </w:rPr>
        <w:lastRenderedPageBreak/>
        <w:t>程序、监督和保障等有明确的了解，增强工作人员对政府信息公开工作的了解和重视。</w:t>
      </w:r>
    </w:p>
    <w:p w:rsidR="0062041E" w:rsidRDefault="0062041E" w:rsidP="00DA027C">
      <w:pPr>
        <w:ind w:firstLineChars="200" w:firstLine="640"/>
        <w:rPr>
          <w:rFonts w:ascii="楷体" w:eastAsia="楷体" w:hAnsi="楷体"/>
          <w:color w:val="000000"/>
          <w:sz w:val="32"/>
          <w:szCs w:val="32"/>
        </w:rPr>
      </w:pPr>
      <w:r>
        <w:rPr>
          <w:rFonts w:ascii="楷体" w:eastAsia="楷体" w:hAnsi="楷体" w:hint="eastAsia"/>
          <w:color w:val="000000"/>
          <w:sz w:val="32"/>
          <w:szCs w:val="32"/>
        </w:rPr>
        <w:t>(七)工作考核、社会评议和责任追究结果情况</w:t>
      </w:r>
    </w:p>
    <w:p w:rsidR="0062041E" w:rsidRDefault="0062041E" w:rsidP="00DA027C">
      <w:pPr>
        <w:ind w:firstLineChars="200" w:firstLine="640"/>
        <w:rPr>
          <w:rFonts w:ascii="仿宋" w:eastAsia="仿宋" w:hAnsi="仿宋"/>
          <w:color w:val="000000"/>
          <w:sz w:val="32"/>
          <w:szCs w:val="32"/>
        </w:rPr>
      </w:pPr>
      <w:r>
        <w:rPr>
          <w:rFonts w:ascii="仿宋" w:eastAsia="仿宋" w:hAnsi="仿宋" w:hint="eastAsia"/>
          <w:color w:val="000000"/>
          <w:sz w:val="32"/>
          <w:szCs w:val="32"/>
        </w:rPr>
        <w:t>严格按照政务公开工作考核办法，每月对各部门信息公开工作进行考评，按季度通报，</w:t>
      </w:r>
      <w:r w:rsidR="00D90212">
        <w:rPr>
          <w:rFonts w:ascii="仿宋" w:eastAsia="仿宋" w:hAnsi="仿宋" w:hint="eastAsia"/>
          <w:color w:val="000000"/>
          <w:sz w:val="32"/>
          <w:szCs w:val="32"/>
        </w:rPr>
        <w:t>督促各部门及时公开政府信息，</w:t>
      </w:r>
      <w:r>
        <w:rPr>
          <w:rFonts w:ascii="仿宋" w:eastAsia="仿宋" w:hAnsi="仿宋" w:hint="eastAsia"/>
          <w:color w:val="000000"/>
          <w:sz w:val="32"/>
          <w:szCs w:val="32"/>
        </w:rPr>
        <w:t>发现问题及时整改落实。</w:t>
      </w:r>
    </w:p>
    <w:p w:rsidR="00D96E94" w:rsidRDefault="0062041E" w:rsidP="00D96E94">
      <w:pPr>
        <w:ind w:firstLineChars="200" w:firstLine="640"/>
        <w:rPr>
          <w:rFonts w:ascii="仿宋" w:eastAsia="仿宋" w:hAnsi="仿宋" w:cs="Times New Roman" w:hint="eastAsia"/>
          <w:sz w:val="32"/>
          <w:szCs w:val="32"/>
        </w:rPr>
      </w:pPr>
      <w:r>
        <w:rPr>
          <w:rFonts w:ascii="仿宋" w:eastAsia="仿宋" w:hAnsi="仿宋" w:hint="eastAsia"/>
          <w:color w:val="000000"/>
          <w:sz w:val="32"/>
          <w:szCs w:val="32"/>
        </w:rPr>
        <w:t>在政府网站政务公开页面设立信息公开意见箱，接受社会大众的广泛监督和意见建议。</w:t>
      </w:r>
    </w:p>
    <w:p w:rsidR="006836E0" w:rsidRPr="00D96E94" w:rsidRDefault="00AC0F26" w:rsidP="00D96E94">
      <w:pPr>
        <w:ind w:firstLineChars="200" w:firstLine="640"/>
        <w:rPr>
          <w:rFonts w:ascii="仿宋" w:eastAsia="仿宋" w:hAnsi="仿宋" w:cs="Times New Roman"/>
          <w:sz w:val="32"/>
          <w:szCs w:val="32"/>
        </w:rPr>
      </w:pPr>
      <w:r>
        <w:rPr>
          <w:rFonts w:ascii="Times New Roman" w:eastAsia="黑体" w:hAnsi="黑体" w:cs="Times New Roman"/>
          <w:sz w:val="32"/>
          <w:szCs w:val="32"/>
        </w:rPr>
        <w:t>二、主动公开政府信息情况</w:t>
      </w:r>
    </w:p>
    <w:tbl>
      <w:tblPr>
        <w:tblStyle w:val="a6"/>
        <w:tblW w:w="8420" w:type="dxa"/>
        <w:jc w:val="center"/>
        <w:tblLayout w:type="fixed"/>
        <w:tblLook w:val="04A0" w:firstRow="1" w:lastRow="0" w:firstColumn="1" w:lastColumn="0" w:noHBand="0" w:noVBand="1"/>
      </w:tblPr>
      <w:tblGrid>
        <w:gridCol w:w="2579"/>
        <w:gridCol w:w="1985"/>
        <w:gridCol w:w="2030"/>
        <w:gridCol w:w="1826"/>
      </w:tblGrid>
      <w:tr w:rsidR="006836E0" w:rsidRPr="00091CD7" w:rsidTr="00D96E94">
        <w:trPr>
          <w:trHeight w:val="473"/>
          <w:jc w:val="center"/>
        </w:trPr>
        <w:tc>
          <w:tcPr>
            <w:tcW w:w="8420" w:type="dxa"/>
            <w:gridSpan w:val="4"/>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第二十条第（一）项</w:t>
            </w:r>
          </w:p>
        </w:tc>
      </w:tr>
      <w:tr w:rsidR="006836E0" w:rsidRPr="00091CD7" w:rsidTr="00D96E94">
        <w:trPr>
          <w:trHeight w:val="550"/>
          <w:jc w:val="center"/>
        </w:trPr>
        <w:tc>
          <w:tcPr>
            <w:tcW w:w="2579" w:type="dxa"/>
            <w:vAlign w:val="center"/>
          </w:tcPr>
          <w:p w:rsidR="006836E0" w:rsidRPr="00091CD7" w:rsidRDefault="00AC0F26" w:rsidP="00091CD7">
            <w:pPr>
              <w:spacing w:line="560" w:lineRule="exact"/>
              <w:jc w:val="center"/>
              <w:rPr>
                <w:rFonts w:ascii="Times New Roman" w:hAnsi="Times New Roman" w:cs="Times New Roman"/>
                <w:sz w:val="24"/>
                <w:szCs w:val="24"/>
              </w:rPr>
            </w:pPr>
            <w:r w:rsidRPr="00091CD7">
              <w:rPr>
                <w:rFonts w:ascii="Times New Roman" w:cs="Times New Roman"/>
                <w:sz w:val="24"/>
                <w:szCs w:val="24"/>
              </w:rPr>
              <w:t>信息内容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本年新制作数量</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本年新</w:t>
            </w:r>
          </w:p>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公开数量</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对外公开</w:t>
            </w:r>
          </w:p>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总数量</w:t>
            </w:r>
          </w:p>
        </w:tc>
      </w:tr>
      <w:tr w:rsidR="006836E0" w:rsidRPr="00091CD7" w:rsidTr="00D96E94">
        <w:trPr>
          <w:trHeight w:val="558"/>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规章</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553"/>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规范性文件</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539"/>
          <w:jc w:val="center"/>
        </w:trPr>
        <w:tc>
          <w:tcPr>
            <w:tcW w:w="8420" w:type="dxa"/>
            <w:gridSpan w:val="4"/>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第二十条第（五）项</w:t>
            </w:r>
          </w:p>
        </w:tc>
      </w:tr>
      <w:tr w:rsidR="006836E0" w:rsidRPr="00091CD7" w:rsidTr="00D96E94">
        <w:trPr>
          <w:trHeight w:val="623"/>
          <w:jc w:val="center"/>
        </w:trPr>
        <w:tc>
          <w:tcPr>
            <w:tcW w:w="2579" w:type="dxa"/>
            <w:vAlign w:val="center"/>
          </w:tcPr>
          <w:p w:rsidR="006836E0" w:rsidRPr="00091CD7" w:rsidRDefault="00AC0F26" w:rsidP="00091CD7">
            <w:pPr>
              <w:spacing w:line="560" w:lineRule="exact"/>
              <w:jc w:val="center"/>
              <w:rPr>
                <w:rFonts w:ascii="Times New Roman" w:hAnsi="Times New Roman" w:cs="Times New Roman"/>
                <w:sz w:val="24"/>
                <w:szCs w:val="24"/>
              </w:rPr>
            </w:pPr>
            <w:r w:rsidRPr="00091CD7">
              <w:rPr>
                <w:rFonts w:ascii="Times New Roman" w:cs="Times New Roman"/>
                <w:sz w:val="24"/>
                <w:szCs w:val="24"/>
              </w:rPr>
              <w:t>信息内容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上一年项目数量</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本年增</w:t>
            </w:r>
            <w:r w:rsidRPr="00091CD7">
              <w:rPr>
                <w:rFonts w:ascii="Times New Roman" w:hAnsi="Times New Roman" w:cs="Times New Roman"/>
                <w:sz w:val="24"/>
                <w:szCs w:val="24"/>
              </w:rPr>
              <w:t>/</w:t>
            </w:r>
            <w:r w:rsidRPr="00091CD7">
              <w:rPr>
                <w:rFonts w:ascii="Times New Roman" w:cs="Times New Roman"/>
                <w:sz w:val="24"/>
                <w:szCs w:val="24"/>
              </w:rPr>
              <w:t>减</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处理决定数量</w:t>
            </w:r>
          </w:p>
        </w:tc>
      </w:tr>
      <w:tr w:rsidR="006836E0" w:rsidRPr="00091CD7" w:rsidTr="00D96E94">
        <w:trPr>
          <w:trHeight w:val="544"/>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行政许可</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536"/>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其他对外管理服务事项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08"/>
          <w:jc w:val="center"/>
        </w:trPr>
        <w:tc>
          <w:tcPr>
            <w:tcW w:w="8420" w:type="dxa"/>
            <w:gridSpan w:val="4"/>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第二十条第（六）项</w:t>
            </w:r>
          </w:p>
        </w:tc>
      </w:tr>
      <w:tr w:rsidR="006836E0" w:rsidRPr="00091CD7" w:rsidTr="00D96E94">
        <w:trPr>
          <w:trHeight w:val="481"/>
          <w:jc w:val="center"/>
        </w:trPr>
        <w:tc>
          <w:tcPr>
            <w:tcW w:w="2579" w:type="dxa"/>
            <w:vAlign w:val="center"/>
          </w:tcPr>
          <w:p w:rsidR="006836E0" w:rsidRPr="00091CD7" w:rsidRDefault="00AC0F26" w:rsidP="00091CD7">
            <w:pPr>
              <w:spacing w:line="560" w:lineRule="exact"/>
              <w:jc w:val="center"/>
              <w:rPr>
                <w:rFonts w:ascii="Times New Roman" w:hAnsi="Times New Roman" w:cs="Times New Roman"/>
                <w:sz w:val="24"/>
                <w:szCs w:val="24"/>
              </w:rPr>
            </w:pPr>
            <w:r w:rsidRPr="00091CD7">
              <w:rPr>
                <w:rFonts w:ascii="Times New Roman" w:cs="Times New Roman"/>
                <w:sz w:val="24"/>
                <w:szCs w:val="24"/>
              </w:rPr>
              <w:t>信息内容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上一年项目数量</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本年增</w:t>
            </w:r>
            <w:r w:rsidRPr="00091CD7">
              <w:rPr>
                <w:rFonts w:ascii="Times New Roman" w:hAnsi="Times New Roman" w:cs="Times New Roman"/>
                <w:sz w:val="24"/>
                <w:szCs w:val="24"/>
              </w:rPr>
              <w:t>/</w:t>
            </w:r>
            <w:r w:rsidRPr="00091CD7">
              <w:rPr>
                <w:rFonts w:ascii="Times New Roman" w:cs="Times New Roman"/>
                <w:sz w:val="24"/>
                <w:szCs w:val="24"/>
              </w:rPr>
              <w:t>减</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处理决定数量</w:t>
            </w:r>
          </w:p>
        </w:tc>
      </w:tr>
      <w:tr w:rsidR="006836E0" w:rsidRPr="00091CD7" w:rsidTr="00D96E94">
        <w:trPr>
          <w:trHeight w:val="429"/>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行政处罚</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29"/>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行政强制</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2030"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18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71"/>
          <w:jc w:val="center"/>
        </w:trPr>
        <w:tc>
          <w:tcPr>
            <w:tcW w:w="8420" w:type="dxa"/>
            <w:gridSpan w:val="4"/>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第二十条第（八）项</w:t>
            </w:r>
          </w:p>
        </w:tc>
      </w:tr>
      <w:tr w:rsidR="006836E0" w:rsidRPr="00091CD7" w:rsidTr="00D96E94">
        <w:trPr>
          <w:trHeight w:val="497"/>
          <w:jc w:val="center"/>
        </w:trPr>
        <w:tc>
          <w:tcPr>
            <w:tcW w:w="2579" w:type="dxa"/>
            <w:vAlign w:val="center"/>
          </w:tcPr>
          <w:p w:rsidR="006836E0" w:rsidRPr="00091CD7" w:rsidRDefault="00AC0F26" w:rsidP="00091CD7">
            <w:pPr>
              <w:spacing w:line="560" w:lineRule="exact"/>
              <w:jc w:val="center"/>
              <w:rPr>
                <w:rFonts w:ascii="Times New Roman" w:hAnsi="Times New Roman" w:cs="Times New Roman"/>
                <w:sz w:val="24"/>
                <w:szCs w:val="24"/>
              </w:rPr>
            </w:pPr>
            <w:r w:rsidRPr="00091CD7">
              <w:rPr>
                <w:rFonts w:ascii="Times New Roman" w:cs="Times New Roman"/>
                <w:sz w:val="24"/>
                <w:szCs w:val="24"/>
              </w:rPr>
              <w:lastRenderedPageBreak/>
              <w:t>信息内容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上一年项目数量</w:t>
            </w:r>
          </w:p>
        </w:tc>
        <w:tc>
          <w:tcPr>
            <w:tcW w:w="3856" w:type="dxa"/>
            <w:gridSpan w:val="2"/>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本年增</w:t>
            </w:r>
            <w:r w:rsidRPr="00091CD7">
              <w:rPr>
                <w:rFonts w:ascii="Times New Roman" w:hAnsi="Times New Roman" w:cs="Times New Roman"/>
                <w:sz w:val="24"/>
                <w:szCs w:val="24"/>
              </w:rPr>
              <w:t>/</w:t>
            </w:r>
            <w:r w:rsidRPr="00091CD7">
              <w:rPr>
                <w:rFonts w:ascii="Times New Roman" w:cs="Times New Roman"/>
                <w:sz w:val="24"/>
                <w:szCs w:val="24"/>
              </w:rPr>
              <w:t>减</w:t>
            </w:r>
          </w:p>
        </w:tc>
      </w:tr>
      <w:tr w:rsidR="006836E0" w:rsidRPr="00091CD7" w:rsidTr="00D96E94">
        <w:trPr>
          <w:trHeight w:val="497"/>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行政事业性收费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3856" w:type="dxa"/>
            <w:gridSpan w:val="2"/>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87"/>
          <w:jc w:val="center"/>
        </w:trPr>
        <w:tc>
          <w:tcPr>
            <w:tcW w:w="8420" w:type="dxa"/>
            <w:gridSpan w:val="4"/>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第二十条第（九）项</w:t>
            </w:r>
          </w:p>
        </w:tc>
      </w:tr>
      <w:tr w:rsidR="006836E0" w:rsidRPr="00091CD7" w:rsidTr="00D96E94">
        <w:trPr>
          <w:trHeight w:val="408"/>
          <w:jc w:val="center"/>
        </w:trPr>
        <w:tc>
          <w:tcPr>
            <w:tcW w:w="2579" w:type="dxa"/>
            <w:vAlign w:val="center"/>
          </w:tcPr>
          <w:p w:rsidR="006836E0" w:rsidRPr="00091CD7" w:rsidRDefault="00AC0F26" w:rsidP="00091CD7">
            <w:pPr>
              <w:spacing w:line="560" w:lineRule="exact"/>
              <w:jc w:val="center"/>
              <w:rPr>
                <w:rFonts w:ascii="Times New Roman" w:hAnsi="Times New Roman" w:cs="Times New Roman"/>
                <w:sz w:val="24"/>
                <w:szCs w:val="24"/>
              </w:rPr>
            </w:pPr>
            <w:r w:rsidRPr="00091CD7">
              <w:rPr>
                <w:rFonts w:ascii="Times New Roman" w:cs="Times New Roman"/>
                <w:sz w:val="24"/>
                <w:szCs w:val="24"/>
              </w:rPr>
              <w:t>信息内容</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采购项目数量</w:t>
            </w:r>
          </w:p>
        </w:tc>
        <w:tc>
          <w:tcPr>
            <w:tcW w:w="3856" w:type="dxa"/>
            <w:gridSpan w:val="2"/>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采购总金额</w:t>
            </w:r>
          </w:p>
        </w:tc>
      </w:tr>
      <w:tr w:rsidR="006836E0" w:rsidRPr="00091CD7" w:rsidTr="00D96E94">
        <w:trPr>
          <w:trHeight w:val="428"/>
          <w:jc w:val="center"/>
        </w:trPr>
        <w:tc>
          <w:tcPr>
            <w:tcW w:w="2579" w:type="dxa"/>
            <w:vAlign w:val="center"/>
          </w:tcPr>
          <w:p w:rsidR="006836E0" w:rsidRPr="00091CD7" w:rsidRDefault="00AC0F26" w:rsidP="00091CD7">
            <w:pPr>
              <w:spacing w:line="560" w:lineRule="exact"/>
              <w:rPr>
                <w:rFonts w:ascii="Times New Roman" w:hAnsi="Times New Roman" w:cs="Times New Roman"/>
                <w:sz w:val="24"/>
                <w:szCs w:val="24"/>
              </w:rPr>
            </w:pPr>
            <w:r w:rsidRPr="00091CD7">
              <w:rPr>
                <w:rFonts w:ascii="Times New Roman" w:cs="Times New Roman"/>
                <w:sz w:val="24"/>
                <w:szCs w:val="24"/>
              </w:rPr>
              <w:t>政府集中采购</w:t>
            </w:r>
          </w:p>
        </w:tc>
        <w:tc>
          <w:tcPr>
            <w:tcW w:w="198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c>
          <w:tcPr>
            <w:tcW w:w="3856" w:type="dxa"/>
            <w:gridSpan w:val="2"/>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bl>
    <w:p w:rsidR="006836E0" w:rsidRDefault="00AC0F26" w:rsidP="00091CD7">
      <w:pPr>
        <w:spacing w:line="560" w:lineRule="exact"/>
        <w:ind w:firstLineChars="100" w:firstLine="320"/>
        <w:rPr>
          <w:rFonts w:ascii="Times New Roman" w:eastAsia="黑体" w:hAnsi="Times New Roman" w:cs="Times New Roman"/>
          <w:sz w:val="32"/>
          <w:szCs w:val="32"/>
        </w:rPr>
      </w:pPr>
      <w:bookmarkStart w:id="0" w:name="_GoBack"/>
      <w:r>
        <w:rPr>
          <w:rFonts w:ascii="Times New Roman" w:eastAsia="黑体" w:hAnsi="黑体" w:cs="Times New Roman"/>
          <w:sz w:val="32"/>
          <w:szCs w:val="32"/>
        </w:rPr>
        <w:t>三、收到和处理政府信息公开申请情况</w:t>
      </w:r>
    </w:p>
    <w:tbl>
      <w:tblPr>
        <w:tblStyle w:val="a6"/>
        <w:tblW w:w="8910" w:type="dxa"/>
        <w:jc w:val="center"/>
        <w:tblLayout w:type="fixed"/>
        <w:tblLook w:val="04A0" w:firstRow="1" w:lastRow="0" w:firstColumn="1" w:lastColumn="0" w:noHBand="0" w:noVBand="1"/>
      </w:tblPr>
      <w:tblGrid>
        <w:gridCol w:w="554"/>
        <w:gridCol w:w="1525"/>
        <w:gridCol w:w="2634"/>
        <w:gridCol w:w="554"/>
        <w:gridCol w:w="615"/>
        <w:gridCol w:w="615"/>
        <w:gridCol w:w="615"/>
        <w:gridCol w:w="615"/>
        <w:gridCol w:w="616"/>
        <w:gridCol w:w="567"/>
      </w:tblGrid>
      <w:tr w:rsidR="006836E0" w:rsidRPr="00091CD7" w:rsidTr="00D96E94">
        <w:trPr>
          <w:trHeight w:val="447"/>
          <w:jc w:val="center"/>
        </w:trPr>
        <w:tc>
          <w:tcPr>
            <w:tcW w:w="4713" w:type="dxa"/>
            <w:gridSpan w:val="3"/>
            <w:vMerge w:val="restart"/>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（本列数据的勾稽关系为：第一项加第二项之和，等于第三项加第四项之和）</w:t>
            </w:r>
          </w:p>
        </w:tc>
        <w:tc>
          <w:tcPr>
            <w:tcW w:w="4197" w:type="dxa"/>
            <w:gridSpan w:val="7"/>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申请人情况</w:t>
            </w:r>
          </w:p>
        </w:tc>
      </w:tr>
      <w:tr w:rsidR="006836E0" w:rsidRPr="00091CD7" w:rsidTr="00D96E94">
        <w:trPr>
          <w:trHeight w:val="530"/>
          <w:jc w:val="center"/>
        </w:trPr>
        <w:tc>
          <w:tcPr>
            <w:tcW w:w="4713" w:type="dxa"/>
            <w:gridSpan w:val="3"/>
            <w:vMerge/>
          </w:tcPr>
          <w:p w:rsidR="006836E0" w:rsidRPr="00091CD7" w:rsidRDefault="006836E0" w:rsidP="00D96E94">
            <w:pPr>
              <w:spacing w:line="320" w:lineRule="exact"/>
              <w:jc w:val="left"/>
              <w:rPr>
                <w:rFonts w:ascii="Times New Roman" w:hAnsi="Times New Roman" w:cs="Times New Roman"/>
                <w:sz w:val="24"/>
                <w:szCs w:val="24"/>
              </w:rPr>
            </w:pPr>
          </w:p>
        </w:tc>
        <w:tc>
          <w:tcPr>
            <w:tcW w:w="554"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自然人</w:t>
            </w:r>
          </w:p>
        </w:tc>
        <w:tc>
          <w:tcPr>
            <w:tcW w:w="3076" w:type="dxa"/>
            <w:gridSpan w:val="5"/>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法人或其他组织</w:t>
            </w:r>
          </w:p>
        </w:tc>
        <w:tc>
          <w:tcPr>
            <w:tcW w:w="567"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总计</w:t>
            </w:r>
          </w:p>
        </w:tc>
      </w:tr>
      <w:tr w:rsidR="006836E0" w:rsidRPr="00091CD7" w:rsidTr="00D96E94">
        <w:trPr>
          <w:trHeight w:val="1125"/>
          <w:jc w:val="center"/>
        </w:trPr>
        <w:tc>
          <w:tcPr>
            <w:tcW w:w="4713" w:type="dxa"/>
            <w:gridSpan w:val="3"/>
            <w:vMerge/>
          </w:tcPr>
          <w:p w:rsidR="006836E0" w:rsidRPr="00091CD7" w:rsidRDefault="006836E0" w:rsidP="00D96E94">
            <w:pPr>
              <w:spacing w:line="320" w:lineRule="exact"/>
              <w:jc w:val="left"/>
              <w:rPr>
                <w:rFonts w:ascii="Times New Roman" w:hAnsi="Times New Roman" w:cs="Times New Roman"/>
                <w:sz w:val="24"/>
                <w:szCs w:val="24"/>
              </w:rPr>
            </w:pPr>
          </w:p>
        </w:tc>
        <w:tc>
          <w:tcPr>
            <w:tcW w:w="554" w:type="dxa"/>
            <w:vMerge/>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商业企业</w:t>
            </w:r>
          </w:p>
        </w:tc>
        <w:tc>
          <w:tcPr>
            <w:tcW w:w="61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科研机构</w:t>
            </w:r>
          </w:p>
        </w:tc>
        <w:tc>
          <w:tcPr>
            <w:tcW w:w="61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社会公益组织</w:t>
            </w:r>
          </w:p>
        </w:tc>
        <w:tc>
          <w:tcPr>
            <w:tcW w:w="615"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法律服务机构</w:t>
            </w:r>
          </w:p>
        </w:tc>
        <w:tc>
          <w:tcPr>
            <w:tcW w:w="61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其他</w:t>
            </w:r>
          </w:p>
        </w:tc>
        <w:tc>
          <w:tcPr>
            <w:tcW w:w="567"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r>
      <w:tr w:rsidR="006836E0" w:rsidRPr="00091CD7" w:rsidTr="00D96E94">
        <w:trPr>
          <w:trHeight w:val="448"/>
          <w:jc w:val="center"/>
        </w:trPr>
        <w:tc>
          <w:tcPr>
            <w:tcW w:w="4713" w:type="dxa"/>
            <w:gridSpan w:val="3"/>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一、本年新收政府信息公开申请数量</w:t>
            </w:r>
          </w:p>
        </w:tc>
        <w:tc>
          <w:tcPr>
            <w:tcW w:w="554"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398"/>
          <w:jc w:val="center"/>
        </w:trPr>
        <w:tc>
          <w:tcPr>
            <w:tcW w:w="4713" w:type="dxa"/>
            <w:gridSpan w:val="3"/>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二、上年结转政府信息公开申请数量</w:t>
            </w:r>
          </w:p>
        </w:tc>
        <w:tc>
          <w:tcPr>
            <w:tcW w:w="554"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17"/>
          <w:jc w:val="center"/>
        </w:trPr>
        <w:tc>
          <w:tcPr>
            <w:tcW w:w="554" w:type="dxa"/>
            <w:vMerge w:val="restart"/>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三、本年度办理结果</w:t>
            </w:r>
          </w:p>
        </w:tc>
        <w:tc>
          <w:tcPr>
            <w:tcW w:w="4159" w:type="dxa"/>
            <w:gridSpan w:val="2"/>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heme="minorEastAsia" w:cs="Times New Roman"/>
                <w:sz w:val="24"/>
                <w:szCs w:val="24"/>
              </w:rPr>
              <w:t>（一）予以公开</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144"/>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4159" w:type="dxa"/>
            <w:gridSpan w:val="2"/>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heme="minorEastAsia" w:cs="Times New Roman"/>
                <w:sz w:val="24"/>
                <w:szCs w:val="24"/>
              </w:rPr>
              <w:t>（二）部分公开（区分处理的，只计这一情形，不计其他情形）</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89"/>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restart"/>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heme="minorEastAsia" w:cs="Times New Roman"/>
                <w:sz w:val="24"/>
                <w:szCs w:val="24"/>
              </w:rPr>
              <w:t>（三）不予公开</w:t>
            </w: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1</w:t>
            </w:r>
            <w:r w:rsidRPr="00091CD7">
              <w:rPr>
                <w:rFonts w:ascii="Times New Roman" w:hAnsiTheme="minorEastAsia" w:cs="Times New Roman"/>
                <w:sz w:val="24"/>
                <w:szCs w:val="24"/>
              </w:rPr>
              <w:t>．属于国家秘密</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25"/>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2</w:t>
            </w:r>
            <w:r w:rsidRPr="00091CD7">
              <w:rPr>
                <w:rFonts w:ascii="Times New Roman" w:hAnsiTheme="minorEastAsia" w:cs="Times New Roman"/>
                <w:sz w:val="24"/>
                <w:szCs w:val="24"/>
              </w:rPr>
              <w:t>．其他法律行政法规禁止公开</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8"/>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3</w:t>
            </w:r>
            <w:r w:rsidRPr="00091CD7">
              <w:rPr>
                <w:rFonts w:ascii="Times New Roman" w:hAnsiTheme="minorEastAsia" w:cs="Times New Roman"/>
                <w:sz w:val="24"/>
                <w:szCs w:val="24"/>
              </w:rPr>
              <w:t>．危及</w:t>
            </w:r>
            <w:r w:rsidRPr="00091CD7">
              <w:rPr>
                <w:rFonts w:ascii="Times New Roman" w:hAnsi="Times New Roman" w:cs="Times New Roman"/>
                <w:sz w:val="24"/>
                <w:szCs w:val="24"/>
              </w:rPr>
              <w:t>“</w:t>
            </w:r>
            <w:r w:rsidRPr="00091CD7">
              <w:rPr>
                <w:rFonts w:ascii="Times New Roman" w:hAnsiTheme="minorEastAsia" w:cs="Times New Roman"/>
                <w:sz w:val="24"/>
                <w:szCs w:val="24"/>
              </w:rPr>
              <w:t>三安全一稳定</w:t>
            </w:r>
            <w:r w:rsidRPr="00091CD7">
              <w:rPr>
                <w:rFonts w:ascii="Times New Roman" w:hAnsi="Times New Roman" w:cs="Times New Roman"/>
                <w:sz w:val="24"/>
                <w:szCs w:val="24"/>
              </w:rPr>
              <w:t>”</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396"/>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4</w:t>
            </w:r>
            <w:r w:rsidRPr="00091CD7">
              <w:rPr>
                <w:rFonts w:ascii="Times New Roman" w:hAnsiTheme="minorEastAsia" w:cs="Times New Roman"/>
                <w:sz w:val="24"/>
                <w:szCs w:val="24"/>
              </w:rPr>
              <w:t>．保护第三方合法权益</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5"/>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5</w:t>
            </w:r>
            <w:r w:rsidRPr="00091CD7">
              <w:rPr>
                <w:rFonts w:ascii="Times New Roman" w:hAnsiTheme="minorEastAsia" w:cs="Times New Roman"/>
                <w:sz w:val="24"/>
                <w:szCs w:val="24"/>
              </w:rPr>
              <w:t>．属于三类内部事务信息</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08"/>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6</w:t>
            </w:r>
            <w:r w:rsidRPr="00091CD7">
              <w:rPr>
                <w:rFonts w:ascii="Times New Roman" w:hAnsiTheme="minorEastAsia" w:cs="Times New Roman"/>
                <w:sz w:val="24"/>
                <w:szCs w:val="24"/>
              </w:rPr>
              <w:t>．属于四类过程性信息</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4"/>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7</w:t>
            </w:r>
            <w:r w:rsidRPr="00091CD7">
              <w:rPr>
                <w:rFonts w:ascii="Times New Roman" w:hAnsiTheme="minorEastAsia" w:cs="Times New Roman"/>
                <w:sz w:val="24"/>
                <w:szCs w:val="24"/>
              </w:rPr>
              <w:t>．属于行政执法案卷</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20"/>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8</w:t>
            </w:r>
            <w:r w:rsidRPr="00091CD7">
              <w:rPr>
                <w:rFonts w:ascii="Times New Roman" w:hAnsiTheme="minorEastAsia" w:cs="Times New Roman"/>
                <w:sz w:val="24"/>
                <w:szCs w:val="24"/>
              </w:rPr>
              <w:t>．属于行政查询事项</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1"/>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restart"/>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（四）无法提供</w:t>
            </w: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1</w:t>
            </w:r>
            <w:r w:rsidRPr="00091CD7">
              <w:rPr>
                <w:rFonts w:ascii="Times New Roman" w:hAnsiTheme="minorEastAsia" w:cs="Times New Roman"/>
                <w:sz w:val="24"/>
                <w:szCs w:val="24"/>
              </w:rPr>
              <w:t>．本机关不掌握相关政府信息</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7"/>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2</w:t>
            </w:r>
            <w:r w:rsidRPr="00091CD7">
              <w:rPr>
                <w:rFonts w:ascii="Times New Roman" w:hAnsiTheme="minorEastAsia" w:cs="Times New Roman"/>
                <w:sz w:val="24"/>
                <w:szCs w:val="24"/>
              </w:rPr>
              <w:t>．没有现成信息需要另行制作</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144"/>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ign w:val="center"/>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3</w:t>
            </w:r>
            <w:r w:rsidRPr="00091CD7">
              <w:rPr>
                <w:rFonts w:ascii="Times New Roman" w:hAnsiTheme="minorEastAsia" w:cs="Times New Roman"/>
                <w:sz w:val="24"/>
                <w:szCs w:val="24"/>
              </w:rPr>
              <w:t>．补正后申请内容仍不</w:t>
            </w:r>
            <w:r w:rsidRPr="00091CD7">
              <w:rPr>
                <w:rFonts w:ascii="Times New Roman" w:hAnsiTheme="minorEastAsia" w:cs="Times New Roman"/>
                <w:sz w:val="24"/>
                <w:szCs w:val="24"/>
              </w:rPr>
              <w:lastRenderedPageBreak/>
              <w:t>明确</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372"/>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val="restart"/>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（五）</w:t>
            </w:r>
            <w:r w:rsidRPr="00091CD7">
              <w:rPr>
                <w:rFonts w:ascii="Times New Roman" w:hAnsiTheme="minorEastAsia" w:cs="Times New Roman"/>
                <w:sz w:val="24"/>
                <w:szCs w:val="24"/>
              </w:rPr>
              <w:t>不予处理</w:t>
            </w: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1</w:t>
            </w:r>
            <w:r w:rsidRPr="00091CD7">
              <w:rPr>
                <w:rFonts w:ascii="Times New Roman" w:hAnsiTheme="minorEastAsia" w:cs="Times New Roman"/>
                <w:sz w:val="24"/>
                <w:szCs w:val="24"/>
              </w:rPr>
              <w:t>．信访举报投诉类申请</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144"/>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2</w:t>
            </w:r>
            <w:r w:rsidRPr="00091CD7">
              <w:rPr>
                <w:rFonts w:ascii="Times New Roman" w:hAnsiTheme="minorEastAsia" w:cs="Times New Roman"/>
                <w:sz w:val="24"/>
                <w:szCs w:val="24"/>
              </w:rPr>
              <w:t>．重复申请</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382"/>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3</w:t>
            </w:r>
            <w:r w:rsidRPr="00091CD7">
              <w:rPr>
                <w:rFonts w:ascii="Times New Roman" w:hAnsiTheme="minorEastAsia" w:cs="Times New Roman"/>
                <w:sz w:val="24"/>
                <w:szCs w:val="24"/>
              </w:rPr>
              <w:t>．要求提供公开出版物</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15"/>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4</w:t>
            </w:r>
            <w:r w:rsidRPr="00091CD7">
              <w:rPr>
                <w:rFonts w:ascii="Times New Roman" w:hAnsiTheme="minorEastAsia" w:cs="Times New Roman"/>
                <w:sz w:val="24"/>
                <w:szCs w:val="24"/>
              </w:rPr>
              <w:t>．无正当理由大量反复申请</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144"/>
          <w:jc w:val="center"/>
        </w:trPr>
        <w:tc>
          <w:tcPr>
            <w:tcW w:w="554"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1525" w:type="dxa"/>
            <w:vMerge/>
          </w:tcPr>
          <w:p w:rsidR="006836E0" w:rsidRPr="00091CD7" w:rsidRDefault="006836E0" w:rsidP="00D96E94">
            <w:pPr>
              <w:spacing w:line="320" w:lineRule="exact"/>
              <w:jc w:val="left"/>
              <w:rPr>
                <w:rFonts w:ascii="Times New Roman" w:hAnsi="Times New Roman" w:cs="Times New Roman"/>
                <w:sz w:val="24"/>
                <w:szCs w:val="24"/>
              </w:rPr>
            </w:pPr>
          </w:p>
        </w:tc>
        <w:tc>
          <w:tcPr>
            <w:tcW w:w="2634" w:type="dxa"/>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hAnsi="Times New Roman" w:cs="Times New Roman"/>
                <w:sz w:val="24"/>
                <w:szCs w:val="24"/>
              </w:rPr>
              <w:t>5</w:t>
            </w:r>
            <w:r w:rsidRPr="00091CD7">
              <w:rPr>
                <w:rFonts w:ascii="Times New Roman" w:hAnsiTheme="minorEastAsia" w:cs="Times New Roman"/>
                <w:sz w:val="24"/>
                <w:szCs w:val="24"/>
              </w:rPr>
              <w:t>．要求行政机关确认或重新出具已获取信息</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F9687A" w:rsidP="00D96E94">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6836E0" w:rsidRPr="00091CD7" w:rsidTr="00D96E94">
        <w:trPr>
          <w:trHeight w:val="463"/>
          <w:jc w:val="center"/>
        </w:trPr>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4159" w:type="dxa"/>
            <w:gridSpan w:val="2"/>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（六）其他处理</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414"/>
          <w:jc w:val="center"/>
        </w:trPr>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4159" w:type="dxa"/>
            <w:gridSpan w:val="2"/>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（七）总计</w:t>
            </w:r>
          </w:p>
        </w:tc>
        <w:tc>
          <w:tcPr>
            <w:tcW w:w="554" w:type="dxa"/>
          </w:tcPr>
          <w:p w:rsidR="006836E0" w:rsidRPr="00091CD7" w:rsidRDefault="006836E0" w:rsidP="00D96E94">
            <w:pPr>
              <w:spacing w:line="320" w:lineRule="exact"/>
              <w:jc w:val="left"/>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r w:rsidR="006836E0" w:rsidRPr="00091CD7" w:rsidTr="00D96E94">
        <w:trPr>
          <w:trHeight w:val="312"/>
          <w:jc w:val="center"/>
        </w:trPr>
        <w:tc>
          <w:tcPr>
            <w:tcW w:w="4713" w:type="dxa"/>
            <w:gridSpan w:val="3"/>
            <w:vAlign w:val="center"/>
          </w:tcPr>
          <w:p w:rsidR="006836E0" w:rsidRPr="00091CD7" w:rsidRDefault="00AC0F26" w:rsidP="00D96E94">
            <w:pPr>
              <w:spacing w:line="320" w:lineRule="exact"/>
              <w:jc w:val="left"/>
              <w:rPr>
                <w:rFonts w:ascii="Times New Roman" w:hAnsi="Times New Roman" w:cs="Times New Roman"/>
                <w:sz w:val="24"/>
                <w:szCs w:val="24"/>
              </w:rPr>
            </w:pPr>
            <w:r w:rsidRPr="00091CD7">
              <w:rPr>
                <w:rFonts w:ascii="Times New Roman" w:cs="Times New Roman"/>
                <w:sz w:val="24"/>
                <w:szCs w:val="24"/>
              </w:rPr>
              <w:t>四、结转下年度继续办理</w:t>
            </w:r>
          </w:p>
        </w:tc>
        <w:tc>
          <w:tcPr>
            <w:tcW w:w="554"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5" w:type="dxa"/>
          </w:tcPr>
          <w:p w:rsidR="006836E0" w:rsidRPr="00091CD7" w:rsidRDefault="006836E0" w:rsidP="00D96E94">
            <w:pPr>
              <w:spacing w:line="320" w:lineRule="exact"/>
              <w:jc w:val="center"/>
              <w:rPr>
                <w:rFonts w:ascii="Times New Roman" w:hAnsi="Times New Roman" w:cs="Times New Roman"/>
                <w:sz w:val="24"/>
                <w:szCs w:val="24"/>
              </w:rPr>
            </w:pPr>
          </w:p>
        </w:tc>
        <w:tc>
          <w:tcPr>
            <w:tcW w:w="616" w:type="dxa"/>
          </w:tcPr>
          <w:p w:rsidR="006836E0" w:rsidRPr="00091CD7" w:rsidRDefault="006836E0" w:rsidP="00D96E94">
            <w:pPr>
              <w:spacing w:line="320" w:lineRule="exact"/>
              <w:jc w:val="center"/>
              <w:rPr>
                <w:rFonts w:ascii="Times New Roman" w:hAnsi="Times New Roman" w:cs="Times New Roman"/>
                <w:sz w:val="24"/>
                <w:szCs w:val="24"/>
              </w:rPr>
            </w:pPr>
          </w:p>
        </w:tc>
        <w:tc>
          <w:tcPr>
            <w:tcW w:w="567" w:type="dxa"/>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hAnsi="Times New Roman" w:cs="Times New Roman"/>
                <w:sz w:val="24"/>
                <w:szCs w:val="24"/>
              </w:rPr>
              <w:t>0</w:t>
            </w:r>
          </w:p>
        </w:tc>
      </w:tr>
    </w:tbl>
    <w:bookmarkEnd w:id="0"/>
    <w:p w:rsidR="006836E0" w:rsidRDefault="00AC0F26" w:rsidP="00091CD7">
      <w:pPr>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四</w:t>
      </w:r>
      <w:r>
        <w:rPr>
          <w:rFonts w:ascii="Times New Roman" w:eastAsia="黑体" w:hAnsi="黑体" w:cs="Times New Roman" w:hint="eastAsia"/>
          <w:sz w:val="32"/>
          <w:szCs w:val="32"/>
        </w:rPr>
        <w:t>、</w:t>
      </w:r>
      <w:r>
        <w:rPr>
          <w:rFonts w:ascii="Times New Roman" w:eastAsia="黑体" w:hAnsi="黑体" w:cs="Times New Roman"/>
          <w:sz w:val="32"/>
          <w:szCs w:val="32"/>
        </w:rPr>
        <w:t>政府信息公开行政复议、行政诉讼情况</w:t>
      </w:r>
    </w:p>
    <w:tbl>
      <w:tblPr>
        <w:tblStyle w:val="a6"/>
        <w:tblW w:w="9225" w:type="dxa"/>
        <w:jc w:val="center"/>
        <w:tblLayout w:type="fixed"/>
        <w:tblLook w:val="04A0" w:firstRow="1" w:lastRow="0" w:firstColumn="1" w:lastColumn="0" w:noHBand="0" w:noVBand="1"/>
      </w:tblPr>
      <w:tblGrid>
        <w:gridCol w:w="422"/>
        <w:gridCol w:w="656"/>
        <w:gridCol w:w="657"/>
        <w:gridCol w:w="632"/>
        <w:gridCol w:w="551"/>
        <w:gridCol w:w="657"/>
        <w:gridCol w:w="657"/>
        <w:gridCol w:w="657"/>
        <w:gridCol w:w="656"/>
        <w:gridCol w:w="526"/>
        <w:gridCol w:w="789"/>
        <w:gridCol w:w="602"/>
        <w:gridCol w:w="711"/>
        <w:gridCol w:w="657"/>
        <w:gridCol w:w="395"/>
      </w:tblGrid>
      <w:tr w:rsidR="006836E0" w:rsidRPr="00091CD7" w:rsidTr="00D96E94">
        <w:trPr>
          <w:trHeight w:val="424"/>
          <w:jc w:val="center"/>
        </w:trPr>
        <w:tc>
          <w:tcPr>
            <w:tcW w:w="2918" w:type="dxa"/>
            <w:gridSpan w:val="5"/>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行政复议</w:t>
            </w:r>
          </w:p>
        </w:tc>
        <w:tc>
          <w:tcPr>
            <w:tcW w:w="6307" w:type="dxa"/>
            <w:gridSpan w:val="10"/>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行政诉讼</w:t>
            </w:r>
          </w:p>
        </w:tc>
      </w:tr>
      <w:tr w:rsidR="006836E0" w:rsidRPr="00091CD7" w:rsidTr="00D96E94">
        <w:trPr>
          <w:trHeight w:val="505"/>
          <w:jc w:val="center"/>
        </w:trPr>
        <w:tc>
          <w:tcPr>
            <w:tcW w:w="422"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结果维持</w:t>
            </w:r>
          </w:p>
        </w:tc>
        <w:tc>
          <w:tcPr>
            <w:tcW w:w="656"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结果纠正</w:t>
            </w:r>
          </w:p>
        </w:tc>
        <w:tc>
          <w:tcPr>
            <w:tcW w:w="657"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其他结果</w:t>
            </w:r>
          </w:p>
        </w:tc>
        <w:tc>
          <w:tcPr>
            <w:tcW w:w="632"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尚未审结</w:t>
            </w:r>
          </w:p>
        </w:tc>
        <w:tc>
          <w:tcPr>
            <w:tcW w:w="551" w:type="dxa"/>
            <w:vMerge w:val="restart"/>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总计</w:t>
            </w:r>
          </w:p>
        </w:tc>
        <w:tc>
          <w:tcPr>
            <w:tcW w:w="3153" w:type="dxa"/>
            <w:gridSpan w:val="5"/>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未经复议直接起诉</w:t>
            </w:r>
          </w:p>
        </w:tc>
        <w:tc>
          <w:tcPr>
            <w:tcW w:w="3153" w:type="dxa"/>
            <w:gridSpan w:val="5"/>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复议后起诉</w:t>
            </w:r>
          </w:p>
        </w:tc>
      </w:tr>
      <w:tr w:rsidR="006836E0" w:rsidRPr="00091CD7" w:rsidTr="00D96E94">
        <w:trPr>
          <w:trHeight w:val="129"/>
          <w:jc w:val="center"/>
        </w:trPr>
        <w:tc>
          <w:tcPr>
            <w:tcW w:w="422"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56"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57"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32"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551" w:type="dxa"/>
            <w:vMerge/>
            <w:vAlign w:val="center"/>
          </w:tcPr>
          <w:p w:rsidR="006836E0" w:rsidRPr="00091CD7" w:rsidRDefault="006836E0" w:rsidP="00D96E94">
            <w:pPr>
              <w:spacing w:line="320" w:lineRule="exact"/>
              <w:jc w:val="center"/>
              <w:rPr>
                <w:rFonts w:ascii="Times New Roman" w:hAnsi="Times New Roman" w:cs="Times New Roman"/>
                <w:sz w:val="24"/>
                <w:szCs w:val="24"/>
              </w:rPr>
            </w:pPr>
          </w:p>
        </w:tc>
        <w:tc>
          <w:tcPr>
            <w:tcW w:w="657"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结果维持</w:t>
            </w:r>
          </w:p>
        </w:tc>
        <w:tc>
          <w:tcPr>
            <w:tcW w:w="657"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结果纠正</w:t>
            </w:r>
          </w:p>
        </w:tc>
        <w:tc>
          <w:tcPr>
            <w:tcW w:w="657"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其他结果</w:t>
            </w:r>
          </w:p>
        </w:tc>
        <w:tc>
          <w:tcPr>
            <w:tcW w:w="65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尚未审结</w:t>
            </w:r>
          </w:p>
        </w:tc>
        <w:tc>
          <w:tcPr>
            <w:tcW w:w="526"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总计</w:t>
            </w:r>
          </w:p>
        </w:tc>
        <w:tc>
          <w:tcPr>
            <w:tcW w:w="789"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结果维持</w:t>
            </w:r>
          </w:p>
        </w:tc>
        <w:tc>
          <w:tcPr>
            <w:tcW w:w="602"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结果纠正</w:t>
            </w:r>
          </w:p>
        </w:tc>
        <w:tc>
          <w:tcPr>
            <w:tcW w:w="711"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其他结果</w:t>
            </w:r>
          </w:p>
        </w:tc>
        <w:tc>
          <w:tcPr>
            <w:tcW w:w="657"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尚未审结</w:t>
            </w:r>
          </w:p>
        </w:tc>
        <w:tc>
          <w:tcPr>
            <w:tcW w:w="394" w:type="dxa"/>
            <w:vAlign w:val="center"/>
          </w:tcPr>
          <w:p w:rsidR="006836E0" w:rsidRPr="00091CD7" w:rsidRDefault="00AC0F26" w:rsidP="00D96E94">
            <w:pPr>
              <w:spacing w:line="320" w:lineRule="exact"/>
              <w:jc w:val="center"/>
              <w:rPr>
                <w:rFonts w:ascii="Times New Roman" w:hAnsi="Times New Roman" w:cs="Times New Roman"/>
                <w:sz w:val="24"/>
                <w:szCs w:val="24"/>
              </w:rPr>
            </w:pPr>
            <w:r w:rsidRPr="00091CD7">
              <w:rPr>
                <w:rFonts w:ascii="Times New Roman" w:cs="Times New Roman"/>
                <w:sz w:val="24"/>
                <w:szCs w:val="24"/>
              </w:rPr>
              <w:t>总计</w:t>
            </w:r>
          </w:p>
        </w:tc>
      </w:tr>
      <w:tr w:rsidR="006836E0" w:rsidRPr="00091CD7" w:rsidTr="00D96E94">
        <w:trPr>
          <w:trHeight w:val="516"/>
          <w:jc w:val="center"/>
        </w:trPr>
        <w:tc>
          <w:tcPr>
            <w:tcW w:w="422"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6"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7"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32" w:type="dxa"/>
            <w:vAlign w:val="center"/>
          </w:tcPr>
          <w:p w:rsidR="006836E0" w:rsidRPr="00091CD7" w:rsidRDefault="006836E0" w:rsidP="00D96E94">
            <w:pPr>
              <w:spacing w:line="320" w:lineRule="exact"/>
              <w:rPr>
                <w:rFonts w:ascii="Times New Roman" w:hAnsi="Times New Roman" w:cs="Times New Roman"/>
                <w:sz w:val="24"/>
                <w:szCs w:val="24"/>
              </w:rPr>
            </w:pPr>
          </w:p>
        </w:tc>
        <w:tc>
          <w:tcPr>
            <w:tcW w:w="551" w:type="dxa"/>
            <w:vAlign w:val="center"/>
          </w:tcPr>
          <w:p w:rsidR="006836E0" w:rsidRPr="00091CD7" w:rsidRDefault="00AC0F26" w:rsidP="00D96E94">
            <w:pPr>
              <w:spacing w:line="320" w:lineRule="exact"/>
              <w:rPr>
                <w:rFonts w:ascii="Times New Roman" w:hAnsi="Times New Roman" w:cs="Times New Roman"/>
                <w:sz w:val="24"/>
                <w:szCs w:val="24"/>
              </w:rPr>
            </w:pPr>
            <w:r w:rsidRPr="00091CD7">
              <w:rPr>
                <w:rFonts w:ascii="Times New Roman" w:hAnsi="Times New Roman" w:cs="Times New Roman"/>
                <w:sz w:val="24"/>
                <w:szCs w:val="24"/>
              </w:rPr>
              <w:t>0</w:t>
            </w:r>
          </w:p>
        </w:tc>
        <w:tc>
          <w:tcPr>
            <w:tcW w:w="657"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7"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7"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6" w:type="dxa"/>
            <w:vAlign w:val="center"/>
          </w:tcPr>
          <w:p w:rsidR="006836E0" w:rsidRPr="00091CD7" w:rsidRDefault="006836E0" w:rsidP="00D96E94">
            <w:pPr>
              <w:spacing w:line="320" w:lineRule="exact"/>
              <w:rPr>
                <w:rFonts w:ascii="Times New Roman" w:hAnsi="Times New Roman" w:cs="Times New Roman"/>
                <w:sz w:val="24"/>
                <w:szCs w:val="24"/>
              </w:rPr>
            </w:pPr>
          </w:p>
        </w:tc>
        <w:tc>
          <w:tcPr>
            <w:tcW w:w="526" w:type="dxa"/>
            <w:vAlign w:val="center"/>
          </w:tcPr>
          <w:p w:rsidR="006836E0" w:rsidRPr="00091CD7" w:rsidRDefault="00AC0F26" w:rsidP="00D96E94">
            <w:pPr>
              <w:spacing w:line="320" w:lineRule="exact"/>
              <w:rPr>
                <w:rFonts w:ascii="Times New Roman" w:hAnsi="Times New Roman" w:cs="Times New Roman"/>
                <w:sz w:val="24"/>
                <w:szCs w:val="24"/>
              </w:rPr>
            </w:pPr>
            <w:r w:rsidRPr="00091CD7">
              <w:rPr>
                <w:rFonts w:ascii="Times New Roman" w:hAnsi="Times New Roman" w:cs="Times New Roman"/>
                <w:sz w:val="24"/>
                <w:szCs w:val="24"/>
              </w:rPr>
              <w:t>0</w:t>
            </w:r>
          </w:p>
        </w:tc>
        <w:tc>
          <w:tcPr>
            <w:tcW w:w="789"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02" w:type="dxa"/>
            <w:vAlign w:val="center"/>
          </w:tcPr>
          <w:p w:rsidR="006836E0" w:rsidRPr="00091CD7" w:rsidRDefault="006836E0" w:rsidP="00D96E94">
            <w:pPr>
              <w:spacing w:line="320" w:lineRule="exact"/>
              <w:rPr>
                <w:rFonts w:ascii="Times New Roman" w:hAnsi="Times New Roman" w:cs="Times New Roman"/>
                <w:sz w:val="24"/>
                <w:szCs w:val="24"/>
              </w:rPr>
            </w:pPr>
          </w:p>
        </w:tc>
        <w:tc>
          <w:tcPr>
            <w:tcW w:w="711" w:type="dxa"/>
            <w:vAlign w:val="center"/>
          </w:tcPr>
          <w:p w:rsidR="006836E0" w:rsidRPr="00091CD7" w:rsidRDefault="006836E0" w:rsidP="00D96E94">
            <w:pPr>
              <w:spacing w:line="320" w:lineRule="exact"/>
              <w:rPr>
                <w:rFonts w:ascii="Times New Roman" w:hAnsi="Times New Roman" w:cs="Times New Roman"/>
                <w:sz w:val="24"/>
                <w:szCs w:val="24"/>
              </w:rPr>
            </w:pPr>
          </w:p>
        </w:tc>
        <w:tc>
          <w:tcPr>
            <w:tcW w:w="657" w:type="dxa"/>
            <w:vAlign w:val="center"/>
          </w:tcPr>
          <w:p w:rsidR="006836E0" w:rsidRPr="00091CD7" w:rsidRDefault="006836E0" w:rsidP="00D96E94">
            <w:pPr>
              <w:spacing w:line="320" w:lineRule="exact"/>
              <w:rPr>
                <w:rFonts w:ascii="Times New Roman" w:hAnsi="Times New Roman" w:cs="Times New Roman"/>
                <w:sz w:val="24"/>
                <w:szCs w:val="24"/>
              </w:rPr>
            </w:pPr>
          </w:p>
        </w:tc>
        <w:tc>
          <w:tcPr>
            <w:tcW w:w="394" w:type="dxa"/>
            <w:vAlign w:val="center"/>
          </w:tcPr>
          <w:p w:rsidR="006836E0" w:rsidRPr="00091CD7" w:rsidRDefault="00AC0F26" w:rsidP="00D96E94">
            <w:pPr>
              <w:spacing w:line="320" w:lineRule="exact"/>
              <w:rPr>
                <w:rFonts w:ascii="Times New Roman" w:hAnsi="Times New Roman" w:cs="Times New Roman"/>
                <w:sz w:val="24"/>
                <w:szCs w:val="24"/>
              </w:rPr>
            </w:pPr>
            <w:r w:rsidRPr="00091CD7">
              <w:rPr>
                <w:rFonts w:ascii="Times New Roman" w:hAnsi="Times New Roman" w:cs="Times New Roman"/>
                <w:sz w:val="24"/>
                <w:szCs w:val="24"/>
              </w:rPr>
              <w:t>0</w:t>
            </w:r>
          </w:p>
        </w:tc>
      </w:tr>
    </w:tbl>
    <w:p w:rsidR="006836E0" w:rsidRDefault="00F9687A" w:rsidP="00DA027C">
      <w:pPr>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五、存在的主要问题及改进</w:t>
      </w:r>
      <w:r>
        <w:rPr>
          <w:rFonts w:ascii="Times New Roman" w:eastAsia="黑体" w:hAnsi="黑体" w:cs="Times New Roman" w:hint="eastAsia"/>
          <w:sz w:val="32"/>
          <w:szCs w:val="32"/>
        </w:rPr>
        <w:t>措施</w:t>
      </w:r>
    </w:p>
    <w:p w:rsidR="00F9687A" w:rsidRDefault="00F9687A" w:rsidP="00DA027C">
      <w:pPr>
        <w:ind w:firstLineChars="200" w:firstLine="640"/>
        <w:rPr>
          <w:rFonts w:ascii="仿宋" w:eastAsia="仿宋" w:hAnsi="仿宋" w:cs="仿宋"/>
          <w:sz w:val="32"/>
          <w:szCs w:val="32"/>
        </w:rPr>
      </w:pPr>
      <w:r>
        <w:rPr>
          <w:rFonts w:ascii="仿宋" w:eastAsia="仿宋" w:hAnsi="仿宋" w:cs="仿宋" w:hint="eastAsia"/>
          <w:sz w:val="32"/>
          <w:szCs w:val="32"/>
        </w:rPr>
        <w:t>2019年，政府信息公开工作虽然取得了一定成绩，但是与社会公众对政府信息公开需求还存在一定差距，主要问题有信息公开内容不及时、不全面、不规范，需要进一步完善</w:t>
      </w:r>
      <w:r w:rsidR="00AC0F26" w:rsidRPr="00C57E7A">
        <w:rPr>
          <w:rFonts w:ascii="仿宋" w:eastAsia="仿宋" w:hAnsi="仿宋" w:cs="仿宋" w:hint="eastAsia"/>
          <w:sz w:val="32"/>
          <w:szCs w:val="32"/>
        </w:rPr>
        <w:t>。下一步</w:t>
      </w:r>
      <w:r>
        <w:rPr>
          <w:rFonts w:ascii="仿宋" w:eastAsia="仿宋" w:hAnsi="仿宋" w:cs="仿宋" w:hint="eastAsia"/>
          <w:sz w:val="32"/>
          <w:szCs w:val="32"/>
        </w:rPr>
        <w:t>，将重点做好以下几方面工作：</w:t>
      </w:r>
    </w:p>
    <w:p w:rsidR="00F9687A" w:rsidRDefault="00F9687A" w:rsidP="00DA027C">
      <w:pPr>
        <w:ind w:firstLineChars="200" w:firstLine="640"/>
        <w:rPr>
          <w:rFonts w:ascii="仿宋" w:eastAsia="仿宋" w:hAnsi="仿宋" w:cs="仿宋"/>
          <w:sz w:val="32"/>
          <w:szCs w:val="32"/>
        </w:rPr>
      </w:pPr>
      <w:r>
        <w:rPr>
          <w:rFonts w:ascii="仿宋" w:eastAsia="仿宋" w:hAnsi="仿宋" w:cs="仿宋" w:hint="eastAsia"/>
          <w:sz w:val="32"/>
          <w:szCs w:val="32"/>
        </w:rPr>
        <w:t>一是</w:t>
      </w:r>
      <w:r w:rsidR="00AC0F26" w:rsidRPr="00C57E7A">
        <w:rPr>
          <w:rFonts w:ascii="仿宋" w:eastAsia="仿宋" w:hAnsi="仿宋" w:cs="仿宋" w:hint="eastAsia"/>
          <w:sz w:val="32"/>
          <w:szCs w:val="32"/>
        </w:rPr>
        <w:t>认真梳理所掌握的政府信息，及时提供，定期维护，确保政府信息公开工作能按照既定的工作流程有效运作，方便公众查询。</w:t>
      </w:r>
    </w:p>
    <w:p w:rsidR="006836E0" w:rsidRPr="00C57E7A" w:rsidRDefault="00F9687A" w:rsidP="00DA027C">
      <w:pPr>
        <w:ind w:firstLineChars="200" w:firstLine="640"/>
        <w:rPr>
          <w:rFonts w:ascii="仿宋" w:eastAsia="仿宋" w:hAnsi="仿宋" w:cs="Times New Roman"/>
          <w:color w:val="000000"/>
          <w:sz w:val="32"/>
          <w:szCs w:val="32"/>
        </w:rPr>
      </w:pPr>
      <w:r>
        <w:rPr>
          <w:rFonts w:ascii="仿宋" w:eastAsia="仿宋" w:hAnsi="仿宋" w:cs="仿宋" w:hint="eastAsia"/>
          <w:sz w:val="32"/>
          <w:szCs w:val="32"/>
        </w:rPr>
        <w:t>二是</w:t>
      </w:r>
      <w:r w:rsidR="00AC0F26" w:rsidRPr="00C57E7A">
        <w:rPr>
          <w:rFonts w:ascii="仿宋" w:eastAsia="仿宋" w:hAnsi="仿宋" w:cs="Times New Roman"/>
          <w:color w:val="000000"/>
          <w:sz w:val="32"/>
          <w:szCs w:val="32"/>
        </w:rPr>
        <w:t>增强工作主动性和自觉性，</w:t>
      </w:r>
      <w:r w:rsidR="00AC0F26" w:rsidRPr="00C57E7A">
        <w:rPr>
          <w:rFonts w:ascii="仿宋" w:eastAsia="仿宋" w:hAnsi="仿宋" w:cs="Times New Roman"/>
          <w:sz w:val="32"/>
          <w:szCs w:val="32"/>
        </w:rPr>
        <w:t>更准确、更深入地了解并掌握政府信息公开相关知识，充分发挥政府信息公开的综</w:t>
      </w:r>
      <w:r w:rsidR="00AC0F26" w:rsidRPr="00C57E7A">
        <w:rPr>
          <w:rFonts w:ascii="仿宋" w:eastAsia="仿宋" w:hAnsi="仿宋" w:cs="Times New Roman"/>
          <w:sz w:val="32"/>
          <w:szCs w:val="32"/>
        </w:rPr>
        <w:lastRenderedPageBreak/>
        <w:t>合效应，</w:t>
      </w:r>
      <w:r w:rsidR="00AC0F26" w:rsidRPr="00C57E7A">
        <w:rPr>
          <w:rFonts w:ascii="仿宋" w:eastAsia="仿宋" w:hAnsi="仿宋" w:cs="Times New Roman"/>
          <w:color w:val="000000"/>
          <w:sz w:val="32"/>
          <w:szCs w:val="32"/>
        </w:rPr>
        <w:t>推动本单位政府信息公开工作科学发展。</w:t>
      </w:r>
    </w:p>
    <w:p w:rsidR="006836E0" w:rsidRDefault="00AC0F26" w:rsidP="00DA027C">
      <w:pPr>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六、需要报告的其他事项</w:t>
      </w:r>
    </w:p>
    <w:p w:rsidR="006836E0" w:rsidRPr="00C57E7A" w:rsidRDefault="00AC0F26" w:rsidP="00DA027C">
      <w:pPr>
        <w:ind w:firstLineChars="200" w:firstLine="640"/>
        <w:rPr>
          <w:rFonts w:ascii="仿宋" w:eastAsia="仿宋" w:hAnsi="仿宋" w:cs="Times New Roman"/>
          <w:color w:val="000000"/>
          <w:sz w:val="32"/>
          <w:szCs w:val="32"/>
        </w:rPr>
      </w:pPr>
      <w:r w:rsidRPr="00C57E7A">
        <w:rPr>
          <w:rFonts w:ascii="仿宋" w:eastAsia="仿宋" w:hAnsi="仿宋" w:cs="Times New Roman"/>
          <w:color w:val="000000"/>
          <w:sz w:val="32"/>
          <w:szCs w:val="32"/>
        </w:rPr>
        <w:t>无。</w:t>
      </w:r>
    </w:p>
    <w:sectPr w:rsidR="006836E0" w:rsidRPr="00C57E7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BA" w:rsidRDefault="00A342BA">
      <w:r>
        <w:separator/>
      </w:r>
    </w:p>
  </w:endnote>
  <w:endnote w:type="continuationSeparator" w:id="0">
    <w:p w:rsidR="00A342BA" w:rsidRDefault="00A3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59"/>
    </w:sdtPr>
    <w:sdtEndPr/>
    <w:sdtContent>
      <w:p w:rsidR="006836E0" w:rsidRDefault="00AC0F26">
        <w:pPr>
          <w:pStyle w:val="a3"/>
          <w:jc w:val="center"/>
        </w:pPr>
        <w:r>
          <w:fldChar w:fldCharType="begin"/>
        </w:r>
        <w:r>
          <w:instrText xml:space="preserve"> PAGE   \* MERGEFORMAT </w:instrText>
        </w:r>
        <w:r>
          <w:fldChar w:fldCharType="separate"/>
        </w:r>
        <w:r w:rsidR="00D96E94" w:rsidRPr="00D96E94">
          <w:rPr>
            <w:noProof/>
            <w:lang w:val="zh-CN"/>
          </w:rPr>
          <w:t>5</w:t>
        </w:r>
        <w:r>
          <w:rPr>
            <w:lang w:val="zh-CN"/>
          </w:rPr>
          <w:fldChar w:fldCharType="end"/>
        </w:r>
      </w:p>
    </w:sdtContent>
  </w:sdt>
  <w:p w:rsidR="006836E0" w:rsidRDefault="006836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BA" w:rsidRDefault="00A342BA">
      <w:r>
        <w:separator/>
      </w:r>
    </w:p>
  </w:footnote>
  <w:footnote w:type="continuationSeparator" w:id="0">
    <w:p w:rsidR="00A342BA" w:rsidRDefault="00A3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5B4"/>
    <w:multiLevelType w:val="hybridMultilevel"/>
    <w:tmpl w:val="566E4140"/>
    <w:lvl w:ilvl="0" w:tplc="2A3C932A">
      <w:start w:val="1"/>
      <w:numFmt w:val="japaneseCounting"/>
      <w:lvlText w:val="（%1）"/>
      <w:lvlJc w:val="left"/>
      <w:pPr>
        <w:ind w:left="1720" w:hanging="1080"/>
      </w:pPr>
      <w:rPr>
        <w:rFonts w:ascii="楷体" w:eastAsia="楷体" w:hAnsi="楷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EE3E38"/>
    <w:multiLevelType w:val="hybridMultilevel"/>
    <w:tmpl w:val="68A028EE"/>
    <w:lvl w:ilvl="0" w:tplc="806ADE14">
      <w:start w:val="1"/>
      <w:numFmt w:val="japaneseCounting"/>
      <w:lvlText w:val="（%1）"/>
      <w:lvlJc w:val="left"/>
      <w:pPr>
        <w:ind w:left="1720" w:hanging="1080"/>
      </w:pPr>
      <w:rPr>
        <w:rFonts w:ascii="楷体" w:eastAsia="楷体" w:hAnsi="楷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F41013"/>
    <w:multiLevelType w:val="hybridMultilevel"/>
    <w:tmpl w:val="503686C6"/>
    <w:lvl w:ilvl="0" w:tplc="94343DCC">
      <w:start w:val="1"/>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nsid w:val="18647C7B"/>
    <w:multiLevelType w:val="hybridMultilevel"/>
    <w:tmpl w:val="BC28C0BA"/>
    <w:lvl w:ilvl="0" w:tplc="C8F277A0">
      <w:start w:val="1"/>
      <w:numFmt w:val="japaneseCounting"/>
      <w:lvlText w:val="(%1）"/>
      <w:lvlJc w:val="left"/>
      <w:pPr>
        <w:ind w:left="756" w:hanging="756"/>
      </w:pPr>
      <w:rPr>
        <w:rFonts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87477"/>
    <w:multiLevelType w:val="hybridMultilevel"/>
    <w:tmpl w:val="7812EF72"/>
    <w:lvl w:ilvl="0" w:tplc="17743124">
      <w:start w:val="1"/>
      <w:numFmt w:val="japaneseCounting"/>
      <w:lvlText w:val="%1、"/>
      <w:lvlJc w:val="left"/>
      <w:pPr>
        <w:ind w:left="1308" w:hanging="6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5">
    <w:nsid w:val="51612C87"/>
    <w:multiLevelType w:val="hybridMultilevel"/>
    <w:tmpl w:val="40E04248"/>
    <w:lvl w:ilvl="0" w:tplc="B38C74C6">
      <w:start w:val="1"/>
      <w:numFmt w:val="japaneseCounting"/>
      <w:lvlText w:val="（%1）"/>
      <w:lvlJc w:val="left"/>
      <w:pPr>
        <w:ind w:left="1200" w:hanging="720"/>
      </w:pPr>
      <w:rPr>
        <w:rFonts w:eastAsia="楷体" w:hAnsi="楷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5FE7EAC"/>
    <w:multiLevelType w:val="singleLevel"/>
    <w:tmpl w:val="65FE7EAC"/>
    <w:lvl w:ilvl="0">
      <w:start w:val="1"/>
      <w:numFmt w:val="decimal"/>
      <w:suff w:val="space"/>
      <w:lvlText w:val="%1."/>
      <w:lvlJc w:val="left"/>
    </w:lvl>
  </w:abstractNum>
  <w:abstractNum w:abstractNumId="7">
    <w:nsid w:val="791C6F83"/>
    <w:multiLevelType w:val="hybridMultilevel"/>
    <w:tmpl w:val="61F8C5B8"/>
    <w:lvl w:ilvl="0" w:tplc="AE963E8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56B8B"/>
    <w:rsid w:val="00063220"/>
    <w:rsid w:val="00087FF0"/>
    <w:rsid w:val="00091CD7"/>
    <w:rsid w:val="00125362"/>
    <w:rsid w:val="00143DC5"/>
    <w:rsid w:val="001A21B5"/>
    <w:rsid w:val="002019C6"/>
    <w:rsid w:val="00204AA5"/>
    <w:rsid w:val="00216261"/>
    <w:rsid w:val="00270C0E"/>
    <w:rsid w:val="002A188B"/>
    <w:rsid w:val="002B6F68"/>
    <w:rsid w:val="00343AA3"/>
    <w:rsid w:val="00350706"/>
    <w:rsid w:val="00357E22"/>
    <w:rsid w:val="003D7EB2"/>
    <w:rsid w:val="003F538D"/>
    <w:rsid w:val="00405DB6"/>
    <w:rsid w:val="00417EA7"/>
    <w:rsid w:val="00420F86"/>
    <w:rsid w:val="00481ED7"/>
    <w:rsid w:val="004D2882"/>
    <w:rsid w:val="004F244D"/>
    <w:rsid w:val="0050779F"/>
    <w:rsid w:val="00513BA1"/>
    <w:rsid w:val="0052540C"/>
    <w:rsid w:val="00553F6A"/>
    <w:rsid w:val="00567C71"/>
    <w:rsid w:val="00604767"/>
    <w:rsid w:val="0062041E"/>
    <w:rsid w:val="00633AD3"/>
    <w:rsid w:val="00634DDC"/>
    <w:rsid w:val="006836E0"/>
    <w:rsid w:val="00697EE4"/>
    <w:rsid w:val="006A5226"/>
    <w:rsid w:val="00714451"/>
    <w:rsid w:val="00717EE3"/>
    <w:rsid w:val="00732D81"/>
    <w:rsid w:val="00733F31"/>
    <w:rsid w:val="00741A40"/>
    <w:rsid w:val="00746739"/>
    <w:rsid w:val="007611C0"/>
    <w:rsid w:val="00765408"/>
    <w:rsid w:val="00781A3D"/>
    <w:rsid w:val="007F22F8"/>
    <w:rsid w:val="007F43FC"/>
    <w:rsid w:val="0085334C"/>
    <w:rsid w:val="008556C2"/>
    <w:rsid w:val="00892DC4"/>
    <w:rsid w:val="008B6607"/>
    <w:rsid w:val="00906B9B"/>
    <w:rsid w:val="00920A8C"/>
    <w:rsid w:val="00935E77"/>
    <w:rsid w:val="0096093C"/>
    <w:rsid w:val="009834FB"/>
    <w:rsid w:val="009B0BA3"/>
    <w:rsid w:val="00A1342F"/>
    <w:rsid w:val="00A342BA"/>
    <w:rsid w:val="00A84AD5"/>
    <w:rsid w:val="00A93492"/>
    <w:rsid w:val="00AB389F"/>
    <w:rsid w:val="00AC0F26"/>
    <w:rsid w:val="00AC222F"/>
    <w:rsid w:val="00AD49B5"/>
    <w:rsid w:val="00AD76B6"/>
    <w:rsid w:val="00BE4F65"/>
    <w:rsid w:val="00BF42A9"/>
    <w:rsid w:val="00C217BF"/>
    <w:rsid w:val="00C307E5"/>
    <w:rsid w:val="00C57E7A"/>
    <w:rsid w:val="00C61A42"/>
    <w:rsid w:val="00C762CA"/>
    <w:rsid w:val="00CA24FE"/>
    <w:rsid w:val="00D201BD"/>
    <w:rsid w:val="00D33F3A"/>
    <w:rsid w:val="00D71565"/>
    <w:rsid w:val="00D7673F"/>
    <w:rsid w:val="00D90212"/>
    <w:rsid w:val="00D96E94"/>
    <w:rsid w:val="00DA027C"/>
    <w:rsid w:val="00DA076B"/>
    <w:rsid w:val="00DA5691"/>
    <w:rsid w:val="00E03F11"/>
    <w:rsid w:val="00E04258"/>
    <w:rsid w:val="00E06DDF"/>
    <w:rsid w:val="00E82A61"/>
    <w:rsid w:val="00EA3993"/>
    <w:rsid w:val="00ED0C12"/>
    <w:rsid w:val="00EF1A4B"/>
    <w:rsid w:val="00EF7239"/>
    <w:rsid w:val="00F9687A"/>
    <w:rsid w:val="00FA2749"/>
    <w:rsid w:val="00FA3378"/>
    <w:rsid w:val="00FD0EE2"/>
    <w:rsid w:val="00FE3091"/>
    <w:rsid w:val="00FE5B71"/>
    <w:rsid w:val="0126390F"/>
    <w:rsid w:val="13D74180"/>
    <w:rsid w:val="167B1563"/>
    <w:rsid w:val="2D963270"/>
    <w:rsid w:val="31947FB3"/>
    <w:rsid w:val="4DE93206"/>
    <w:rsid w:val="55502808"/>
    <w:rsid w:val="5B19232B"/>
    <w:rsid w:val="76292D5F"/>
    <w:rsid w:val="766A0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hint="eastAsia"/>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正文1"/>
    <w:qFormat/>
    <w:pPr>
      <w:widowControl w:val="0"/>
      <w:jc w:val="both"/>
    </w:pPr>
    <w:rPr>
      <w:rFonts w:hint="eastAsia"/>
      <w:kern w:val="2"/>
      <w:sz w:val="21"/>
      <w:szCs w:val="22"/>
    </w:rPr>
  </w:style>
  <w:style w:type="paragraph" w:styleId="a7">
    <w:name w:val="List Paragraph"/>
    <w:basedOn w:val="a"/>
    <w:uiPriority w:val="99"/>
    <w:unhideWhenUsed/>
    <w:rsid w:val="0085334C"/>
    <w:pPr>
      <w:ind w:firstLineChars="200" w:firstLine="420"/>
    </w:pPr>
  </w:style>
  <w:style w:type="paragraph" w:styleId="a8">
    <w:name w:val="Balloon Text"/>
    <w:basedOn w:val="a"/>
    <w:link w:val="Char1"/>
    <w:uiPriority w:val="99"/>
    <w:semiHidden/>
    <w:unhideWhenUsed/>
    <w:rsid w:val="00C57E7A"/>
    <w:rPr>
      <w:sz w:val="18"/>
      <w:szCs w:val="18"/>
    </w:rPr>
  </w:style>
  <w:style w:type="character" w:customStyle="1" w:styleId="Char1">
    <w:name w:val="批注框文本 Char"/>
    <w:basedOn w:val="a0"/>
    <w:link w:val="a8"/>
    <w:uiPriority w:val="99"/>
    <w:semiHidden/>
    <w:rsid w:val="00C57E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hint="eastAsia"/>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正文1"/>
    <w:qFormat/>
    <w:pPr>
      <w:widowControl w:val="0"/>
      <w:jc w:val="both"/>
    </w:pPr>
    <w:rPr>
      <w:rFonts w:hint="eastAsia"/>
      <w:kern w:val="2"/>
      <w:sz w:val="21"/>
      <w:szCs w:val="22"/>
    </w:rPr>
  </w:style>
  <w:style w:type="paragraph" w:styleId="a7">
    <w:name w:val="List Paragraph"/>
    <w:basedOn w:val="a"/>
    <w:uiPriority w:val="99"/>
    <w:unhideWhenUsed/>
    <w:rsid w:val="0085334C"/>
    <w:pPr>
      <w:ind w:firstLineChars="200" w:firstLine="420"/>
    </w:pPr>
  </w:style>
  <w:style w:type="paragraph" w:styleId="a8">
    <w:name w:val="Balloon Text"/>
    <w:basedOn w:val="a"/>
    <w:link w:val="Char1"/>
    <w:uiPriority w:val="99"/>
    <w:semiHidden/>
    <w:unhideWhenUsed/>
    <w:rsid w:val="00C57E7A"/>
    <w:rPr>
      <w:sz w:val="18"/>
      <w:szCs w:val="18"/>
    </w:rPr>
  </w:style>
  <w:style w:type="character" w:customStyle="1" w:styleId="Char1">
    <w:name w:val="批注框文本 Char"/>
    <w:basedOn w:val="a0"/>
    <w:link w:val="a8"/>
    <w:uiPriority w:val="99"/>
    <w:semiHidden/>
    <w:rsid w:val="00C57E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387">
      <w:bodyDiv w:val="1"/>
      <w:marLeft w:val="0"/>
      <w:marRight w:val="0"/>
      <w:marTop w:val="0"/>
      <w:marBottom w:val="0"/>
      <w:divBdr>
        <w:top w:val="none" w:sz="0" w:space="0" w:color="auto"/>
        <w:left w:val="none" w:sz="0" w:space="0" w:color="auto"/>
        <w:bottom w:val="none" w:sz="0" w:space="0" w:color="auto"/>
        <w:right w:val="none" w:sz="0" w:space="0" w:color="auto"/>
      </w:divBdr>
    </w:div>
    <w:div w:id="163129659">
      <w:bodyDiv w:val="1"/>
      <w:marLeft w:val="0"/>
      <w:marRight w:val="0"/>
      <w:marTop w:val="0"/>
      <w:marBottom w:val="0"/>
      <w:divBdr>
        <w:top w:val="none" w:sz="0" w:space="0" w:color="auto"/>
        <w:left w:val="none" w:sz="0" w:space="0" w:color="auto"/>
        <w:bottom w:val="none" w:sz="0" w:space="0" w:color="auto"/>
        <w:right w:val="none" w:sz="0" w:space="0" w:color="auto"/>
      </w:divBdr>
    </w:div>
    <w:div w:id="243345105">
      <w:bodyDiv w:val="1"/>
      <w:marLeft w:val="0"/>
      <w:marRight w:val="0"/>
      <w:marTop w:val="0"/>
      <w:marBottom w:val="0"/>
      <w:divBdr>
        <w:top w:val="none" w:sz="0" w:space="0" w:color="auto"/>
        <w:left w:val="none" w:sz="0" w:space="0" w:color="auto"/>
        <w:bottom w:val="none" w:sz="0" w:space="0" w:color="auto"/>
        <w:right w:val="none" w:sz="0" w:space="0" w:color="auto"/>
      </w:divBdr>
    </w:div>
    <w:div w:id="1428162073">
      <w:bodyDiv w:val="1"/>
      <w:marLeft w:val="0"/>
      <w:marRight w:val="0"/>
      <w:marTop w:val="0"/>
      <w:marBottom w:val="0"/>
      <w:divBdr>
        <w:top w:val="none" w:sz="0" w:space="0" w:color="auto"/>
        <w:left w:val="none" w:sz="0" w:space="0" w:color="auto"/>
        <w:bottom w:val="none" w:sz="0" w:space="0" w:color="auto"/>
        <w:right w:val="none" w:sz="0" w:space="0" w:color="auto"/>
      </w:divBdr>
    </w:div>
    <w:div w:id="1574504603">
      <w:bodyDiv w:val="1"/>
      <w:marLeft w:val="0"/>
      <w:marRight w:val="0"/>
      <w:marTop w:val="0"/>
      <w:marBottom w:val="0"/>
      <w:divBdr>
        <w:top w:val="none" w:sz="0" w:space="0" w:color="auto"/>
        <w:left w:val="none" w:sz="0" w:space="0" w:color="auto"/>
        <w:bottom w:val="none" w:sz="0" w:space="0" w:color="auto"/>
        <w:right w:val="none" w:sz="0" w:space="0" w:color="auto"/>
      </w:divBdr>
    </w:div>
    <w:div w:id="171253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365</Words>
  <Characters>2083</Characters>
  <Application>Microsoft Office Word</Application>
  <DocSecurity>0</DocSecurity>
  <Lines>17</Lines>
  <Paragraphs>4</Paragraphs>
  <ScaleCrop>false</ScaleCrop>
  <Company>P R C</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xb21cn</cp:lastModifiedBy>
  <cp:revision>7</cp:revision>
  <dcterms:created xsi:type="dcterms:W3CDTF">2020-07-29T03:22:00Z</dcterms:created>
  <dcterms:modified xsi:type="dcterms:W3CDTF">2021-01-07T08:27:00Z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