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tabs>
          <w:tab w:val="left" w:pos="2985"/>
        </w:tabs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816" w:beforeAutospacing="0" w:after="312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bdr w:val="none" w:color="auto" w:sz="0" w:space="0"/>
          <w:lang w:eastAsia="zh-CN"/>
        </w:rPr>
        <w:t>淄博市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bdr w:val="none" w:color="auto" w:sz="0" w:space="0"/>
        </w:rPr>
        <w:t>临淄区自然资源局机构职能</w:t>
      </w:r>
    </w:p>
    <w:p>
      <w:pPr>
        <w:pStyle w:val="3"/>
        <w:keepNext w:val="0"/>
        <w:keepLines w:val="0"/>
        <w:pageBreakBefore w:val="0"/>
        <w:tabs>
          <w:tab w:val="left" w:pos="2985"/>
        </w:tabs>
        <w:kinsoku/>
        <w:wordWrap/>
        <w:overflowPunct/>
        <w:topLinePunct w:val="0"/>
        <w:bidi w:val="0"/>
        <w:snapToGrid/>
        <w:spacing w:line="600" w:lineRule="exact"/>
        <w:ind w:left="0" w:leftChars="0" w:firstLine="0" w:firstLineChars="0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tabs>
          <w:tab w:val="left" w:pos="2985"/>
        </w:tabs>
        <w:kinsoku/>
        <w:wordWrap/>
        <w:overflowPunct/>
        <w:topLinePunct w:val="0"/>
        <w:bidi w:val="0"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主要职责是：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HiddenHorzOCR"/>
          <w:color w:val="2C2D36"/>
          <w:kern w:val="0"/>
          <w:sz w:val="32"/>
          <w:szCs w:val="32"/>
        </w:rPr>
      </w:pPr>
      <w:r>
        <w:rPr>
          <w:rFonts w:hint="eastAsia" w:ascii="Times New Roman" w:hAnsi="Times New Roman" w:eastAsia="仿宋_GB2312" w:cs="HiddenHorzOCR"/>
          <w:color w:val="19191F"/>
          <w:kern w:val="0"/>
          <w:sz w:val="32"/>
          <w:szCs w:val="32"/>
        </w:rPr>
        <w:t>（一）依法履行全区全民所有土地、矿产、森林、草原（地）、湿地、水等自然资源资产所有者职责和国土空间用途管制职责。贯彻执行自然资源、国土空间规划以及测绘等方面法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律法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和方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针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政策，起草相关规范性文件。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（二）负责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全区自然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源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调查监测评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价。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执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行国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家、省关于自然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源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调查监测评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价的指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标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体系、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统计标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准和制度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定</w:t>
      </w:r>
      <w:r>
        <w:rPr>
          <w:rFonts w:hint="eastAsia" w:ascii="Times New Roman" w:hAnsi="Times New Roman" w:eastAsia="仿宋_GB2312" w:cs="HiddenHorzOCR"/>
          <w:color w:val="2C2D36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实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施自然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源基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础调查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专项调查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和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监测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负责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自然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源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调查监测评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价成果的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监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督管理和信息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发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（三）负责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全区自然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源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统</w:t>
      </w:r>
      <w:r>
        <w:rPr>
          <w:rFonts w:hint="eastAsia" w:ascii="Times New Roman" w:hAnsi="Times New Roman" w:eastAsia="仿宋_GB2312" w:cs="HiddenHorzOCR"/>
          <w:color w:val="2C2D36"/>
          <w:kern w:val="0"/>
          <w:sz w:val="32"/>
          <w:szCs w:val="32"/>
        </w:rPr>
        <w:t>一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确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权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登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记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工作。组织落实上级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关于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自然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源和不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动产统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一确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权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登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记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权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籍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调查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、不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动产测绘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争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议调处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、成果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应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用的制度、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标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准、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范。建立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健全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全区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自然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源和不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动产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登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记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信息管理基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础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平台。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负责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自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源和不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动产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登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记资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料收集、整理、共享、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汇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交管理等。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（四）负责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全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区自然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源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资产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有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偿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使用工作。落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实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国家、省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全民所有自然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源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资产统计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制度</w:t>
      </w:r>
      <w:r>
        <w:rPr>
          <w:rFonts w:hint="eastAsia" w:ascii="Times New Roman" w:hAnsi="Times New Roman" w:eastAsia="仿宋_GB2312" w:cs="HiddenHorzOCR"/>
          <w:color w:val="2C2D36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开展全民所有自然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源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资产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核算工作</w:t>
      </w:r>
      <w:r>
        <w:rPr>
          <w:rFonts w:hint="eastAsia" w:ascii="Times New Roman" w:hAnsi="Times New Roman" w:eastAsia="仿宋_GB2312" w:cs="HiddenHorzOCR"/>
          <w:color w:val="2C2D36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编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制全民所有自然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源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资产负债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表。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组织落实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全民所有自然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源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资产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划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拨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、出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让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、租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赁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、作价出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和土地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储备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等政策</w:t>
      </w:r>
      <w:r>
        <w:rPr>
          <w:rFonts w:hint="eastAsia" w:ascii="Times New Roman" w:hAnsi="Times New Roman" w:eastAsia="仿宋_GB2312" w:cs="HiddenHorzOCR"/>
          <w:color w:val="2C2D36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合理配置全民所有自然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源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资产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负责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自然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源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资产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价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值评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估管理</w:t>
      </w:r>
      <w:r>
        <w:rPr>
          <w:rFonts w:hint="eastAsia" w:ascii="Times New Roman" w:hAnsi="Times New Roman" w:eastAsia="仿宋_GB2312" w:cs="HiddenHorzOCR"/>
          <w:color w:val="2C2D36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依法收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缴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相关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资产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收益。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HiddenHorzOCR"/>
          <w:color w:val="15151C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（五）负责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全区自然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源的合理开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发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利用</w:t>
      </w:r>
      <w:r>
        <w:rPr>
          <w:rFonts w:hint="eastAsia" w:ascii="Times New Roman" w:hAnsi="Times New Roman" w:eastAsia="仿宋_GB2312" w:cs="HiddenHorzOCR"/>
          <w:color w:val="2C2D36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组织拟订全区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自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源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发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展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划和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战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略</w:t>
      </w:r>
      <w:r>
        <w:rPr>
          <w:rFonts w:hint="eastAsia" w:ascii="Times New Roman" w:hAnsi="Times New Roman" w:eastAsia="仿宋_GB2312" w:cs="HiddenHorzOCR"/>
          <w:color w:val="2C2D36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制定自然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源开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发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利用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标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准并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组织实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施。建立政府公示自然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源价格体系</w:t>
      </w:r>
      <w:r>
        <w:rPr>
          <w:rFonts w:hint="eastAsia" w:ascii="Times New Roman" w:hAnsi="Times New Roman" w:eastAsia="仿宋_GB2312" w:cs="HiddenHorzOCR"/>
          <w:color w:val="2C2D36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组织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开展自</w:t>
      </w:r>
      <w:r>
        <w:rPr>
          <w:rFonts w:hint="eastAsia" w:ascii="Times New Roman" w:hAnsi="Times New Roman" w:eastAsia="仿宋_GB2312" w:cs="HiddenHorzOCR"/>
          <w:color w:val="2C2D36"/>
          <w:kern w:val="0"/>
          <w:sz w:val="32"/>
          <w:szCs w:val="32"/>
        </w:rPr>
        <w:t>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源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分等定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级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价格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估。开展自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源利用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评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价考核</w:t>
      </w:r>
      <w:r>
        <w:rPr>
          <w:rFonts w:hint="eastAsia" w:ascii="Times New Roman" w:hAnsi="Times New Roman" w:eastAsia="仿宋_GB2312" w:cs="HiddenHorzOCR"/>
          <w:color w:val="2C2D36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研究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拟订</w:t>
      </w:r>
      <w:r>
        <w:rPr>
          <w:rFonts w:hint="eastAsia" w:ascii="Times New Roman" w:hAnsi="Times New Roman" w:eastAsia="仿宋_GB2312" w:cs="HiddenHorzOCR"/>
          <w:color w:val="15151C"/>
          <w:kern w:val="0"/>
          <w:sz w:val="32"/>
          <w:szCs w:val="32"/>
        </w:rPr>
        <w:t>自然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源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节约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集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约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利用的政策并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组织实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施。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负责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自然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源市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场监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管。管理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监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督城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乡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建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设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用地供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应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。开展自然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源形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势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分</w:t>
      </w:r>
      <w:r>
        <w:rPr>
          <w:rFonts w:hint="eastAsia" w:ascii="Times New Roman" w:hAnsi="Times New Roman" w:eastAsia="仿宋_GB2312" w:cs="HiddenHorzOCR"/>
          <w:color w:val="15151C"/>
          <w:kern w:val="0"/>
          <w:sz w:val="32"/>
          <w:szCs w:val="32"/>
        </w:rPr>
        <w:t>析，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组织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研究自然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源管理涉及宏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观调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控、区域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协调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和城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乡统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筹的政策措施。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HiddenHorzOCR"/>
          <w:color w:val="15151C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（六）负责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组织实施全区国土空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间规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划。</w:t>
      </w:r>
      <w:r>
        <w:rPr>
          <w:rFonts w:hint="eastAsia" w:ascii="Times New Roman" w:hAnsi="Times New Roman" w:eastAsia="仿宋_GB2312" w:cs="HiddenHorzOCR"/>
          <w:color w:val="15151C"/>
          <w:kern w:val="0"/>
          <w:sz w:val="32"/>
          <w:szCs w:val="32"/>
        </w:rPr>
        <w:t>建立健全国土空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间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用途管制制度。配合有关部门对主功能区已批项目规划实施情况进行指导和监管。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组织拟订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土地等自然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源年度利用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计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划。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负责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土地等国土空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间</w:t>
      </w:r>
      <w:r>
        <w:rPr>
          <w:rFonts w:hint="eastAsia" w:ascii="Times New Roman" w:hAnsi="Times New Roman" w:eastAsia="仿宋_GB2312" w:cs="HiddenHorzOCR"/>
          <w:color w:val="15151C"/>
          <w:kern w:val="0"/>
          <w:sz w:val="32"/>
          <w:szCs w:val="32"/>
        </w:rPr>
        <w:t>用途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转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用申报工作。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负责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土地征收征用管理。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HiddenHorzOCR"/>
          <w:color w:val="15151C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（七）负责统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筹全区国土空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间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生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态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修复。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牵头组织编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制</w:t>
      </w:r>
      <w:r>
        <w:rPr>
          <w:rFonts w:hint="eastAsia" w:ascii="Times New Roman" w:hAnsi="Times New Roman" w:eastAsia="仿宋_GB2312" w:cs="HiddenHorzOCR"/>
          <w:color w:val="15151C"/>
          <w:kern w:val="0"/>
          <w:sz w:val="32"/>
          <w:szCs w:val="32"/>
        </w:rPr>
        <w:t>国土空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间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生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态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修复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规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划并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实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施有关生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态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修复重大工程。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负责</w:t>
      </w:r>
      <w:r>
        <w:rPr>
          <w:rFonts w:hint="eastAsia" w:ascii="Times New Roman" w:hAnsi="Times New Roman" w:eastAsia="仿宋_GB2312" w:cs="HiddenHorzOCR"/>
          <w:color w:val="15151C"/>
          <w:kern w:val="0"/>
          <w:sz w:val="32"/>
          <w:szCs w:val="32"/>
        </w:rPr>
        <w:t>国土空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间综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合整治、土地整理复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垦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矿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山地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质环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境恢复治理</w:t>
      </w:r>
      <w:r>
        <w:rPr>
          <w:rFonts w:hint="eastAsia" w:ascii="Times New Roman" w:hAnsi="Times New Roman" w:eastAsia="仿宋_GB2312" w:cs="HiddenHorzOCR"/>
          <w:color w:val="15151C"/>
          <w:kern w:val="0"/>
          <w:sz w:val="32"/>
          <w:szCs w:val="32"/>
        </w:rPr>
        <w:t>工作。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负责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林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业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、湿地和草原（地）生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态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保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护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修复工作。落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实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国家、省生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态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保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护补偿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制度，制定合理利用社会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金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进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行生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态</w:t>
      </w:r>
      <w:r>
        <w:rPr>
          <w:rFonts w:hint="eastAsia" w:ascii="Times New Roman" w:hAnsi="Times New Roman" w:eastAsia="仿宋_GB2312" w:cs="HiddenHorzOCR"/>
          <w:color w:val="15151C"/>
          <w:kern w:val="0"/>
          <w:sz w:val="32"/>
          <w:szCs w:val="32"/>
        </w:rPr>
        <w:t>修复的政策措施，提出重大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备选项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目。负责对本部门职责范围内的生态环境保护工作进行监督管理。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HiddenHorzOCR"/>
          <w:color w:val="14151C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（八）负责组织实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施最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严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格的耕地保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护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制度。牵头拟定并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组织实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施耕地保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护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政策，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负责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耕地数量、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质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量、生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态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保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护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组织实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施耕地保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护责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任目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标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考核和永久基本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农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田特殊保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护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。完善耕地占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补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平衡制度，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监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督占用耕地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补偿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制度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执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行</w:t>
      </w:r>
      <w:r>
        <w:rPr>
          <w:rFonts w:hint="eastAsia" w:ascii="Times New Roman" w:hAnsi="Times New Roman" w:eastAsia="仿宋_GB2312" w:cs="HiddenHorzOCR"/>
          <w:color w:val="14151C"/>
          <w:kern w:val="0"/>
          <w:sz w:val="32"/>
          <w:szCs w:val="32"/>
        </w:rPr>
        <w:t>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HiddenHorzOCR"/>
          <w:color w:val="14151C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（九）</w:t>
      </w:r>
      <w:r>
        <w:rPr>
          <w:rFonts w:hint="eastAsia" w:ascii="仿宋_GB2312" w:hAnsi="仿宋" w:eastAsia="仿宋_GB2312"/>
          <w:sz w:val="32"/>
          <w:szCs w:val="32"/>
        </w:rPr>
        <w:t>负责管理地质勘查行业和全区地质工作。编制地质勘查规划并监督检查执行情况。监督管理地质勘查项目。监测地下水过量开采引发的地面沉降等地质问题。负责古生物化石的监督管理。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（十）</w:t>
      </w:r>
      <w:r>
        <w:rPr>
          <w:rFonts w:hint="eastAsia" w:ascii="仿宋_GB2312" w:hAnsi="仿宋" w:eastAsia="仿宋_GB2312"/>
          <w:sz w:val="32"/>
          <w:szCs w:val="32"/>
        </w:rPr>
        <w:t>负责全区矿产资源管理工作。负责矿产资源储量管理以及压覆矿产资源申报。依法进行矿业权管理。负责全区规划矿区、对国民经济具有重要价值的矿区的管理。会同有关部门承担保护性开采的特定矿种、优势矿产的调控以及相关管理工作。做好矿产资源合理利用和保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HiddenHorzOCR"/>
          <w:color w:val="14151C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（十一）负责组织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全区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造林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绿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化工作。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负责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造林、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营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林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质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量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监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督管理。指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导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公益林和商品林的培育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发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展，指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导监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督</w:t>
      </w:r>
      <w:r>
        <w:rPr>
          <w:rFonts w:hint="eastAsia" w:ascii="Times New Roman" w:hAnsi="Times New Roman" w:eastAsia="仿宋_GB2312" w:cs="HiddenHorzOCR"/>
          <w:color w:val="14151C"/>
          <w:kern w:val="0"/>
          <w:sz w:val="32"/>
          <w:szCs w:val="32"/>
        </w:rPr>
        <w:t>全民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义务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植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树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、城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乡绿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化工作。承担林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业应对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气候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变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化相关</w:t>
      </w:r>
      <w:r>
        <w:rPr>
          <w:rFonts w:hint="eastAsia" w:ascii="Times New Roman" w:hAnsi="Times New Roman" w:eastAsia="仿宋_GB2312" w:cs="HiddenHorzOCR"/>
          <w:color w:val="14151C"/>
          <w:kern w:val="0"/>
          <w:sz w:val="32"/>
          <w:szCs w:val="32"/>
        </w:rPr>
        <w:t>工作。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监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督管理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全区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荒漠化防治工作。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HiddenHorzOCR"/>
          <w:color w:val="14151C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（十二）负责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全区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森林、草原（地）、湿地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源的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监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督管</w:t>
      </w:r>
      <w:r>
        <w:rPr>
          <w:rFonts w:hint="eastAsia" w:ascii="Times New Roman" w:hAnsi="Times New Roman" w:eastAsia="仿宋_GB2312" w:cs="HiddenHorzOCR"/>
          <w:color w:val="14151C"/>
          <w:kern w:val="0"/>
          <w:sz w:val="32"/>
          <w:szCs w:val="32"/>
        </w:rPr>
        <w:t>理。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负责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全区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林地管理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，指导区级以上公益林划定和管理。监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督管理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全区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退耕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还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林工作。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监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督管理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全区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草原（地）的开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发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利用。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负责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全区</w:t>
      </w:r>
      <w:r>
        <w:rPr>
          <w:rFonts w:hint="eastAsia" w:ascii="Times New Roman" w:hAnsi="Times New Roman" w:eastAsia="仿宋_GB2312" w:cs="HiddenHorzOCR"/>
          <w:color w:val="14151C"/>
          <w:kern w:val="0"/>
          <w:sz w:val="32"/>
          <w:szCs w:val="32"/>
        </w:rPr>
        <w:t>湿地保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护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工作，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监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督管理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全区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湿地的开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发</w:t>
      </w:r>
      <w:r>
        <w:rPr>
          <w:rFonts w:hint="eastAsia" w:ascii="Times New Roman" w:hAnsi="Times New Roman" w:eastAsia="仿宋_GB2312" w:cs="HiddenHorzOCR"/>
          <w:color w:val="14151C"/>
          <w:kern w:val="0"/>
          <w:sz w:val="32"/>
          <w:szCs w:val="32"/>
        </w:rPr>
        <w:t>利用。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（十三）负责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全区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各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类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自然保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护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地的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监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督管理。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组织拟订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各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类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自然保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护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地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规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划</w:t>
      </w:r>
      <w:r>
        <w:rPr>
          <w:rFonts w:hint="eastAsia" w:ascii="Times New Roman" w:hAnsi="Times New Roman" w:eastAsia="仿宋_GB2312" w:cs="HiddenHorzOCR"/>
          <w:color w:val="34343E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HiddenHorzOCR"/>
          <w:color w:val="14151C"/>
          <w:kern w:val="0"/>
          <w:sz w:val="32"/>
          <w:szCs w:val="32"/>
        </w:rPr>
        <w:t>落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实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国家、省、市相关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标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准，提出新建、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调</w:t>
      </w:r>
      <w:r>
        <w:rPr>
          <w:rFonts w:hint="eastAsia" w:ascii="Times New Roman" w:hAnsi="Times New Roman" w:eastAsia="仿宋_GB2312" w:cs="HiddenHorzOCR"/>
          <w:color w:val="14151C"/>
          <w:kern w:val="0"/>
          <w:sz w:val="32"/>
          <w:szCs w:val="32"/>
        </w:rPr>
        <w:t>整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各级</w:t>
      </w:r>
      <w:r>
        <w:rPr>
          <w:rFonts w:hint="eastAsia" w:ascii="Times New Roman" w:hAnsi="Times New Roman" w:eastAsia="仿宋_GB2312" w:cs="HiddenHorzOCR"/>
          <w:color w:val="14151C"/>
          <w:kern w:val="0"/>
          <w:sz w:val="32"/>
          <w:szCs w:val="32"/>
        </w:rPr>
        <w:t>各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类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自然保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护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地的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审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核建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议，</w:t>
      </w:r>
      <w:r>
        <w:rPr>
          <w:rFonts w:hint="eastAsia" w:ascii="Times New Roman" w:hAnsi="Times New Roman" w:eastAsia="仿宋_GB2312" w:cs="HiddenHorzOCR"/>
          <w:color w:val="14151C"/>
          <w:kern w:val="0"/>
          <w:sz w:val="32"/>
          <w:szCs w:val="32"/>
        </w:rPr>
        <w:t>并按照程序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申报</w:t>
      </w:r>
      <w:r>
        <w:rPr>
          <w:rFonts w:hint="eastAsia" w:ascii="Times New Roman" w:hAnsi="Times New Roman" w:eastAsia="仿宋_GB2312" w:cs="HiddenHorzOCR"/>
          <w:color w:val="14151C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负责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世界自然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遗产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和世界自然与文化双重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遗产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申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报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有关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工作。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负责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全区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生物多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样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性保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护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相关工作。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（十四）负责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全区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陆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生野生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动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植物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源的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监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督管理。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组织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开展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陆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生野生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动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植物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源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调查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，提出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全区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国家重点保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护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的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陆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生野生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动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物、植物名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录调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整建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议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组织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、指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导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全区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陆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生野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生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动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植物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源保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护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经营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利用和疫源疫病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监测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以及疫病防控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工作。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监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督管理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陆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生野生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动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植物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猎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捕或者采集、驯养繁殖或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者培植、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经营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利用。按照分工监督管理陆生野生动植物进出口。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（十五）负责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推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进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全区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林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业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改革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发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展相关工作。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拟订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集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体林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权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制度、国有林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场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等重大改革意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见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监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督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实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施。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拟订农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村林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业发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展、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维护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林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业经营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者合法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权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益的政策措施，指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导农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村林地承包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经营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工作。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组织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、指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导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全区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林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产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品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质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量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监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督。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监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督管理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全区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国有林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场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和森林公园。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监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督管理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全区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林木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种苗、花卉、草种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质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量。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监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督管理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全区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林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业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生物种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质资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源、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植物新品种、古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树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名木、珍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贵树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木保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护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和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转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基因生物安全。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（十六）负责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全区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测绘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地理信息管理工作。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负责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基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础测绘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和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测绘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行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业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管理。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负责测绘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信用管理，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监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督管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理地理信息安全和市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场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秩序。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负责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地理信息公共服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务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管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理。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负责测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量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标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志保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护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HiddenHorzOCR"/>
          <w:color w:val="14151C"/>
          <w:kern w:val="0"/>
          <w:sz w:val="32"/>
          <w:szCs w:val="32"/>
        </w:rPr>
      </w:pP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（十七）推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动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全区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自然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源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领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域科技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发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展。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拟订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自然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源科技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发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展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划、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计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划并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组织实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施，落实上级技术标准、规程规范。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组织实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施重大科技工程以及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创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新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能力建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设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，推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进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自然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源信息化和信息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料的公共服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务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组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织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开展自然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源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领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域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对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外交流合作。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HiddenHorzOCR"/>
          <w:color w:val="14151C"/>
          <w:kern w:val="0"/>
          <w:sz w:val="32"/>
          <w:szCs w:val="32"/>
        </w:rPr>
      </w:pPr>
      <w:r>
        <w:rPr>
          <w:rFonts w:hint="eastAsia" w:ascii="Times New Roman" w:hAnsi="Times New Roman" w:eastAsia="仿宋_GB2312" w:cs="HiddenHorzOCR"/>
          <w:color w:val="14151C"/>
          <w:kern w:val="0"/>
          <w:sz w:val="32"/>
          <w:szCs w:val="32"/>
        </w:rPr>
        <w:t>（十八）落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实综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合防灾减灾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规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划相关要求，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负责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全区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地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质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灾害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预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防、治理和森林、草原（</w:t>
      </w:r>
      <w:r>
        <w:rPr>
          <w:rFonts w:hint="eastAsia" w:ascii="Times New Roman" w:hAnsi="Times New Roman" w:eastAsia="仿宋_GB2312" w:cs="HiddenHorzOCR"/>
          <w:color w:val="14151C"/>
          <w:kern w:val="0"/>
          <w:sz w:val="32"/>
          <w:szCs w:val="32"/>
        </w:rPr>
        <w:t>地）防火相关工作，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组织编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制地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质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灾害和森林、草原（地）火灾防治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规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划、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计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划并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组织实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施。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组织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指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导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全区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地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质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灾害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调查评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价、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专业监测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和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预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警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预报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等工作，承担地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质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灾害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应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急救援的技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术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支撑工作。指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导</w:t>
      </w:r>
      <w:r>
        <w:rPr>
          <w:rFonts w:hint="eastAsia" w:ascii="Times New Roman" w:hAnsi="Times New Roman" w:eastAsia="仿宋_GB2312" w:cs="HiddenHorzOCR"/>
          <w:color w:val="14151C"/>
          <w:kern w:val="0"/>
          <w:sz w:val="32"/>
          <w:szCs w:val="32"/>
        </w:rPr>
        <w:t>开展森林、草原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（地）</w:t>
      </w:r>
      <w:r>
        <w:rPr>
          <w:rFonts w:hint="eastAsia" w:ascii="Times New Roman" w:hAnsi="Times New Roman" w:eastAsia="仿宋_GB2312" w:cs="HiddenHorzOCR"/>
          <w:color w:val="14151C"/>
          <w:kern w:val="0"/>
          <w:sz w:val="32"/>
          <w:szCs w:val="32"/>
        </w:rPr>
        <w:t>防火巡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护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、火源管理、防火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设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施建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设</w:t>
      </w:r>
      <w:r>
        <w:rPr>
          <w:rFonts w:hint="eastAsia" w:ascii="Times New Roman" w:hAnsi="Times New Roman" w:eastAsia="仿宋_GB2312" w:cs="HiddenHorzOCR"/>
          <w:color w:val="14151C"/>
          <w:kern w:val="0"/>
          <w:sz w:val="32"/>
          <w:szCs w:val="32"/>
        </w:rPr>
        <w:t>等工作，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组织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指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导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国有林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场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开展防火宣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传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教育、防火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监测预</w:t>
      </w:r>
      <w:r>
        <w:rPr>
          <w:rFonts w:hint="eastAsia" w:ascii="Times New Roman" w:hAnsi="Times New Roman" w:eastAsia="仿宋_GB2312" w:cs="HiddenHorzOCR"/>
          <w:color w:val="14151C"/>
          <w:kern w:val="0"/>
          <w:sz w:val="32"/>
          <w:szCs w:val="32"/>
        </w:rPr>
        <w:t>警、督促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检查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等工作。负责本部门职责范围和分管行业领域的安全生产监督管理工作</w:t>
      </w:r>
      <w:r>
        <w:rPr>
          <w:rFonts w:hint="eastAsia" w:ascii="Times New Roman" w:hAnsi="Times New Roman" w:eastAsia="仿宋_GB2312" w:cs="HiddenHorzOCR"/>
          <w:color w:val="14151C"/>
          <w:kern w:val="0"/>
          <w:sz w:val="32"/>
          <w:szCs w:val="32"/>
        </w:rPr>
        <w:t>。指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导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林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业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和草原（地）有害生物的防治、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检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疫工作。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HiddenHorzOCR"/>
          <w:color w:val="14151C"/>
          <w:kern w:val="0"/>
          <w:sz w:val="32"/>
          <w:szCs w:val="32"/>
        </w:rPr>
      </w:pPr>
      <w:r>
        <w:rPr>
          <w:rFonts w:hint="eastAsia" w:ascii="Times New Roman" w:hAnsi="Times New Roman" w:eastAsia="仿宋_GB2312" w:cs="HiddenHorzOCR"/>
          <w:color w:val="14151C"/>
          <w:kern w:val="0"/>
          <w:sz w:val="32"/>
          <w:szCs w:val="32"/>
        </w:rPr>
        <w:t>（十九）配合有关部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门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做好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优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化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营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商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环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境有关工作，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负责规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范自然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HiddenHorzOCR"/>
          <w:color w:val="14151C"/>
          <w:kern w:val="0"/>
          <w:sz w:val="32"/>
          <w:szCs w:val="32"/>
        </w:rPr>
        <w:t>源市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场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秩序，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对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自然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源、国土空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间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开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发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利用等活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动进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行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监测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和管理，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查处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自然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源开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发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利用以及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测绘</w:t>
      </w:r>
      <w:r>
        <w:rPr>
          <w:rFonts w:hint="eastAsia" w:ascii="Times New Roman" w:hAnsi="Times New Roman" w:eastAsia="仿宋_GB2312" w:cs="HiddenHorzOCR"/>
          <w:color w:val="14151C"/>
          <w:kern w:val="0"/>
          <w:sz w:val="32"/>
          <w:szCs w:val="32"/>
        </w:rPr>
        <w:t>等领域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违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法案件，做好自然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源行政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执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法工作。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HiddenHorzOCR"/>
          <w:color w:val="14151C"/>
          <w:kern w:val="0"/>
          <w:sz w:val="32"/>
          <w:szCs w:val="32"/>
        </w:rPr>
      </w:pPr>
      <w:r>
        <w:rPr>
          <w:rFonts w:hint="eastAsia" w:ascii="Times New Roman" w:hAnsi="Times New Roman" w:eastAsia="仿宋_GB2312" w:cs="HiddenHorzOCR"/>
          <w:color w:val="14151C"/>
          <w:kern w:val="0"/>
          <w:sz w:val="32"/>
          <w:szCs w:val="32"/>
        </w:rPr>
        <w:t>（二十）负责局机关和代管、所属单位党的建设及群团工作。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</w:pPr>
      <w:r>
        <w:rPr>
          <w:rFonts w:hint="eastAsia" w:ascii="Times New Roman" w:hAnsi="Times New Roman" w:eastAsia="仿宋_GB2312" w:cs="HiddenHorzOCR"/>
          <w:color w:val="14151C"/>
          <w:kern w:val="0"/>
          <w:sz w:val="32"/>
          <w:szCs w:val="32"/>
        </w:rPr>
        <w:t>（二十一）完成区委、区政府交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办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的其他任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务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办公地址：临淄区雪宫路354号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办公时间：星期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lang w:eastAsia="zh-CN"/>
        </w:rPr>
        <w:t>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——星期五上午8:30——12:00，下午13:30——17:00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联系方式：0533—7180494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负责人姓名：刘先伟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iddenHorzOCR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B9"/>
    <w:rsid w:val="001A7369"/>
    <w:rsid w:val="001C3475"/>
    <w:rsid w:val="005D2D0B"/>
    <w:rsid w:val="00A437B9"/>
    <w:rsid w:val="5C15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1"/>
    <w:pPr>
      <w:autoSpaceDE w:val="0"/>
      <w:autoSpaceDN w:val="0"/>
      <w:adjustRightInd w:val="0"/>
      <w:ind w:left="863"/>
      <w:jc w:val="left"/>
    </w:pPr>
    <w:rPr>
      <w:rFonts w:ascii="宋体" w:cs="宋体" w:hAnsiTheme="minorHAnsi" w:eastAsiaTheme="minorEastAsia"/>
      <w:sz w:val="30"/>
      <w:szCs w:val="30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character" w:customStyle="1" w:styleId="11">
    <w:name w:val="正文文本 Char"/>
    <w:link w:val="3"/>
    <w:uiPriority w:val="1"/>
    <w:rPr>
      <w:rFonts w:ascii="宋体" w:cs="宋体"/>
      <w:sz w:val="30"/>
      <w:szCs w:val="30"/>
    </w:rPr>
  </w:style>
  <w:style w:type="character" w:customStyle="1" w:styleId="12">
    <w:name w:val="正文文本 Char1"/>
    <w:basedOn w:val="8"/>
    <w:semiHidden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375</Words>
  <Characters>2138</Characters>
  <Lines>17</Lines>
  <Paragraphs>5</Paragraphs>
  <TotalTime>3</TotalTime>
  <ScaleCrop>false</ScaleCrop>
  <LinksUpToDate>false</LinksUpToDate>
  <CharactersWithSpaces>2508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2021-10-09T08:32:00Z</dcterms:created>
  <dc:creator>aq</dc:creator>
  <cp:lastModifiedBy>Snow雪</cp:lastModifiedBy>
  <dcterms:modified xsi:type="dcterms:W3CDTF">2021-10-14T03:52:55Z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