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bCs/>
          <w:sz w:val="32"/>
          <w:szCs w:val="32"/>
        </w:rPr>
      </w:pPr>
      <w:r>
        <w:rPr>
          <w:rFonts w:hint="eastAsia" w:ascii="黑体" w:hAnsi="黑体" w:eastAsia="黑体"/>
          <w:bCs/>
          <w:sz w:val="32"/>
          <w:szCs w:val="32"/>
        </w:rPr>
        <w:t>附件：</w:t>
      </w:r>
    </w:p>
    <w:p>
      <w:pPr>
        <w:spacing w:line="640" w:lineRule="exact"/>
        <w:jc w:val="left"/>
        <w:rPr>
          <w:rFonts w:ascii="方正小标宋简体" w:hAnsi="黑体" w:eastAsia="方正小标宋简体"/>
          <w:bCs/>
          <w:sz w:val="44"/>
          <w:szCs w:val="44"/>
        </w:rPr>
      </w:pPr>
    </w:p>
    <w:p>
      <w:pPr>
        <w:spacing w:line="640" w:lineRule="exact"/>
        <w:jc w:val="center"/>
        <w:rPr>
          <w:rFonts w:ascii="方正小标宋简体" w:hAnsi="黑体" w:eastAsia="方正小标宋简体"/>
          <w:bCs/>
          <w:sz w:val="44"/>
          <w:szCs w:val="44"/>
        </w:rPr>
      </w:pPr>
      <w:bookmarkStart w:id="0" w:name="_GoBack"/>
      <w:r>
        <w:rPr>
          <w:rFonts w:hint="eastAsia" w:ascii="方正小标宋简体" w:hAnsi="黑体" w:eastAsia="方正小标宋简体"/>
          <w:bCs/>
          <w:sz w:val="44"/>
          <w:szCs w:val="44"/>
        </w:rPr>
        <w:t>临淄区工业和信息化局部门与区直有关部门职责边界事项目录及部门职责分工</w:t>
      </w:r>
      <w:bookmarkEnd w:id="0"/>
    </w:p>
    <w:p>
      <w:pPr>
        <w:rPr>
          <w:rFonts w:ascii="仿宋_GB2312" w:hAnsi="楷体" w:eastAsia="仿宋_GB2312"/>
          <w:bCs/>
          <w:sz w:val="32"/>
          <w:szCs w:val="32"/>
        </w:rPr>
      </w:pP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rPr>
        <w:fldChar w:fldCharType="end"/>
      </w:r>
      <w:r>
        <w:rPr>
          <w:rFonts w:hint="eastAsia" w:ascii="方正小标宋简体" w:eastAsia="方正小标宋简体"/>
          <w:sz w:val="44"/>
        </w:rPr>
        <w:t>.节能管理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 xml:space="preserve">区发展和改革局: </w:t>
      </w:r>
      <w:r>
        <w:rPr>
          <w:rFonts w:hint="eastAsia" w:ascii="仿宋_GB2312" w:hAnsi="宋体" w:eastAsia="仿宋_GB2312" w:cs="仿宋_GB2312"/>
          <w:kern w:val="0"/>
          <w:sz w:val="32"/>
          <w:szCs w:val="32"/>
        </w:rPr>
        <w:t>负责牵头协调、落实能源消费总量和强度“双控”工作；负责组织落实省、市有关部门的节能环保产业的规划和政策措施；负责固定资产投资项目的节能评估审查。负责能源行业节能和资源综合利用，参与研究能源消费总量控制目标建议，指导、监督能源消费总量控制有关工作，衔接能源生产建设和供需平衡。</w:t>
      </w:r>
    </w:p>
    <w:p>
      <w:pPr>
        <w:spacing w:line="560" w:lineRule="exact"/>
        <w:ind w:firstLine="643" w:firstLineChars="200"/>
        <w:rPr>
          <w:rFonts w:ascii="仿宋_GB2312" w:hAnsi="宋体" w:eastAsia="仿宋_GB2312" w:cs="仿宋_GB2312"/>
          <w:kern w:val="0"/>
          <w:sz w:val="32"/>
          <w:szCs w:val="32"/>
        </w:rPr>
      </w:pPr>
      <w:r>
        <w:rPr>
          <w:rFonts w:hint="eastAsia" w:ascii="仿宋_GB2312" w:hAnsi="黑体" w:eastAsia="仿宋_GB2312"/>
          <w:b/>
          <w:sz w:val="32"/>
          <w:szCs w:val="32"/>
        </w:rPr>
        <w:t>区工业和信息化局:</w:t>
      </w:r>
      <w:r>
        <w:rPr>
          <w:rFonts w:hint="eastAsia" w:ascii="仿宋_GB2312" w:hAnsi="宋体" w:eastAsia="仿宋_GB2312" w:cs="仿宋_GB2312"/>
          <w:kern w:val="0"/>
          <w:sz w:val="32"/>
          <w:szCs w:val="32"/>
        </w:rPr>
        <w:t xml:space="preserve"> 负责贯彻落实省、市工业和信息化领域的资源节约和资源综合利用政策，并组织实施。</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区住房和城乡建设局:</w:t>
      </w:r>
      <w:r>
        <w:rPr>
          <w:rFonts w:hint="eastAsia" w:ascii="仿宋_GB2312" w:hAnsi="宋体" w:eastAsia="仿宋_GB2312" w:cs="仿宋_GB2312"/>
          <w:kern w:val="0"/>
          <w:sz w:val="32"/>
          <w:szCs w:val="32"/>
        </w:rPr>
        <w:t xml:space="preserve"> 负责推进落实监管责任范围内建筑节能工作；组织落实上级建筑节能的政策、规划并监督实施。</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区交通运输局:</w:t>
      </w:r>
      <w:r>
        <w:rPr>
          <w:rFonts w:hint="eastAsia" w:ascii="仿宋_GB2312" w:hAnsi="宋体" w:eastAsia="仿宋_GB2312" w:cs="仿宋_GB2312"/>
          <w:kern w:val="0"/>
          <w:sz w:val="32"/>
          <w:szCs w:val="32"/>
        </w:rPr>
        <w:t xml:space="preserve"> 负责落实上级的交通运输行业节能工作并进行监督管理。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区机关事务服务中心:</w:t>
      </w:r>
      <w:r>
        <w:rPr>
          <w:rFonts w:hint="eastAsia" w:ascii="仿宋_GB2312" w:hAnsi="宋体" w:eastAsia="仿宋_GB2312" w:cs="仿宋_GB2312"/>
          <w:kern w:val="0"/>
          <w:sz w:val="32"/>
          <w:szCs w:val="32"/>
        </w:rPr>
        <w:t xml:space="preserve"> 负责推进、监督公共机构节能工作；负责组织实施公共机构节能计划和政策并开展能耗监测、统计、公布工作。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w:t>
      </w:r>
      <w:r>
        <w:rPr>
          <w:rFonts w:hint="eastAsia" w:ascii="方正小标宋简体" w:eastAsia="方正小标宋简体"/>
          <w:sz w:val="44"/>
        </w:rPr>
        <w:fldChar w:fldCharType="end"/>
      </w:r>
      <w:r>
        <w:rPr>
          <w:rFonts w:hint="eastAsia" w:ascii="方正小标宋简体" w:eastAsia="方正小标宋简体"/>
          <w:sz w:val="44"/>
        </w:rPr>
        <w:t>. 教育招生考试安全保障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区教育和体育局：</w:t>
      </w:r>
      <w:r>
        <w:rPr>
          <w:rFonts w:hint="eastAsia" w:ascii="仿宋_GB2312" w:hAnsi="宋体" w:eastAsia="仿宋_GB2312" w:cs="仿宋_GB2312"/>
          <w:kern w:val="0"/>
          <w:sz w:val="32"/>
          <w:szCs w:val="32"/>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区委宣传部（区互联网信息办公室）：</w:t>
      </w:r>
      <w:r>
        <w:rPr>
          <w:rFonts w:hint="eastAsia" w:ascii="仿宋_GB2312" w:hAnsi="宋体" w:eastAsia="仿宋_GB2312" w:cs="仿宋_GB2312"/>
          <w:kern w:val="0"/>
          <w:sz w:val="32"/>
          <w:szCs w:val="32"/>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区委办公室（区国家保密局）：</w:t>
      </w:r>
      <w:r>
        <w:rPr>
          <w:rFonts w:hint="eastAsia" w:ascii="仿宋_GB2312" w:hAnsi="宋体" w:eastAsia="仿宋_GB2312" w:cs="仿宋_GB2312"/>
          <w:kern w:val="0"/>
          <w:sz w:val="32"/>
          <w:szCs w:val="32"/>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区工业和信息化局：</w:t>
      </w:r>
      <w:r>
        <w:rPr>
          <w:rFonts w:hint="eastAsia" w:ascii="仿宋_GB2312" w:hAnsi="宋体" w:eastAsia="仿宋_GB2312" w:cs="仿宋_GB2312"/>
          <w:kern w:val="0"/>
          <w:sz w:val="32"/>
          <w:szCs w:val="32"/>
        </w:rPr>
        <w:t>负责考点周边电磁环境监测，对不明信号、涉嫌作弊的无线电信号及时予以定位和查找，配合有关部门依法处置。</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市公安局临淄分局：</w:t>
      </w:r>
      <w:r>
        <w:rPr>
          <w:rFonts w:hint="eastAsia" w:ascii="仿宋_GB2312" w:hAnsi="宋体" w:eastAsia="仿宋_GB2312" w:cs="仿宋_GB2312"/>
          <w:kern w:val="0"/>
          <w:sz w:val="32"/>
          <w:szCs w:val="32"/>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区财政局：</w:t>
      </w:r>
      <w:r>
        <w:rPr>
          <w:rFonts w:hint="eastAsia" w:ascii="仿宋_GB2312" w:hAnsi="宋体" w:eastAsia="仿宋_GB2312" w:cs="仿宋_GB2312"/>
          <w:kern w:val="0"/>
          <w:sz w:val="32"/>
          <w:szCs w:val="32"/>
        </w:rPr>
        <w:t>负责统筹安排资金，为招生考试工作提供经费保障。</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区交通运输局：</w:t>
      </w:r>
      <w:r>
        <w:rPr>
          <w:rFonts w:hint="eastAsia" w:ascii="仿宋_GB2312" w:hAnsi="宋体" w:eastAsia="仿宋_GB2312" w:cs="仿宋_GB2312"/>
          <w:kern w:val="0"/>
          <w:sz w:val="32"/>
          <w:szCs w:val="32"/>
        </w:rPr>
        <w:t>协调运输企业，增加考试期间的车辆班次，优先为考试服务，满足考生交通乘车需要。</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区卫生健康局：</w:t>
      </w:r>
      <w:r>
        <w:rPr>
          <w:rFonts w:hint="eastAsia" w:ascii="仿宋_GB2312" w:hAnsi="宋体" w:eastAsia="仿宋_GB2312" w:cs="仿宋_GB2312"/>
          <w:kern w:val="0"/>
          <w:sz w:val="32"/>
          <w:szCs w:val="32"/>
        </w:rPr>
        <w:t>负责检查考点周边以及考试、评卷、录取场所的饮水卫生情况。</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区市场监督管理局：</w:t>
      </w:r>
      <w:r>
        <w:rPr>
          <w:rFonts w:hint="eastAsia" w:ascii="仿宋_GB2312" w:hAnsi="宋体" w:eastAsia="仿宋_GB2312" w:cs="仿宋_GB2312"/>
          <w:kern w:val="0"/>
          <w:sz w:val="32"/>
          <w:szCs w:val="32"/>
        </w:rPr>
        <w:t>负责依法查处与教育招生考试业务有关的无照从事无需取得许可的经营行为。查处有虚假宣传等违法违规行为的招生考试培训机构。</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区综合行政执法局：</w:t>
      </w:r>
      <w:r>
        <w:rPr>
          <w:rFonts w:hint="eastAsia" w:ascii="仿宋_GB2312" w:hAnsi="宋体" w:eastAsia="仿宋_GB2312" w:cs="仿宋_GB2312"/>
          <w:kern w:val="0"/>
          <w:sz w:val="32"/>
          <w:szCs w:val="32"/>
        </w:rPr>
        <w:t>负责对考试工作人员和考生入驻宾馆及考点周围的在建工程、经营场所、娱乐场所进行拉网式检查，保障安静的考试环境和休息场所。</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临淄供电公司：</w:t>
      </w:r>
      <w:r>
        <w:rPr>
          <w:rFonts w:hint="eastAsia" w:ascii="仿宋_GB2312" w:hAnsi="宋体" w:eastAsia="仿宋_GB2312" w:cs="仿宋_GB2312"/>
          <w:kern w:val="0"/>
          <w:sz w:val="32"/>
          <w:szCs w:val="32"/>
        </w:rPr>
        <w:t>负责试卷保密室、考点及师生入驻宾馆的供电线路进行全面检修。为考点提供备用供电设备和人力支持，保证电力供应，确保外语听力考试及整个考试期间的用电安全。</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区住房和城乡建设局：</w:t>
      </w:r>
      <w:r>
        <w:rPr>
          <w:rFonts w:hint="eastAsia" w:ascii="仿宋_GB2312" w:hAnsi="宋体" w:eastAsia="仿宋_GB2312" w:cs="仿宋_GB2312"/>
          <w:kern w:val="0"/>
          <w:sz w:val="32"/>
          <w:szCs w:val="32"/>
        </w:rPr>
        <w:t>负责制定保障方案，成立隐患排查小组。对考试工作人员和考生入驻宾馆及考点周围的在建工程进行拉网式检查。各考点周围500米内的建筑工地必须停工，对重大施工机械进行封存。</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区消防救援大队：</w:t>
      </w:r>
      <w:r>
        <w:rPr>
          <w:rFonts w:hint="eastAsia" w:ascii="仿宋_GB2312" w:hAnsi="宋体" w:eastAsia="仿宋_GB2312" w:cs="仿宋_GB2312"/>
          <w:kern w:val="0"/>
          <w:sz w:val="32"/>
          <w:szCs w:val="32"/>
        </w:rPr>
        <w:t>负责制定保障方案安排专人对各考点及外区县监考教师入住的宾馆进行消防安全检查，对发现的问题及时责令整改。对考点周围道路、消防水源及建筑物情况进行了解,制定好消防应急预案。</w:t>
      </w:r>
    </w:p>
    <w:p>
      <w:pPr>
        <w:widowControl/>
        <w:spacing w:line="560" w:lineRule="exact"/>
        <w:ind w:firstLine="643" w:firstLineChars="200"/>
        <w:rPr>
          <w:rFonts w:ascii="仿宋_GB2312" w:hAnsi="宋体" w:eastAsia="仿宋_GB2312" w:cs="仿宋_GB2312"/>
          <w:kern w:val="0"/>
          <w:sz w:val="32"/>
          <w:szCs w:val="32"/>
        </w:rPr>
      </w:pPr>
      <w:r>
        <w:rPr>
          <w:rFonts w:hint="eastAsia" w:ascii="仿宋_GB2312" w:hAnsi="宋体" w:eastAsia="仿宋_GB2312" w:cs="仿宋_GB2312"/>
          <w:b/>
          <w:kern w:val="0"/>
          <w:sz w:val="32"/>
          <w:szCs w:val="32"/>
        </w:rPr>
        <w:t>临淄交警大队：</w:t>
      </w:r>
      <w:r>
        <w:rPr>
          <w:rFonts w:hint="eastAsia" w:ascii="仿宋_GB2312" w:hAnsi="宋体" w:eastAsia="仿宋_GB2312" w:cs="仿宋_GB2312"/>
          <w:kern w:val="0"/>
          <w:sz w:val="32"/>
          <w:szCs w:val="32"/>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p>
    <w:p>
      <w:pPr>
        <w:widowControl/>
        <w:spacing w:line="560" w:lineRule="exact"/>
        <w:ind w:firstLine="640" w:firstLineChars="200"/>
        <w:rPr>
          <w:rFonts w:ascii="仿宋_GB2312" w:hAnsi="宋体" w:eastAsia="仿宋_GB2312" w:cs="仿宋_GB2312"/>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w:t>
      </w:r>
      <w:r>
        <w:rPr>
          <w:rFonts w:hint="eastAsia" w:ascii="方正小标宋简体" w:eastAsia="方正小标宋简体"/>
          <w:sz w:val="44"/>
        </w:rPr>
        <w:fldChar w:fldCharType="end"/>
      </w:r>
      <w:r>
        <w:rPr>
          <w:rFonts w:hint="eastAsia" w:ascii="方正小标宋简体" w:eastAsia="方正小标宋简体"/>
          <w:sz w:val="44"/>
        </w:rPr>
        <w:t>.企业技术改造投资项目管理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需由工业和信息化部门核准的企业技术改造投资项目，按核准权限由相应工业和信息化部门负责审核。</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hAnsi="黑体" w:eastAsia="仿宋_GB2312"/>
          <w:sz w:val="32"/>
          <w:szCs w:val="32"/>
        </w:rPr>
        <w:t>：</w:t>
      </w:r>
      <w:r>
        <w:rPr>
          <w:rFonts w:hint="eastAsia" w:ascii="仿宋_GB2312" w:eastAsia="仿宋_GB2312"/>
          <w:sz w:val="32"/>
          <w:szCs w:val="32"/>
        </w:rPr>
        <w:t>需报国务院或者国务院投资主管部门核准的企业技术改造投资项目，由发展改革部门协助企业报市发展改革委，市发展改革委初审后，转报省发展改革委审核。</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w:t>
      </w:r>
      <w:r>
        <w:rPr>
          <w:rFonts w:hint="eastAsia" w:ascii="方正小标宋简体" w:eastAsia="方正小标宋简体"/>
          <w:sz w:val="44"/>
        </w:rPr>
        <w:fldChar w:fldCharType="end"/>
      </w:r>
      <w:r>
        <w:rPr>
          <w:rFonts w:hint="eastAsia" w:ascii="方正小标宋简体" w:eastAsia="方正小标宋简体"/>
          <w:sz w:val="44"/>
        </w:rPr>
        <w:t>. 民用爆炸物品安全监管</w:t>
      </w:r>
    </w:p>
    <w:p>
      <w:pPr>
        <w:spacing w:line="560" w:lineRule="exact"/>
        <w:ind w:firstLine="640" w:firstLineChars="200"/>
        <w:rPr>
          <w:rFonts w:ascii="仿宋_GB2312" w:hAnsi="宋体" w:eastAsia="仿宋_GB2312" w:cs="仿宋_GB2312"/>
          <w:kern w:val="0"/>
          <w:sz w:val="32"/>
          <w:szCs w:val="32"/>
        </w:rPr>
      </w:pPr>
    </w:p>
    <w:p>
      <w:pPr>
        <w:spacing w:line="560" w:lineRule="exact"/>
        <w:ind w:firstLine="643" w:firstLineChars="200"/>
        <w:rPr>
          <w:rFonts w:ascii="仿宋_GB2312" w:hAnsi="宋体" w:eastAsia="仿宋_GB2312" w:cs="仿宋_GB2312"/>
          <w:kern w:val="0"/>
          <w:sz w:val="32"/>
          <w:szCs w:val="32"/>
        </w:rPr>
      </w:pPr>
      <w:r>
        <w:rPr>
          <w:rFonts w:hint="eastAsia" w:ascii="仿宋_GB2312" w:hAnsi="黑体" w:eastAsia="仿宋_GB2312"/>
          <w:b/>
          <w:sz w:val="32"/>
          <w:szCs w:val="32"/>
        </w:rPr>
        <w:t>区工业和信息化局:</w:t>
      </w:r>
      <w:r>
        <w:rPr>
          <w:rFonts w:hint="eastAsia" w:ascii="仿宋_GB2312" w:hAnsi="宋体" w:eastAsia="仿宋_GB2312" w:cs="仿宋_GB2312"/>
          <w:kern w:val="0"/>
          <w:sz w:val="32"/>
          <w:szCs w:val="32"/>
        </w:rPr>
        <w:t>负责民用爆炸物品生产、销售的安全生产监督管理，具体包括：监督管理民用爆炸物品生产、经销、进出口以及相应储存；监督管理民用爆炸物品产品质量；组织销毁处置生产、经销环节废旧和罚没的非法民用爆炸物品。</w:t>
      </w:r>
    </w:p>
    <w:p>
      <w:pPr>
        <w:spacing w:line="560" w:lineRule="exact"/>
        <w:ind w:firstLine="643" w:firstLineChars="200"/>
        <w:rPr>
          <w:rFonts w:ascii="仿宋_GB2312" w:hAnsi="宋体" w:eastAsia="仿宋_GB2312" w:cs="仿宋_GB2312"/>
          <w:kern w:val="0"/>
          <w:sz w:val="32"/>
          <w:szCs w:val="32"/>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rPr>
        <w:t>负责民用爆炸物品的公共安全管理和民用爆炸物品购买、运输、爆炸作业的安全监督管理，监控民用爆炸物品流向，具体包括：监督管理民用爆炸物品使用单位的购买、使用以及相应储存；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w:t>
      </w:r>
    </w:p>
    <w:p>
      <w:pPr>
        <w:spacing w:line="560" w:lineRule="exact"/>
        <w:ind w:firstLine="643" w:firstLineChars="200"/>
        <w:rPr>
          <w:rFonts w:ascii="仿宋_GB2312" w:hAnsi="宋体" w:eastAsia="仿宋_GB2312" w:cs="仿宋_GB2312"/>
          <w:kern w:val="0"/>
          <w:sz w:val="32"/>
          <w:szCs w:val="32"/>
        </w:rPr>
      </w:pPr>
      <w:r>
        <w:rPr>
          <w:rFonts w:hint="eastAsia" w:ascii="仿宋_GB2312" w:hAnsi="黑体" w:eastAsia="仿宋_GB2312"/>
          <w:b/>
          <w:sz w:val="32"/>
          <w:szCs w:val="32"/>
        </w:rPr>
        <w:t>区工业和信息化局、市公安局临淄分局、区市场监督管理局等部门：</w:t>
      </w:r>
      <w:r>
        <w:rPr>
          <w:rFonts w:hint="eastAsia" w:ascii="仿宋_GB2312" w:hAnsi="宋体" w:eastAsia="仿宋_GB2312" w:cs="仿宋_GB2312"/>
          <w:kern w:val="0"/>
          <w:sz w:val="32"/>
          <w:szCs w:val="32"/>
        </w:rPr>
        <w:t>按照职责分工，组织查处未经许可制造、买卖、储存、运输、邮寄、使用民用爆炸物品的违法行为。</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w:t>
      </w:r>
      <w:r>
        <w:rPr>
          <w:rFonts w:hint="eastAsia" w:ascii="方正小标宋简体" w:eastAsia="方正小标宋简体"/>
          <w:sz w:val="44"/>
        </w:rPr>
        <w:fldChar w:fldCharType="end"/>
      </w:r>
      <w:r>
        <w:rPr>
          <w:rFonts w:hint="eastAsia" w:ascii="方正小标宋简体" w:eastAsia="方正小标宋简体"/>
          <w:sz w:val="44"/>
        </w:rPr>
        <w:t>.信息产业发展</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区政府办公室（区大数据局）:</w:t>
      </w:r>
      <w:r>
        <w:rPr>
          <w:rFonts w:hint="eastAsia" w:ascii="仿宋_GB2312" w:eastAsia="仿宋_GB2312"/>
          <w:sz w:val="32"/>
          <w:szCs w:val="32"/>
        </w:rPr>
        <w:t>负责大数据相关的产业发展。</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负责推动电子信息产品制造业、软件业和信息服务业发展。</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w:t>
      </w:r>
      <w:r>
        <w:rPr>
          <w:rFonts w:hint="eastAsia" w:ascii="方正小标宋简体" w:eastAsia="方正小标宋简体"/>
          <w:sz w:val="44"/>
        </w:rPr>
        <w:fldChar w:fldCharType="end"/>
      </w:r>
      <w:r>
        <w:rPr>
          <w:rFonts w:hint="eastAsia" w:ascii="方正小标宋简体" w:eastAsia="方正小标宋简体"/>
          <w:sz w:val="44"/>
        </w:rPr>
        <w:t>.电动汽车以及充电设施管理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负责电动汽车产业发展的相关工作，组织实施国家、省、市电动汽车发展规划、产业政策，拟定我区相关规划、政策，指导我区电动汽车产业发展。</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负责电动汽车充电设施发展的相关工作，根据电动汽车发展规划和产业政策，拟定电动汽车充电设施发展规划和扶持政策，并负责将其和全区能源规划相衔接。</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区市场监督管理局：</w:t>
      </w:r>
      <w:r>
        <w:rPr>
          <w:rFonts w:hint="eastAsia" w:ascii="仿宋_GB2312" w:eastAsia="仿宋_GB2312"/>
          <w:sz w:val="32"/>
          <w:szCs w:val="32"/>
        </w:rPr>
        <w:t>负责组织实施电动汽车以及充电设施的国家标准和行业标准，对标准执行情况进行监督检查。</w:t>
      </w:r>
    </w:p>
    <w:p>
      <w:pPr>
        <w:pStyle w:val="2"/>
        <w:spacing w:line="560" w:lineRule="exact"/>
        <w:jc w:val="center"/>
        <w:rPr>
          <w:rFonts w:ascii="方正小标宋简体" w:eastAsia="方正小标宋简体"/>
          <w:sz w:val="44"/>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7</w:t>
      </w:r>
      <w:r>
        <w:rPr>
          <w:rFonts w:hint="eastAsia" w:ascii="方正小标宋简体" w:eastAsia="方正小标宋简体"/>
          <w:sz w:val="44"/>
        </w:rPr>
        <w:fldChar w:fldCharType="end"/>
      </w:r>
      <w:r>
        <w:rPr>
          <w:rFonts w:hint="eastAsia" w:ascii="方正小标宋简体" w:eastAsia="方正小标宋简体"/>
          <w:sz w:val="44"/>
        </w:rPr>
        <w:t>. 食盐专营管理工作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区工业和信息化局：</w:t>
      </w:r>
      <w:r>
        <w:rPr>
          <w:rFonts w:hint="eastAsia" w:ascii="仿宋_GB2312" w:eastAsia="仿宋_GB2312"/>
          <w:sz w:val="32"/>
          <w:szCs w:val="32"/>
        </w:rPr>
        <w:t>负责完善食盐定点生产、批发专营制度和专业化监管体制，建立健全食盐储备和应急管理制度并组织实施；依法履行监督检查职责。</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区市场监督管理局：</w:t>
      </w:r>
      <w:r>
        <w:rPr>
          <w:rFonts w:hint="eastAsia" w:ascii="仿宋_GB2312" w:eastAsia="仿宋_GB2312"/>
          <w:sz w:val="32"/>
          <w:szCs w:val="32"/>
        </w:rPr>
        <w:t>负责对食盐经营单位的合同和食盐质量违法行为进行查处。</w:t>
      </w:r>
    </w:p>
    <w:p>
      <w:pPr>
        <w:spacing w:line="560" w:lineRule="exact"/>
        <w:jc w:val="center"/>
        <w:rPr>
          <w:rFonts w:ascii="仿宋_GB2312" w:eastAsia="仿宋_GB2312"/>
          <w:sz w:val="32"/>
          <w:szCs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8</w:t>
      </w:r>
      <w:r>
        <w:rPr>
          <w:rFonts w:hint="eastAsia" w:ascii="方正小标宋简体" w:eastAsia="方正小标宋简体"/>
          <w:sz w:val="44"/>
        </w:rPr>
        <w:fldChar w:fldCharType="end"/>
      </w:r>
      <w:r>
        <w:rPr>
          <w:rFonts w:hint="eastAsia" w:ascii="方正小标宋简体" w:eastAsia="方正小标宋简体"/>
          <w:sz w:val="44"/>
        </w:rPr>
        <w:t>.无障碍环境建设</w:t>
      </w:r>
    </w:p>
    <w:p>
      <w:pPr>
        <w:spacing w:line="560" w:lineRule="exact"/>
        <w:ind w:firstLine="620" w:firstLineChars="200"/>
        <w:rPr>
          <w:rFonts w:ascii="仿宋_GB2312" w:hAnsi="LFWQED+FangSong_GB2312" w:eastAsia="仿宋_GB2312" w:cs="LFWQED+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LFWQED+FangSong_GB2312" w:eastAsia="仿宋_GB2312" w:cs="LFWQED+FangSong_GB2312"/>
          <w:b/>
          <w:color w:val="000000"/>
          <w:spacing w:val="-5"/>
          <w:sz w:val="32"/>
        </w:rPr>
        <w:t>区住房和城乡建设局：</w:t>
      </w:r>
      <w:r>
        <w:rPr>
          <w:rFonts w:hint="eastAsia" w:ascii="仿宋_GB2312" w:hAnsi="LFWQED+FangSong_GB2312" w:eastAsia="仿宋_GB2312" w:cs="LFWQED+FangSong_GB2312"/>
          <w:color w:val="000000"/>
          <w:spacing w:val="-5"/>
          <w:sz w:val="32"/>
        </w:rPr>
        <w:t>依法对无障碍设施工程建设活动进行监</w:t>
      </w:r>
      <w:r>
        <w:rPr>
          <w:rFonts w:hint="eastAsia" w:ascii="仿宋_GB2312" w:hAnsi="LFWQED+FangSong_GB2312" w:eastAsia="仿宋_GB2312" w:cs="LFWQED+FangSong_GB2312"/>
          <w:color w:val="000000"/>
          <w:sz w:val="32"/>
        </w:rPr>
        <w:t>督管理。</w:t>
      </w:r>
    </w:p>
    <w:p>
      <w:pPr>
        <w:spacing w:line="560" w:lineRule="exact"/>
        <w:ind w:firstLine="623" w:firstLineChars="200"/>
        <w:rPr>
          <w:rFonts w:ascii="仿宋_GB2312" w:hAnsi="Calibri" w:eastAsia="仿宋_GB2312"/>
          <w:color w:val="000000"/>
          <w:sz w:val="32"/>
        </w:rPr>
      </w:pPr>
      <w:r>
        <w:rPr>
          <w:rFonts w:hint="eastAsia" w:ascii="仿宋_GB2312" w:hAnsi="LFWQED+FangSong_GB2312" w:eastAsia="仿宋_GB2312" w:cs="LFWQED+FangSong_GB2312"/>
          <w:b/>
          <w:color w:val="000000"/>
          <w:spacing w:val="-5"/>
          <w:sz w:val="32"/>
        </w:rPr>
        <w:t>区残联：</w:t>
      </w:r>
      <w:r>
        <w:rPr>
          <w:rFonts w:hint="eastAsia" w:ascii="仿宋_GB2312" w:hAnsi="LFWQED+FangSong_GB2312" w:eastAsia="仿宋_GB2312" w:cs="LFWQED+FangSong_GB2312"/>
          <w:color w:val="000000"/>
          <w:spacing w:val="-5"/>
          <w:sz w:val="32"/>
        </w:rPr>
        <w:t>负责主动了解残疾人的无障碍环境建设需求并向有关部门提出意见和建议，组织开展无障碍环境建设宣传和社会监督活动，推动残疾人康复、托养、就业等服务机构无障碍环境建</w:t>
      </w:r>
      <w:r>
        <w:rPr>
          <w:rFonts w:hint="eastAsia" w:ascii="仿宋_GB2312" w:hAnsi="LFWQED+FangSong_GB2312" w:eastAsia="仿宋_GB2312" w:cs="LFWQED+FangSong_GB2312"/>
          <w:color w:val="000000"/>
          <w:sz w:val="32"/>
        </w:rPr>
        <w:t>设和残疾人居家无障碍改造等工作。</w:t>
      </w:r>
    </w:p>
    <w:p>
      <w:pPr>
        <w:spacing w:line="560" w:lineRule="exact"/>
        <w:ind w:firstLine="623" w:firstLineChars="200"/>
        <w:rPr>
          <w:rFonts w:ascii="仿宋_GB2312" w:hAnsi="Calibri" w:eastAsia="仿宋_GB2312"/>
          <w:color w:val="000000"/>
          <w:sz w:val="32"/>
        </w:rPr>
      </w:pPr>
      <w:r>
        <w:rPr>
          <w:rFonts w:hint="eastAsia" w:ascii="仿宋_GB2312" w:hAnsi="LFWQED+FangSong_GB2312" w:eastAsia="仿宋_GB2312" w:cs="LFWQED+FangSong_GB2312"/>
          <w:b/>
          <w:color w:val="000000"/>
          <w:spacing w:val="-5"/>
          <w:sz w:val="32"/>
        </w:rPr>
        <w:t>区工业和信息化局：</w:t>
      </w:r>
      <w:r>
        <w:rPr>
          <w:rFonts w:hint="eastAsia" w:ascii="仿宋_GB2312" w:hAnsi="LFWQED+FangSong_GB2312" w:eastAsia="仿宋_GB2312" w:cs="LFWQED+FangSong_GB2312"/>
          <w:color w:val="000000"/>
          <w:spacing w:val="-3"/>
          <w:sz w:val="32"/>
        </w:rPr>
        <w:t>负责推进无障碍信息技术应用，指导无</w:t>
      </w:r>
      <w:r>
        <w:rPr>
          <w:rFonts w:hint="eastAsia" w:ascii="仿宋_GB2312" w:hAnsi="LFWQED+FangSong_GB2312" w:eastAsia="仿宋_GB2312" w:cs="LFWQED+FangSong_GB2312"/>
          <w:color w:val="000000"/>
          <w:sz w:val="32"/>
        </w:rPr>
        <w:t>障碍信息交流平台建设。</w:t>
      </w:r>
    </w:p>
    <w:p>
      <w:pPr>
        <w:spacing w:line="560" w:lineRule="exact"/>
        <w:ind w:firstLine="623" w:firstLineChars="200"/>
        <w:jc w:val="left"/>
        <w:rPr>
          <w:rFonts w:ascii="仿宋_GB2312" w:hAnsi="LFWQED+FangSong_GB2312" w:eastAsia="仿宋_GB2312" w:cs="LFWQED+FangSong_GB2312"/>
          <w:color w:val="000000"/>
          <w:sz w:val="32"/>
        </w:rPr>
      </w:pPr>
      <w:r>
        <w:rPr>
          <w:rFonts w:hint="eastAsia" w:ascii="仿宋_GB2312" w:hAnsi="LFWQED+FangSong_GB2312" w:eastAsia="仿宋_GB2312" w:cs="LFWQED+FangSong_GB2312"/>
          <w:b/>
          <w:color w:val="000000"/>
          <w:spacing w:val="-5"/>
          <w:sz w:val="32"/>
        </w:rPr>
        <w:t>区委宣传部：</w:t>
      </w:r>
      <w:r>
        <w:rPr>
          <w:rFonts w:hint="eastAsia" w:ascii="仿宋_GB2312" w:hAnsi="LFWQED+FangSong_GB2312" w:eastAsia="仿宋_GB2312" w:cs="LFWQED+FangSong_GB2312"/>
          <w:color w:val="000000"/>
          <w:spacing w:val="-5"/>
          <w:sz w:val="32"/>
        </w:rPr>
        <w:t>负责指导广播电台、电视台开办残疾人专</w:t>
      </w:r>
      <w:r>
        <w:rPr>
          <w:rFonts w:hint="eastAsia" w:ascii="仿宋_GB2312" w:hAnsi="LFWQED+FangSong_GB2312" w:eastAsia="仿宋_GB2312" w:cs="LFWQED+FangSong_GB2312"/>
          <w:color w:val="000000"/>
          <w:sz w:val="32"/>
        </w:rPr>
        <w:t>题栏目或者聋人手语新闻。</w:t>
      </w:r>
    </w:p>
    <w:p>
      <w:pPr>
        <w:spacing w:line="560" w:lineRule="exact"/>
        <w:jc w:val="center"/>
        <w:rPr>
          <w:rFonts w:ascii="仿宋_GB2312" w:hAnsi="Calibri" w:eastAsia="仿宋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9</w:t>
      </w:r>
      <w:r>
        <w:rPr>
          <w:rFonts w:hint="eastAsia" w:ascii="方正小标宋简体" w:eastAsia="方正小标宋简体"/>
          <w:sz w:val="44"/>
        </w:rPr>
        <w:fldChar w:fldCharType="end"/>
      </w:r>
      <w:r>
        <w:rPr>
          <w:rFonts w:hint="eastAsia" w:ascii="方正小标宋简体" w:eastAsia="方正小标宋简体"/>
          <w:sz w:val="44"/>
          <w:szCs w:val="32"/>
        </w:rPr>
        <w:t>.人防重点目标</w:t>
      </w:r>
      <w:r>
        <w:rPr>
          <w:rFonts w:ascii="方正小标宋简体" w:eastAsia="方正小标宋简体"/>
          <w:sz w:val="44"/>
          <w:szCs w:val="32"/>
        </w:rPr>
        <w:t>防护</w:t>
      </w:r>
    </w:p>
    <w:p>
      <w:pPr>
        <w:spacing w:line="560" w:lineRule="exact"/>
        <w:ind w:firstLine="620" w:firstLineChars="200"/>
        <w:rPr>
          <w:rFonts w:ascii="仿宋_GB2312" w:hAnsi="RDPRVA+FangSong_GB2312" w:eastAsia="仿宋_GB2312" w:cs="RDPRVA+FangSong_GB2312"/>
          <w:color w:val="000000"/>
          <w:spacing w:val="-5"/>
          <w:sz w:val="32"/>
        </w:rPr>
      </w:pPr>
    </w:p>
    <w:p>
      <w:pPr>
        <w:spacing w:line="560" w:lineRule="exact"/>
        <w:ind w:firstLine="623" w:firstLineChars="200"/>
        <w:rPr>
          <w:rFonts w:ascii="仿宋_GB2312" w:hAnsi="RDPRVA+FangSong_GB2312" w:eastAsia="仿宋_GB2312" w:cs="RDPRVA+FangSong_GB2312"/>
          <w:color w:val="000000"/>
          <w:spacing w:val="-5"/>
          <w:sz w:val="32"/>
        </w:rPr>
      </w:pPr>
      <w:r>
        <w:rPr>
          <w:rFonts w:hint="eastAsia" w:ascii="仿宋_GB2312" w:hAnsi="RDPRVA+FangSong_GB2312" w:eastAsia="仿宋_GB2312" w:cs="RDPRVA+FangSong_GB2312"/>
          <w:b/>
          <w:color w:val="000000"/>
          <w:spacing w:val="-5"/>
          <w:sz w:val="32"/>
        </w:rPr>
        <w:t>区住房和城乡建设局（区</w:t>
      </w:r>
      <w:r>
        <w:rPr>
          <w:rFonts w:ascii="仿宋_GB2312" w:hAnsi="RDPRVA+FangSong_GB2312" w:eastAsia="仿宋_GB2312" w:cs="RDPRVA+FangSong_GB2312"/>
          <w:b/>
          <w:color w:val="000000"/>
          <w:spacing w:val="-5"/>
          <w:sz w:val="32"/>
        </w:rPr>
        <w:t>人民防空办公室）</w:t>
      </w:r>
      <w:r>
        <w:rPr>
          <w:rFonts w:hint="eastAsia" w:ascii="仿宋_GB2312" w:hAnsi="RDPRVA+FangSong_GB2312" w:eastAsia="仿宋_GB2312" w:cs="RDPRVA+FangSong_GB2312"/>
          <w:b/>
          <w:color w:val="000000"/>
          <w:spacing w:val="-5"/>
          <w:sz w:val="32"/>
        </w:rPr>
        <w:t>：</w:t>
      </w:r>
      <w:r>
        <w:rPr>
          <w:rFonts w:hint="eastAsia" w:ascii="仿宋_GB2312" w:hAnsi="RDPRVA+FangSong_GB2312" w:eastAsia="仿宋_GB2312" w:cs="RDPRVA+FangSong_GB2312"/>
          <w:color w:val="000000"/>
          <w:spacing w:val="-5"/>
          <w:sz w:val="32"/>
        </w:rPr>
        <w:t>负责对城市和经济目标人民防空建设进行监督检查。</w:t>
      </w:r>
    </w:p>
    <w:p>
      <w:pPr>
        <w:spacing w:line="560" w:lineRule="exact"/>
        <w:ind w:firstLine="62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pacing w:val="-5"/>
          <w:sz w:val="32"/>
        </w:rPr>
        <w:t>区发展和改革局：</w:t>
      </w:r>
      <w:r>
        <w:rPr>
          <w:rFonts w:hint="eastAsia" w:ascii="仿宋_GB2312" w:hAnsi="RDPRVA+FangSong_GB2312" w:eastAsia="仿宋_GB2312" w:cs="RDPRVA+FangSong_GB2312"/>
          <w:color w:val="000000"/>
          <w:spacing w:val="-5"/>
          <w:sz w:val="32"/>
        </w:rPr>
        <w:t>牵头负责重点目标立项把关工作</w:t>
      </w:r>
      <w:r>
        <w:rPr>
          <w:rFonts w:hint="eastAsia" w:ascii="仿宋_GB2312" w:hAnsi="RDPRVA+FangSong_GB2312" w:eastAsia="仿宋_GB2312" w:cs="RDPRVA+FangSong_GB2312"/>
          <w:color w:val="000000"/>
          <w:sz w:val="32"/>
        </w:rPr>
        <w:t>。</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区自然资源局：</w:t>
      </w:r>
      <w:r>
        <w:rPr>
          <w:rFonts w:hint="eastAsia" w:ascii="仿宋_GB2312" w:hAnsi="RDPRVA+FangSong_GB2312" w:eastAsia="仿宋_GB2312" w:cs="RDPRVA+FangSong_GB2312"/>
          <w:color w:val="000000"/>
          <w:sz w:val="32"/>
        </w:rPr>
        <w:t>牵头负责对重点目标的规划布局和选址工作，并负责组织本行业系统重点目标防护工作。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市公安局临淄分局：</w:t>
      </w:r>
      <w:r>
        <w:rPr>
          <w:rFonts w:hint="eastAsia" w:ascii="仿宋_GB2312" w:hAnsi="RDPRVA+FangSong_GB2312" w:eastAsia="仿宋_GB2312" w:cs="RDPRVA+FangSong_GB2312"/>
          <w:color w:val="000000"/>
          <w:sz w:val="32"/>
        </w:rPr>
        <w:t>牵头负责对重点目标的安全保卫工作，并负责组织本行业系统重点目标防护工作。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区工业和信息化局、区粮食事务服务中心、临淄供电公司：</w:t>
      </w:r>
      <w:r>
        <w:rPr>
          <w:rFonts w:hint="eastAsia" w:ascii="仿宋_GB2312" w:hAnsi="RDPRVA+FangSong_GB2312" w:eastAsia="仿宋_GB2312" w:cs="RDPRVA+FangSong_GB2312"/>
          <w:color w:val="000000"/>
          <w:sz w:val="32"/>
        </w:rPr>
        <w:t>负责组织本行业系统重点目标防护工作。</w:t>
      </w:r>
    </w:p>
    <w:p>
      <w:pPr>
        <w:spacing w:line="560" w:lineRule="exact"/>
        <w:jc w:val="center"/>
        <w:rPr>
          <w:rFonts w:ascii="仿宋_GB2312" w:hAnsi="Calibri" w:eastAsia="仿宋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10</w:t>
      </w:r>
      <w:r>
        <w:rPr>
          <w:rFonts w:hint="eastAsia" w:ascii="方正小标宋简体" w:eastAsia="方正小标宋简体"/>
          <w:sz w:val="44"/>
        </w:rPr>
        <w:fldChar w:fldCharType="end"/>
      </w:r>
      <w:r>
        <w:rPr>
          <w:rFonts w:hint="eastAsia" w:ascii="方正小标宋简体" w:eastAsia="方正小标宋简体"/>
          <w:sz w:val="44"/>
          <w:szCs w:val="32"/>
        </w:rPr>
        <w:t>.群众防空组织建设</w:t>
      </w:r>
    </w:p>
    <w:p>
      <w:pPr>
        <w:spacing w:line="560" w:lineRule="exact"/>
        <w:ind w:firstLine="620" w:firstLineChars="200"/>
        <w:rPr>
          <w:rFonts w:ascii="仿宋_GB2312" w:hAnsi="EJMVTK+FangSong_GB2312" w:eastAsia="仿宋_GB2312" w:cs="EJMVTK+FangSong_GB2312"/>
          <w:color w:val="000000"/>
          <w:spacing w:val="-5"/>
          <w:sz w:val="32"/>
        </w:rPr>
      </w:pPr>
    </w:p>
    <w:p>
      <w:pPr>
        <w:spacing w:line="560" w:lineRule="exact"/>
        <w:ind w:firstLine="623" w:firstLineChars="200"/>
        <w:rPr>
          <w:rFonts w:ascii="仿宋_GB2312" w:hAnsi="EJMVTK+FangSong_GB2312" w:eastAsia="仿宋_GB2312" w:cs="EJMVTK+FangSong_GB2312"/>
          <w:color w:val="000000"/>
          <w:spacing w:val="-5"/>
          <w:sz w:val="32"/>
        </w:rPr>
      </w:pPr>
      <w:r>
        <w:rPr>
          <w:rFonts w:hint="eastAsia" w:ascii="仿宋_GB2312" w:hAnsi="RDPRVA+FangSong_GB2312" w:eastAsia="仿宋_GB2312" w:cs="RDPRVA+FangSong_GB2312"/>
          <w:b/>
          <w:color w:val="000000"/>
          <w:spacing w:val="-5"/>
          <w:sz w:val="32"/>
        </w:rPr>
        <w:t>区住房和城乡建设局（区</w:t>
      </w:r>
      <w:r>
        <w:rPr>
          <w:rFonts w:ascii="仿宋_GB2312" w:hAnsi="RDPRVA+FangSong_GB2312" w:eastAsia="仿宋_GB2312" w:cs="RDPRVA+FangSong_GB2312"/>
          <w:b/>
          <w:color w:val="000000"/>
          <w:spacing w:val="-5"/>
          <w:sz w:val="32"/>
        </w:rPr>
        <w:t>人民防空办公室）</w:t>
      </w:r>
      <w:r>
        <w:rPr>
          <w:rFonts w:hint="eastAsia" w:ascii="仿宋_GB2312" w:hAnsi="RDPRVA+FangSong_GB2312" w:eastAsia="仿宋_GB2312" w:cs="RDPRVA+FangSong_GB2312"/>
          <w:b/>
          <w:color w:val="000000"/>
          <w:spacing w:val="-5"/>
          <w:sz w:val="32"/>
        </w:rPr>
        <w:t>：</w:t>
      </w:r>
      <w:r>
        <w:rPr>
          <w:rFonts w:hint="eastAsia" w:ascii="仿宋_GB2312" w:hAnsi="EJMVTK+FangSong_GB2312" w:eastAsia="仿宋_GB2312" w:cs="EJMVTK+FangSong_GB2312"/>
          <w:color w:val="000000"/>
          <w:spacing w:val="-5"/>
          <w:sz w:val="32"/>
        </w:rPr>
        <w:t>负责提出组建计划、专业训练计划,并监督指导训练。负责配合组建抢险抢修、伪装专业队,提供所需装备、器材和经费，组织实施专业训练。</w:t>
      </w:r>
    </w:p>
    <w:p>
      <w:pPr>
        <w:spacing w:line="560" w:lineRule="exact"/>
        <w:ind w:firstLine="623" w:firstLineChars="200"/>
        <w:rPr>
          <w:rFonts w:ascii="仿宋_GB2312" w:hAnsi="EJMVTK+FangSong_GB2312" w:eastAsia="仿宋_GB2312" w:cs="EJMVTK+FangSong_GB2312"/>
          <w:color w:val="000000"/>
          <w:spacing w:val="-5"/>
          <w:sz w:val="32"/>
        </w:rPr>
      </w:pPr>
      <w:r>
        <w:rPr>
          <w:rFonts w:hint="eastAsia" w:ascii="仿宋_GB2312" w:hAnsi="EJMVTK+FangSong_GB2312" w:eastAsia="仿宋_GB2312" w:cs="EJMVTK+FangSong_GB2312"/>
          <w:b/>
          <w:color w:val="000000"/>
          <w:spacing w:val="-5"/>
          <w:sz w:val="32"/>
        </w:rPr>
        <w:t>区卫生健康局：</w:t>
      </w:r>
      <w:r>
        <w:rPr>
          <w:rFonts w:hint="eastAsia" w:ascii="仿宋_GB2312" w:hAnsi="EJMVTK+FangSong_GB2312" w:eastAsia="仿宋_GB2312" w:cs="EJMVTK+FangSong_GB2312"/>
          <w:color w:val="000000"/>
          <w:spacing w:val="-5"/>
          <w:sz w:val="32"/>
        </w:rPr>
        <w:t>负责配合组建医疗救护、防化防疫专业队，配合提供所需装备、器材（特殊的专业装备、器材除外），在人民防控部门和军事部门的指导下组织实施专业训练。</w:t>
      </w:r>
    </w:p>
    <w:p>
      <w:pPr>
        <w:spacing w:line="560" w:lineRule="exact"/>
        <w:ind w:firstLine="643" w:firstLineChars="200"/>
        <w:rPr>
          <w:rFonts w:ascii="仿宋_GB2312" w:hAnsi="Calibri" w:eastAsia="仿宋_GB2312"/>
          <w:color w:val="000000"/>
          <w:sz w:val="32"/>
        </w:rPr>
      </w:pPr>
      <w:r>
        <w:rPr>
          <w:rFonts w:hint="eastAsia" w:ascii="仿宋_GB2312" w:hAnsi="EJMVTK+FangSong_GB2312" w:eastAsia="仿宋_GB2312" w:cs="EJMVTK+FangSong_GB2312"/>
          <w:b/>
          <w:color w:val="000000"/>
          <w:sz w:val="32"/>
        </w:rPr>
        <w:t>区应急管理局：</w:t>
      </w:r>
      <w:r>
        <w:rPr>
          <w:rFonts w:hint="eastAsia" w:ascii="仿宋_GB2312" w:hAnsi="EJMVTK+FangSong_GB2312" w:eastAsia="仿宋_GB2312" w:cs="EJMVTK+FangSong_GB2312"/>
          <w:color w:val="000000"/>
          <w:sz w:val="32"/>
        </w:rPr>
        <w:t>负责组建消防专业队，提供所需装备、器材和经费，组织实施专业训练。</w:t>
      </w:r>
    </w:p>
    <w:p>
      <w:pPr>
        <w:spacing w:line="560" w:lineRule="exact"/>
        <w:ind w:firstLine="671" w:firstLineChars="200"/>
        <w:rPr>
          <w:rFonts w:ascii="仿宋_GB2312" w:hAnsi="EJMVTK+FangSong_GB2312" w:eastAsia="仿宋_GB2312" w:cs="EJMVTK+FangSong_GB2312"/>
          <w:color w:val="000000"/>
          <w:spacing w:val="7"/>
          <w:sz w:val="32"/>
        </w:rPr>
      </w:pPr>
      <w:r>
        <w:rPr>
          <w:rFonts w:hint="eastAsia" w:ascii="仿宋_GB2312" w:hAnsi="EJMVTK+FangSong_GB2312" w:eastAsia="仿宋_GB2312" w:cs="EJMVTK+FangSong_GB2312"/>
          <w:b/>
          <w:color w:val="000000"/>
          <w:spacing w:val="7"/>
          <w:sz w:val="32"/>
        </w:rPr>
        <w:t>区交通运输局：</w:t>
      </w:r>
      <w:r>
        <w:rPr>
          <w:rFonts w:hint="eastAsia" w:ascii="仿宋_GB2312" w:hAnsi="EJMVTK+FangSong_GB2312" w:eastAsia="仿宋_GB2312" w:cs="EJMVTK+FangSong_GB2312"/>
          <w:color w:val="000000"/>
          <w:spacing w:val="7"/>
          <w:sz w:val="32"/>
        </w:rPr>
        <w:t>负责组建运输专业队,提供所需装备、器材和经费,组织实施专业训练。</w:t>
      </w:r>
    </w:p>
    <w:p>
      <w:pPr>
        <w:spacing w:line="560" w:lineRule="exact"/>
        <w:ind w:firstLine="671" w:firstLineChars="200"/>
        <w:rPr>
          <w:rFonts w:ascii="仿宋_GB2312" w:hAnsi="EJMVTK+FangSong_GB2312" w:eastAsia="仿宋_GB2312" w:cs="EJMVTK+FangSong_GB2312"/>
          <w:color w:val="000000"/>
          <w:spacing w:val="7"/>
          <w:sz w:val="32"/>
        </w:rPr>
      </w:pPr>
      <w:r>
        <w:rPr>
          <w:rFonts w:hint="eastAsia" w:ascii="仿宋_GB2312" w:hAnsi="EJMVTK+FangSong_GB2312" w:eastAsia="仿宋_GB2312" w:cs="EJMVTK+FangSong_GB2312"/>
          <w:b/>
          <w:color w:val="000000"/>
          <w:spacing w:val="7"/>
          <w:sz w:val="32"/>
        </w:rPr>
        <w:t>区工业和信息化局</w:t>
      </w:r>
      <w:r>
        <w:rPr>
          <w:rFonts w:ascii="仿宋_GB2312" w:hAnsi="EJMVTK+FangSong_GB2312" w:eastAsia="仿宋_GB2312" w:cs="EJMVTK+FangSong_GB2312"/>
          <w:b/>
          <w:color w:val="000000"/>
          <w:spacing w:val="7"/>
          <w:sz w:val="32"/>
        </w:rPr>
        <w:t>：</w:t>
      </w:r>
      <w:r>
        <w:rPr>
          <w:rFonts w:hint="eastAsia" w:ascii="仿宋_GB2312" w:hAnsi="EJMVTK+FangSong_GB2312" w:eastAsia="仿宋_GB2312" w:cs="EJMVTK+FangSong_GB2312"/>
          <w:color w:val="000000"/>
          <w:spacing w:val="7"/>
          <w:sz w:val="32"/>
        </w:rPr>
        <w:t>负责协调基础电信运营企业组建通信专业队和网电防护专业队，提供所需装备、器材和经费，组织实施专业训练。</w:t>
      </w:r>
    </w:p>
    <w:p>
      <w:pPr>
        <w:spacing w:line="560" w:lineRule="exact"/>
        <w:ind w:firstLine="623" w:firstLineChars="200"/>
        <w:rPr>
          <w:rFonts w:ascii="仿宋_GB2312" w:hAnsi="EJMVTK+FangSong_GB2312" w:eastAsia="仿宋_GB2312" w:cs="EJMVTK+FangSong_GB2312"/>
          <w:color w:val="000000"/>
          <w:spacing w:val="-5"/>
          <w:sz w:val="32"/>
        </w:rPr>
      </w:pPr>
      <w:r>
        <w:rPr>
          <w:rFonts w:ascii="仿宋_GB2312" w:hAnsi="EJMVTK+FangSong_GB2312" w:eastAsia="仿宋_GB2312" w:cs="EJMVTK+FangSong_GB2312"/>
          <w:b/>
          <w:color w:val="000000"/>
          <w:spacing w:val="-5"/>
          <w:sz w:val="32"/>
        </w:rPr>
        <w:t>市生态环境局</w:t>
      </w:r>
      <w:r>
        <w:rPr>
          <w:rFonts w:hint="eastAsia" w:ascii="仿宋_GB2312" w:hAnsi="EJMVTK+FangSong_GB2312" w:eastAsia="仿宋_GB2312" w:cs="EJMVTK+FangSong_GB2312"/>
          <w:b/>
          <w:color w:val="000000"/>
          <w:spacing w:val="-5"/>
          <w:sz w:val="32"/>
        </w:rPr>
        <w:t>临淄分局</w:t>
      </w:r>
      <w:r>
        <w:rPr>
          <w:rFonts w:ascii="仿宋_GB2312" w:hAnsi="EJMVTK+FangSong_GB2312" w:eastAsia="仿宋_GB2312" w:cs="EJMVTK+FangSong_GB2312"/>
          <w:b/>
          <w:color w:val="000000"/>
          <w:spacing w:val="-5"/>
          <w:sz w:val="32"/>
        </w:rPr>
        <w:t>：</w:t>
      </w:r>
      <w:r>
        <w:rPr>
          <w:rFonts w:hint="eastAsia" w:ascii="仿宋_GB2312" w:hAnsi="EJMVTK+FangSong_GB2312" w:eastAsia="仿宋_GB2312" w:cs="EJMVTK+FangSong_GB2312"/>
          <w:color w:val="000000"/>
          <w:spacing w:val="-5"/>
          <w:sz w:val="32"/>
        </w:rPr>
        <w:t>负责组建防化专业队，提供所需装备、器材和经费，组织实施专业训练。</w:t>
      </w:r>
    </w:p>
    <w:p>
      <w:pPr>
        <w:spacing w:line="560" w:lineRule="exact"/>
        <w:ind w:firstLine="623" w:firstLineChars="200"/>
        <w:rPr>
          <w:rFonts w:ascii="仿宋_GB2312" w:hAnsi="Calibri" w:eastAsia="仿宋_GB2312"/>
          <w:color w:val="000000"/>
          <w:sz w:val="32"/>
        </w:rPr>
      </w:pPr>
      <w:r>
        <w:rPr>
          <w:rFonts w:hint="eastAsia" w:ascii="仿宋_GB2312" w:hAnsi="EJMVTK+FangSong_GB2312" w:eastAsia="仿宋_GB2312" w:cs="EJMVTK+FangSong_GB2312"/>
          <w:b/>
          <w:color w:val="000000"/>
          <w:spacing w:val="-5"/>
          <w:sz w:val="32"/>
        </w:rPr>
        <w:t>临淄供电公司：</w:t>
      </w:r>
      <w:r>
        <w:rPr>
          <w:rFonts w:hint="eastAsia" w:ascii="仿宋_GB2312" w:hAnsi="EJMVTK+FangSong_GB2312" w:eastAsia="仿宋_GB2312" w:cs="EJMVTK+FangSong_GB2312"/>
          <w:color w:val="000000"/>
          <w:spacing w:val="-5"/>
          <w:sz w:val="32"/>
        </w:rPr>
        <w:t>负责组建电力抢险抢修专业队伍，积极参加人防应急演练，保障防空区域电力供应</w:t>
      </w:r>
      <w:r>
        <w:rPr>
          <w:rFonts w:hint="eastAsia" w:ascii="仿宋_GB2312" w:hAnsi="EJMVTK+FangSong_GB2312" w:eastAsia="仿宋_GB2312" w:cs="EJMVTK+FangSong_GB2312"/>
          <w:color w:val="000000"/>
          <w:sz w:val="32"/>
        </w:rPr>
        <w:t>。</w:t>
      </w:r>
    </w:p>
    <w:p>
      <w:pPr>
        <w:spacing w:line="560" w:lineRule="exact"/>
        <w:jc w:val="center"/>
        <w:rPr>
          <w:rFonts w:ascii="仿宋_GB2312" w:hAnsi="Calibri" w:eastAsia="仿宋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11</w:t>
      </w:r>
      <w:r>
        <w:rPr>
          <w:rFonts w:hint="eastAsia" w:ascii="方正小标宋简体" w:eastAsia="方正小标宋简体"/>
          <w:sz w:val="44"/>
        </w:rPr>
        <w:fldChar w:fldCharType="end"/>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jc w:val="center"/>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szCs w:val="32"/>
        </w:rPr>
        <w:t>用水定额</w:t>
      </w:r>
      <w:r>
        <w:rPr>
          <w:rFonts w:ascii="方正小标宋简体" w:eastAsia="方正小标宋简体"/>
          <w:sz w:val="44"/>
          <w:szCs w:val="32"/>
        </w:rPr>
        <w:t>地方标准制</w:t>
      </w:r>
      <w:r>
        <w:rPr>
          <w:rFonts w:hint="eastAsia" w:ascii="方正小标宋简体" w:eastAsia="方正小标宋简体"/>
          <w:sz w:val="44"/>
          <w:szCs w:val="32"/>
        </w:rPr>
        <w:t>（修</w:t>
      </w:r>
      <w:r>
        <w:rPr>
          <w:rFonts w:ascii="方正小标宋简体" w:eastAsia="方正小标宋简体"/>
          <w:sz w:val="44"/>
          <w:szCs w:val="32"/>
        </w:rPr>
        <w:t>）订</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区水利局：</w:t>
      </w:r>
      <w:r>
        <w:rPr>
          <w:rFonts w:hint="eastAsia" w:ascii="仿宋_GB2312" w:hAnsi="FUOEDK+FangSong_GB2312" w:eastAsia="仿宋_GB2312" w:cs="FUOEDK+FangSong_GB2312"/>
          <w:color w:val="000000"/>
          <w:sz w:val="32"/>
        </w:rPr>
        <w:t>负责对用水定额地方标准进行审核，负责生活服务业用水定额地方标准的制（修）订和申报工作。</w:t>
      </w: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区工业和信息化局：</w:t>
      </w:r>
      <w:r>
        <w:rPr>
          <w:rFonts w:hint="eastAsia" w:ascii="仿宋_GB2312" w:hAnsi="FUOEDK+FangSong_GB2312" w:eastAsia="仿宋_GB2312" w:cs="FUOEDK+FangSong_GB2312"/>
          <w:color w:val="000000"/>
          <w:sz w:val="32"/>
        </w:rPr>
        <w:t>负责指导工业节约用水工作，会同有关部门制定工业节约用水有关标准。</w:t>
      </w:r>
    </w:p>
    <w:p>
      <w:pPr>
        <w:spacing w:line="560" w:lineRule="exact"/>
        <w:ind w:firstLine="643" w:firstLineChars="200"/>
        <w:rPr>
          <w:rFonts w:ascii="仿宋_GB2312" w:hAnsi="FUOEDK+FangSong_GB2312" w:eastAsia="仿宋_GB2312" w:cs="FUOEDK+FangSong_GB2312"/>
          <w:b/>
          <w:color w:val="000000"/>
          <w:sz w:val="32"/>
        </w:rPr>
      </w:pPr>
      <w:r>
        <w:rPr>
          <w:rFonts w:hint="eastAsia" w:ascii="仿宋_GB2312" w:hAnsi="FUOEDK+FangSong_GB2312" w:eastAsia="仿宋_GB2312" w:cs="FUOEDK+FangSong_GB2312"/>
          <w:b/>
          <w:color w:val="000000"/>
          <w:sz w:val="32"/>
        </w:rPr>
        <w:t>区农业农村局：</w:t>
      </w:r>
      <w:r>
        <w:rPr>
          <w:rFonts w:hint="eastAsia" w:ascii="仿宋_GB2312" w:hAnsi="FUOEDK+FangSong_GB2312" w:eastAsia="仿宋_GB2312" w:cs="FUOEDK+FangSong_GB2312"/>
          <w:color w:val="000000"/>
          <w:sz w:val="32"/>
        </w:rPr>
        <w:t>负责农业生产用水定额地方标准的制（修）订和申报工作。</w:t>
      </w:r>
    </w:p>
    <w:p>
      <w:pPr>
        <w:spacing w:line="560" w:lineRule="exact"/>
        <w:ind w:firstLine="643" w:firstLineChars="200"/>
        <w:rPr>
          <w:rFonts w:ascii="仿宋_GB2312" w:hAnsi="FUOEDK+FangSong_GB2312" w:eastAsia="仿宋_GB2312" w:cs="FUOEDK+FangSong_GB2312"/>
          <w:color w:val="000000"/>
          <w:sz w:val="32"/>
        </w:rPr>
      </w:pPr>
      <w:r>
        <w:rPr>
          <w:rFonts w:hint="eastAsia" w:ascii="仿宋_GB2312" w:hAnsi="FUOEDK+FangSong_GB2312" w:eastAsia="仿宋_GB2312" w:cs="FUOEDK+FangSong_GB2312"/>
          <w:b/>
          <w:color w:val="000000"/>
          <w:sz w:val="32"/>
        </w:rPr>
        <w:t>区市场监督管理局：</w:t>
      </w:r>
      <w:r>
        <w:rPr>
          <w:rFonts w:hint="eastAsia" w:ascii="仿宋_GB2312" w:hAnsi="FUOEDK+FangSong_GB2312" w:eastAsia="仿宋_GB2312" w:cs="FUOEDK+FangSong_GB2312"/>
          <w:color w:val="000000"/>
          <w:sz w:val="32"/>
        </w:rPr>
        <w:t>负责用水定额地方标准的审核和发布工作。</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节约用水管理</w:t>
      </w:r>
    </w:p>
    <w:p>
      <w:pPr>
        <w:spacing w:line="560" w:lineRule="exact"/>
        <w:ind w:firstLine="620" w:firstLineChars="200"/>
        <w:rPr>
          <w:rFonts w:ascii="仿宋_GB2312" w:hAnsi="ASKCIS+FangSong_GB2312" w:eastAsia="仿宋_GB2312" w:cs="ASKCIS+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ASKCIS+FangSong_GB2312" w:eastAsia="仿宋_GB2312" w:cs="ASKCIS+FangSong_GB2312"/>
          <w:b/>
          <w:color w:val="000000"/>
          <w:spacing w:val="-5"/>
          <w:sz w:val="32"/>
        </w:rPr>
        <w:t>区水利局：</w:t>
      </w:r>
      <w:r>
        <w:rPr>
          <w:rFonts w:hint="eastAsia" w:ascii="仿宋_GB2312" w:hAnsi="ASKCIS+FangSong_GB2312" w:eastAsia="仿宋_GB2312" w:cs="ASKCIS+FangSong_GB2312"/>
          <w:color w:val="000000"/>
          <w:spacing w:val="-5"/>
          <w:sz w:val="32"/>
        </w:rPr>
        <w:t>负责节约用水的统一管理和监督工作，会同有关部门拟订节约用水政策，编制节约用水规划，指导和推动节水型社会建设，制定用水总量控制、定额管理和计划用水制度并组织</w:t>
      </w:r>
      <w:r>
        <w:rPr>
          <w:rFonts w:hint="eastAsia" w:ascii="仿宋_GB2312" w:hAnsi="ASKCIS+FangSong_GB2312" w:eastAsia="仿宋_GB2312" w:cs="ASKCIS+FangSong_GB2312"/>
          <w:color w:val="000000"/>
          <w:sz w:val="32"/>
        </w:rPr>
        <w:t>实施。</w:t>
      </w:r>
    </w:p>
    <w:p>
      <w:pPr>
        <w:spacing w:line="560" w:lineRule="exact"/>
        <w:ind w:firstLine="623" w:firstLineChars="200"/>
        <w:rPr>
          <w:rFonts w:ascii="仿宋_GB2312" w:hAnsi="Calibri" w:eastAsia="仿宋_GB2312"/>
          <w:color w:val="000000"/>
          <w:sz w:val="32"/>
        </w:rPr>
      </w:pPr>
      <w:r>
        <w:rPr>
          <w:rFonts w:hint="eastAsia" w:ascii="仿宋_GB2312" w:hAnsi="ASKCIS+FangSong_GB2312" w:eastAsia="仿宋_GB2312" w:cs="ASKCIS+FangSong_GB2312"/>
          <w:b/>
          <w:color w:val="000000"/>
          <w:spacing w:val="-5"/>
          <w:sz w:val="32"/>
        </w:rPr>
        <w:t>区发展和改革局：</w:t>
      </w:r>
      <w:r>
        <w:rPr>
          <w:rFonts w:hint="eastAsia" w:ascii="仿宋_GB2312" w:hAnsi="ASKCIS+FangSong_GB2312" w:eastAsia="仿宋_GB2312" w:cs="ASKCIS+FangSong_GB2312"/>
          <w:color w:val="000000"/>
          <w:spacing w:val="-5"/>
          <w:sz w:val="32"/>
        </w:rPr>
        <w:t>负责做好节约用水规划、指标与国民经济和社会发展规划协调衔接，参与节约用水有关规定、规划、政策的</w:t>
      </w:r>
      <w:r>
        <w:rPr>
          <w:rFonts w:hint="eastAsia" w:ascii="仿宋_GB2312" w:hAnsi="ASKCIS+FangSong_GB2312" w:eastAsia="仿宋_GB2312" w:cs="ASKCIS+FangSong_GB2312"/>
          <w:color w:val="000000"/>
          <w:sz w:val="32"/>
        </w:rPr>
        <w:t>制定，负责提出水价改革方案和建议，完善水价体系。</w:t>
      </w:r>
    </w:p>
    <w:p>
      <w:pPr>
        <w:spacing w:line="560" w:lineRule="exact"/>
        <w:ind w:firstLine="623" w:firstLineChars="200"/>
        <w:rPr>
          <w:rFonts w:ascii="仿宋_GB2312" w:hAnsi="Calibri" w:eastAsia="仿宋_GB2312"/>
          <w:color w:val="000000"/>
          <w:sz w:val="32"/>
        </w:rPr>
      </w:pPr>
      <w:r>
        <w:rPr>
          <w:rFonts w:hint="eastAsia" w:ascii="仿宋_GB2312" w:hAnsi="ASKCIS+FangSong_GB2312" w:eastAsia="仿宋_GB2312" w:cs="ASKCIS+FangSong_GB2312"/>
          <w:b/>
          <w:color w:val="000000"/>
          <w:spacing w:val="-5"/>
          <w:sz w:val="32"/>
        </w:rPr>
        <w:t>区工业和信息化局：</w:t>
      </w:r>
      <w:r>
        <w:rPr>
          <w:rFonts w:hint="eastAsia" w:ascii="仿宋_GB2312" w:hAnsi="ASKCIS+FangSong_GB2312" w:eastAsia="仿宋_GB2312" w:cs="ASKCIS+FangSong_GB2312"/>
          <w:color w:val="000000"/>
          <w:spacing w:val="-5"/>
          <w:sz w:val="32"/>
        </w:rPr>
        <w:t>负责指导工业节约用水工作，参与节约用水有关规定、规划、政策的制定，会同有关部门制定工业节约用水有关标准，依据高耗水工艺、设备和产品的具体名录，落实</w:t>
      </w:r>
      <w:r>
        <w:rPr>
          <w:rFonts w:hint="eastAsia" w:ascii="仿宋_GB2312" w:hAnsi="ASKCIS+FangSong_GB2312" w:eastAsia="仿宋_GB2312" w:cs="ASKCIS+FangSong_GB2312"/>
          <w:color w:val="000000"/>
          <w:sz w:val="32"/>
        </w:rPr>
        <w:t>工业节约用水工作的要求。</w:t>
      </w:r>
    </w:p>
    <w:p>
      <w:pPr>
        <w:spacing w:line="560" w:lineRule="exact"/>
        <w:ind w:firstLine="671" w:firstLineChars="200"/>
        <w:rPr>
          <w:rFonts w:ascii="仿宋_GB2312" w:hAnsi="Calibri" w:eastAsia="仿宋_GB2312"/>
          <w:color w:val="000000"/>
          <w:sz w:val="32"/>
        </w:rPr>
      </w:pPr>
      <w:r>
        <w:rPr>
          <w:rFonts w:hint="eastAsia" w:ascii="仿宋_GB2312" w:hAnsi="ASKCIS+FangSong_GB2312" w:eastAsia="仿宋_GB2312" w:cs="ASKCIS+FangSong_GB2312"/>
          <w:b/>
          <w:color w:val="000000"/>
          <w:spacing w:val="7"/>
          <w:sz w:val="32"/>
        </w:rPr>
        <w:t>区住房和城乡建设局、区综合行政执法局：</w:t>
      </w:r>
      <w:r>
        <w:rPr>
          <w:rFonts w:hint="eastAsia" w:ascii="仿宋_GB2312" w:hAnsi="ASKCIS+FangSong_GB2312" w:eastAsia="仿宋_GB2312" w:cs="ASKCIS+FangSong_GB2312"/>
          <w:color w:val="000000"/>
          <w:spacing w:val="7"/>
          <w:sz w:val="32"/>
        </w:rPr>
        <w:t>负责各自职责范</w:t>
      </w:r>
      <w:r>
        <w:rPr>
          <w:rFonts w:hint="eastAsia" w:ascii="仿宋_GB2312" w:hAnsi="ASKCIS+FangSong_GB2312" w:eastAsia="仿宋_GB2312" w:cs="ASKCIS+FangSong_GB2312"/>
          <w:color w:val="000000"/>
          <w:spacing w:val="-5"/>
          <w:sz w:val="32"/>
        </w:rPr>
        <w:t>围内的节约用水工作，参与节约用水有关规定、规划、政策的制定，根据节约用水政策、规划和标准，制定城市基础设施建设和城市管理方面的节约用水制度、办法，落实城市节约用水相关工</w:t>
      </w:r>
      <w:r>
        <w:rPr>
          <w:rFonts w:hint="eastAsia" w:ascii="仿宋_GB2312" w:hAnsi="ASKCIS+FangSong_GB2312" w:eastAsia="仿宋_GB2312" w:cs="ASKCIS+FangSong_GB2312"/>
          <w:color w:val="000000"/>
          <w:sz w:val="32"/>
        </w:rPr>
        <w:t>作要求。</w:t>
      </w:r>
    </w:p>
    <w:p>
      <w:pPr>
        <w:spacing w:line="560" w:lineRule="exact"/>
        <w:ind w:firstLine="623" w:firstLineChars="200"/>
        <w:rPr>
          <w:rFonts w:ascii="仿宋_GB2312" w:hAnsi="ASKCIS+FangSong_GB2312" w:eastAsia="仿宋_GB2312" w:cs="ASKCIS+FangSong_GB2312"/>
          <w:color w:val="000000"/>
          <w:spacing w:val="-5"/>
          <w:sz w:val="32"/>
        </w:rPr>
      </w:pPr>
      <w:r>
        <w:rPr>
          <w:rFonts w:hint="eastAsia" w:ascii="仿宋_GB2312" w:hAnsi="ASKCIS+FangSong_GB2312" w:eastAsia="仿宋_GB2312" w:cs="ASKCIS+FangSong_GB2312"/>
          <w:b/>
          <w:color w:val="000000"/>
          <w:spacing w:val="-5"/>
          <w:sz w:val="32"/>
        </w:rPr>
        <w:t>区农业农村局：</w:t>
      </w:r>
      <w:r>
        <w:rPr>
          <w:rFonts w:hint="eastAsia" w:ascii="仿宋_GB2312" w:hAnsi="ASKCIS+FangSong_GB2312" w:eastAsia="仿宋_GB2312" w:cs="ASKCIS+FangSong_GB2312"/>
          <w:color w:val="000000"/>
          <w:spacing w:val="-5"/>
          <w:sz w:val="32"/>
        </w:rPr>
        <w:t>负责指导农业生产节约用水工作，参与节约用水规划、政策的制定，会同有关部门制定农业生产节约用水有关标准，推广农业节约用水新技术新工艺，落实农业生产节约用水工作的要求。</w:t>
      </w:r>
    </w:p>
    <w:p>
      <w:pPr>
        <w:spacing w:line="560" w:lineRule="exact"/>
        <w:ind w:firstLine="623" w:firstLineChars="200"/>
        <w:rPr>
          <w:rFonts w:ascii="仿宋_GB2312" w:hAnsi="ASKCIS+FangSong_GB2312" w:eastAsia="仿宋_GB2312" w:cs="ASKCIS+FangSong_GB2312"/>
          <w:color w:val="000000"/>
          <w:spacing w:val="-5"/>
          <w:sz w:val="32"/>
        </w:rPr>
      </w:pPr>
      <w:r>
        <w:rPr>
          <w:rFonts w:hint="eastAsia" w:ascii="仿宋_GB2312" w:hAnsi="ASKCIS+FangSong_GB2312" w:eastAsia="仿宋_GB2312" w:cs="ASKCIS+FangSong_GB2312"/>
          <w:b/>
          <w:color w:val="000000"/>
          <w:spacing w:val="-5"/>
          <w:sz w:val="32"/>
        </w:rPr>
        <w:t>其他有关行业主管部门:</w:t>
      </w:r>
      <w:r>
        <w:rPr>
          <w:rFonts w:hint="eastAsia" w:ascii="仿宋_GB2312" w:hAnsi="ASKCIS+FangSong_GB2312" w:eastAsia="仿宋_GB2312" w:cs="ASKCIS+FangSong_GB2312"/>
          <w:color w:val="000000"/>
          <w:spacing w:val="-5"/>
          <w:sz w:val="32"/>
        </w:rPr>
        <w:t>负责根据节约用水政策、规划和标准，结合行业管理工作落实节约用水工作的要求。各部门应按照职责分工，密切配合，形成合力，共同做好节约用水工作。</w:t>
      </w:r>
    </w:p>
    <w:p>
      <w:pPr>
        <w:spacing w:line="560" w:lineRule="exact"/>
        <w:jc w:val="center"/>
        <w:rPr>
          <w:rFonts w:ascii="仿宋_GB2312" w:hAnsi="ASKCIS+FangSong_GB2312" w:eastAsia="仿宋_GB2312" w:cs="ASKCIS+FangSong_GB2312"/>
          <w:color w:val="000000"/>
          <w:spacing w:val="-5"/>
          <w:sz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成品油监管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区商务局：</w:t>
      </w:r>
      <w:r>
        <w:rPr>
          <w:rFonts w:hint="eastAsia" w:ascii="仿宋_GB2312" w:hAnsi="宋体" w:eastAsia="仿宋_GB2312" w:cs="宋体"/>
          <w:kern w:val="0"/>
          <w:sz w:val="32"/>
          <w:szCs w:val="32"/>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区发展和改革局：</w:t>
      </w:r>
      <w:r>
        <w:rPr>
          <w:rFonts w:hint="eastAsia" w:ascii="仿宋_GB2312" w:hAnsi="宋体" w:eastAsia="仿宋_GB2312" w:cs="宋体"/>
          <w:kern w:val="0"/>
          <w:sz w:val="32"/>
          <w:szCs w:val="32"/>
        </w:rPr>
        <w:t>负责油品供应保障工作，牵头地炼企业争取原油进口使用资质和油品质量升级项目中央财政贴息贷款工作，支持企业升级改造。</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区工业和信息化局：</w:t>
      </w:r>
      <w:r>
        <w:rPr>
          <w:rFonts w:hint="eastAsia" w:ascii="仿宋_GB2312" w:hAnsi="宋体" w:eastAsia="仿宋_GB2312" w:cs="宋体"/>
          <w:kern w:val="0"/>
          <w:sz w:val="32"/>
          <w:szCs w:val="32"/>
        </w:rPr>
        <w:t>牵头组织地炼产能整合和转型升级工作，配合区发展和改革局争取大型炼化一体化项目和申报进口原油使用资质工作。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负责行政复议、对规范性文件的合法性审查工作，受理行政复议案件，纠正成品油监管过程的行政违法行为。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区住房和城乡建设局：</w:t>
      </w:r>
      <w:r>
        <w:rPr>
          <w:rFonts w:hint="eastAsia" w:ascii="仿宋_GB2312" w:hAnsi="宋体" w:eastAsia="仿宋_GB2312" w:cs="宋体"/>
          <w:kern w:val="0"/>
          <w:sz w:val="32"/>
          <w:szCs w:val="32"/>
        </w:rPr>
        <w:t>负责配合区交通运输局、区应急管理局抓好省自备油罐及装置（设施）有关监管制度规范出台后的贯彻落实。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区交通运输局：</w:t>
      </w:r>
      <w:r>
        <w:rPr>
          <w:rFonts w:hint="eastAsia" w:ascii="仿宋_GB2312" w:hAnsi="宋体" w:eastAsia="仿宋_GB2312" w:cs="宋体"/>
          <w:kern w:val="0"/>
          <w:sz w:val="32"/>
          <w:szCs w:val="32"/>
        </w:rPr>
        <w:t>负责成品油交通运输企业、车辆和人员的资质资格监督检查，规范成品油运输过程管理。与区应急管理局会同区住房和城乡建设局、市生态环境局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分局、区自然资源局抓好省自备油罐及装置（设施）有关监管制度规范出台后的贯彻落实。负责与临淄公安分局、区应急管理局、市生态环境局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区应急管理局：</w:t>
      </w:r>
      <w:r>
        <w:rPr>
          <w:rFonts w:hint="eastAsia" w:ascii="仿宋_GB2312" w:hAnsi="宋体" w:eastAsia="仿宋_GB2312" w:cs="宋体"/>
          <w:kern w:val="0"/>
          <w:sz w:val="32"/>
          <w:szCs w:val="32"/>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分局、区自然资源局抓好省自备油罐及装置（设施）有关监管制度规范出台后的贯彻落实。负责与区交通运输局、临淄公安分局、市生态环境局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齐化税务局、区税务局：</w:t>
      </w:r>
      <w:r>
        <w:rPr>
          <w:rFonts w:hint="eastAsia" w:ascii="仿宋_GB2312" w:hAnsi="宋体" w:eastAsia="仿宋_GB2312" w:cs="宋体"/>
          <w:kern w:val="0"/>
          <w:sz w:val="32"/>
          <w:szCs w:val="32"/>
        </w:rPr>
        <w:t>按照职责分工，负责税收监管。加强成品油税收日常监管，定期开展成品油生产、经营企业税收专项检查，堵塞征管漏洞。</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spacing w:line="560" w:lineRule="exact"/>
        <w:jc w:val="center"/>
        <w:rPr>
          <w:rFonts w:eastAsia="仿宋_GB2312"/>
          <w:sz w:val="32"/>
        </w:rPr>
      </w:pPr>
    </w:p>
    <w:p>
      <w:pPr>
        <w:spacing w:line="560" w:lineRule="exact"/>
        <w:jc w:val="center"/>
        <w:rPr>
          <w:rFonts w:ascii="仿宋_GB2312" w:hAnsi="宋体" w:eastAsia="仿宋_GB2312" w:cs="仿宋_GB2312"/>
          <w:kern w:val="0"/>
          <w:sz w:val="32"/>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防震减灾工作</w:t>
      </w:r>
    </w:p>
    <w:p>
      <w:pPr>
        <w:spacing w:line="560" w:lineRule="exact"/>
        <w:ind w:left="210" w:leftChars="100" w:firstLine="640" w:firstLineChars="200"/>
        <w:rPr>
          <w:rFonts w:ascii="仿宋_GB2312" w:hAnsi="宋体" w:eastAsia="仿宋_GB2312" w:cs="仿宋_GB2312"/>
          <w:kern w:val="0"/>
          <w:sz w:val="32"/>
          <w:szCs w:val="24"/>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按照职责，对防震减灾有关工作进行专项监督检查，做好地震监测设施与地震观测环境保护。</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区财政局:</w:t>
      </w:r>
      <w:r>
        <w:rPr>
          <w:rFonts w:hint="eastAsia" w:ascii="仿宋_GB2312" w:hAnsi="宋体" w:eastAsia="仿宋_GB2312" w:cs="仿宋_GB2312"/>
          <w:kern w:val="0"/>
          <w:sz w:val="32"/>
          <w:szCs w:val="24"/>
        </w:rPr>
        <w:t>按照职责，及时拨付地震灾后过渡性安置和恢复重建资金。支持公益事业、农村危房改造等建设工程抗震性能鉴定、抗震加固费用。按照职责，做好地震监测设施与地震观测环境保护的有关工作。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区教育和体育局:</w:t>
      </w:r>
      <w:r>
        <w:rPr>
          <w:rFonts w:hint="eastAsia" w:ascii="仿宋_GB2312" w:hAnsi="宋体" w:eastAsia="仿宋_GB2312" w:cs="仿宋_GB2312"/>
          <w:kern w:val="0"/>
          <w:sz w:val="32"/>
          <w:szCs w:val="24"/>
        </w:rPr>
        <w:t>指导组织学校普及防震减灾知识宣传，开展必要的地震应急救援演练。按照职责，做好地震监测设施与地震观测环境保护的有关工作。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区住房和城乡建设局: </w:t>
      </w:r>
      <w:r>
        <w:rPr>
          <w:rFonts w:hint="eastAsia" w:ascii="仿宋_GB2312" w:hAnsi="宋体" w:eastAsia="仿宋_GB2312" w:cs="仿宋_GB2312"/>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区自然资源局: </w:t>
      </w:r>
      <w:r>
        <w:rPr>
          <w:rFonts w:hint="eastAsia" w:ascii="仿宋_GB2312" w:hAnsi="宋体" w:eastAsia="仿宋_GB2312" w:cs="仿宋_GB2312"/>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区水利局:</w:t>
      </w:r>
      <w:r>
        <w:rPr>
          <w:rFonts w:hint="eastAsia" w:ascii="仿宋_GB2312" w:hAnsi="宋体" w:eastAsia="仿宋_GB2312" w:cs="仿宋_GB2312"/>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区民政局:</w:t>
      </w:r>
      <w:r>
        <w:rPr>
          <w:rFonts w:hint="eastAsia" w:ascii="仿宋_GB2312" w:hAnsi="宋体" w:eastAsia="仿宋_GB2312" w:cs="仿宋_GB2312"/>
          <w:kern w:val="0"/>
          <w:sz w:val="32"/>
          <w:szCs w:val="24"/>
        </w:rPr>
        <w:t>按照职责，开展防震减灾工作。对防震减灾工作进行专项监督检查。监督管理地震应急救援、地震灾后过渡性安置和恢复重建资金、物资以及社会捐赠款物使用情况。</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区卫生健康局:</w:t>
      </w:r>
      <w:r>
        <w:rPr>
          <w:rFonts w:hint="eastAsia" w:ascii="仿宋_GB2312" w:hAnsi="宋体" w:eastAsia="仿宋_GB2312" w:cs="仿宋_GB2312"/>
          <w:kern w:val="0"/>
          <w:sz w:val="32"/>
          <w:szCs w:val="24"/>
        </w:rPr>
        <w:t>按照职责，开展防震减灾工作。对防震减灾有关工作进行专项监督检查。</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区工业和信息化局: </w:t>
      </w:r>
      <w:r>
        <w:rPr>
          <w:rFonts w:hint="eastAsia" w:ascii="仿宋_GB2312" w:hAnsi="宋体" w:eastAsia="仿宋_GB2312" w:cs="仿宋_GB2312"/>
          <w:kern w:val="0"/>
          <w:sz w:val="32"/>
          <w:szCs w:val="24"/>
        </w:rPr>
        <w:t>按照职责分工，负责相关专业建设工程抗震设防的监督管理工作。按照职责，做好地震监测设施与地震观测环境保护的有关工作。</w:t>
      </w:r>
    </w:p>
    <w:p>
      <w:pPr>
        <w:spacing w:line="560" w:lineRule="exact"/>
        <w:jc w:val="center"/>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电动自行车监管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区市场监督管理局</w:t>
      </w:r>
      <w:r>
        <w:rPr>
          <w:rFonts w:hint="eastAsia" w:eastAsia="仿宋_GB2312"/>
          <w:sz w:val="32"/>
        </w:rPr>
        <w:t>：</w:t>
      </w:r>
      <w:r>
        <w:rPr>
          <w:rFonts w:hint="eastAsia" w:ascii="仿宋_GB2312" w:hAnsi="宋体" w:eastAsia="仿宋_GB2312" w:cs="宋体"/>
          <w:kern w:val="0"/>
          <w:sz w:val="32"/>
          <w:szCs w:val="24"/>
        </w:rPr>
        <w:t>负责电动自行车生产环节管理，销售环节监督检查。加强电动自行车强制性产品认证（CCC认证）管理，加强对认证机构和生产企业检查，确保产品一致性，避免不符合新标准的车辆获得CCC认证并流入市场。</w:t>
      </w:r>
    </w:p>
    <w:p>
      <w:pPr>
        <w:spacing w:line="560" w:lineRule="exact"/>
        <w:ind w:left="210" w:leftChars="100" w:firstLine="643" w:firstLineChars="200"/>
        <w:rPr>
          <w:rFonts w:ascii="仿宋_GB2312" w:hAnsi="宋体" w:eastAsia="仿宋_GB2312" w:cs="宋体"/>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负责电动自行车登记使用管理。参与联</w:t>
      </w:r>
      <w:r>
        <w:rPr>
          <w:rFonts w:hint="eastAsia" w:ascii="仿宋_GB2312" w:hAnsi="宋体" w:eastAsia="仿宋_GB2312" w:cs="宋体"/>
          <w:kern w:val="0"/>
          <w:sz w:val="32"/>
          <w:szCs w:val="24"/>
        </w:rPr>
        <w:t>合工作机制，相互通报发现的违规生产、销售企业信息，必要时开展联合执法。</w:t>
      </w: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区工业和信息化局：</w:t>
      </w:r>
      <w:r>
        <w:rPr>
          <w:rFonts w:hint="eastAsia" w:ascii="仿宋_GB2312" w:hAnsi="宋体" w:eastAsia="仿宋_GB2312" w:cs="宋体"/>
          <w:kern w:val="0"/>
          <w:sz w:val="32"/>
          <w:szCs w:val="24"/>
        </w:rPr>
        <w:t>参与联合工作机制，相互通报发现的违规生产、销售企业信息，必要时开展联合执法。</w:t>
      </w:r>
    </w:p>
    <w:p>
      <w:pPr>
        <w:spacing w:line="560" w:lineRule="exact"/>
        <w:jc w:val="center"/>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小微企业转型升级</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根据职责分工参与小微企业转型升级及小微企业名录建设。</w:t>
      </w:r>
    </w:p>
    <w:p>
      <w:pPr>
        <w:spacing w:line="560" w:lineRule="exact"/>
        <w:ind w:left="210" w:leftChars="100" w:firstLine="643" w:firstLineChars="200"/>
        <w:rPr>
          <w:rFonts w:eastAsia="仿宋_GB2312"/>
          <w:sz w:val="32"/>
        </w:rPr>
      </w:pPr>
      <w:r>
        <w:rPr>
          <w:rFonts w:hint="eastAsia" w:eastAsia="仿宋_GB2312"/>
          <w:b/>
          <w:sz w:val="32"/>
        </w:rPr>
        <w:t>区工业和信息化局：</w:t>
      </w:r>
      <w:r>
        <w:rPr>
          <w:rFonts w:hint="eastAsia" w:ascii="仿宋_GB2312" w:hAnsi="宋体" w:eastAsia="仿宋_GB2312" w:cs="宋体"/>
          <w:kern w:val="0"/>
          <w:sz w:val="32"/>
          <w:szCs w:val="24"/>
        </w:rPr>
        <w:t>负责协调落实省市促进中小企业发展的政策及配套措施。</w:t>
      </w: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列入“地条钢”名单热轧钢筋企业申请生产许可证向省政府备案事项</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组织对热轧钢筋工业产品生产许可证的获证企业进行监督检查。</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区工业和信息化局：</w:t>
      </w:r>
      <w:r>
        <w:rPr>
          <w:rFonts w:hint="eastAsia" w:ascii="仿宋_GB2312" w:hAnsi="宋体" w:eastAsia="仿宋_GB2312" w:cs="宋体"/>
          <w:kern w:val="0"/>
          <w:sz w:val="32"/>
          <w:szCs w:val="24"/>
        </w:rPr>
        <w:t>牵头确认是否符合“地条钢”整治政策和产业政策，作为向省政府备案的前置条件。</w:t>
      </w:r>
    </w:p>
    <w:p>
      <w:pPr>
        <w:spacing w:line="560" w:lineRule="exact"/>
        <w:ind w:left="210" w:leftChars="100" w:firstLine="640" w:firstLineChars="200"/>
        <w:rPr>
          <w:rFonts w:eastAsia="仿宋_GB2312"/>
          <w:sz w:val="32"/>
        </w:rPr>
      </w:pPr>
    </w:p>
    <w:p>
      <w:pPr>
        <w:spacing w:line="560" w:lineRule="exact"/>
        <w:ind w:left="210" w:leftChars="100" w:firstLine="640" w:firstLineChars="200"/>
        <w:rPr>
          <w:rFonts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机动车和非道路移动机械监管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负责对机动车生产企业不执行机动车国家安全技术标准或者不严格进行机动车成品质量检验，致使质量不合格的机动车出厂销售的处罚。负责对销售超过污染物排放标准的机动车、非道路移动机械的处罚。</w:t>
      </w:r>
    </w:p>
    <w:p>
      <w:pPr>
        <w:spacing w:line="560" w:lineRule="exact"/>
        <w:ind w:left="210" w:leftChars="100" w:firstLine="643" w:firstLineChars="200"/>
        <w:rPr>
          <w:rFonts w:eastAsia="仿宋_GB2312"/>
          <w:sz w:val="32"/>
        </w:rPr>
      </w:pPr>
      <w:r>
        <w:rPr>
          <w:rFonts w:hint="eastAsia" w:eastAsia="仿宋_GB2312"/>
          <w:b/>
          <w:sz w:val="32"/>
        </w:rPr>
        <w:t>区工业和信息化局：</w:t>
      </w:r>
      <w:r>
        <w:rPr>
          <w:rFonts w:hint="eastAsia" w:eastAsia="仿宋_GB2312"/>
          <w:sz w:val="32"/>
        </w:rPr>
        <w:t>落实车辆生产管理制度，加强公告</w:t>
      </w:r>
      <w:r>
        <w:rPr>
          <w:rFonts w:hint="eastAsia" w:ascii="仿宋_GB2312" w:hAnsi="宋体" w:eastAsia="仿宋_GB2312" w:cs="宋体"/>
          <w:kern w:val="0"/>
          <w:sz w:val="32"/>
          <w:szCs w:val="24"/>
        </w:rPr>
        <w:t>内车辆生产企业管理。</w:t>
      </w:r>
    </w:p>
    <w:p>
      <w:pPr>
        <w:spacing w:line="560" w:lineRule="exact"/>
        <w:ind w:left="210" w:leftChars="100" w:firstLine="643" w:firstLineChars="200"/>
        <w:rPr>
          <w:rFonts w:eastAsia="仿宋_GB2312"/>
          <w:sz w:val="32"/>
        </w:rPr>
      </w:pPr>
      <w:r>
        <w:rPr>
          <w:rFonts w:hint="eastAsia" w:eastAsia="仿宋_GB2312"/>
          <w:b/>
          <w:sz w:val="32"/>
        </w:rPr>
        <w:t>临淄交警大队：</w:t>
      </w:r>
      <w:r>
        <w:rPr>
          <w:rFonts w:hint="eastAsia" w:ascii="仿宋_GB2312" w:hAnsi="宋体" w:eastAsia="仿宋_GB2312" w:cs="宋体"/>
          <w:kern w:val="0"/>
          <w:sz w:val="32"/>
          <w:szCs w:val="24"/>
        </w:rPr>
        <w:t>负责实施机动车查验、登记。负责核发安全技术检验合格标志。</w:t>
      </w:r>
    </w:p>
    <w:p>
      <w:pPr>
        <w:spacing w:line="560" w:lineRule="exact"/>
        <w:ind w:left="210" w:leftChars="100" w:firstLine="643" w:firstLineChars="200"/>
        <w:rPr>
          <w:rFonts w:eastAsia="仿宋_GB2312"/>
          <w:sz w:val="32"/>
        </w:rPr>
      </w:pPr>
      <w:r>
        <w:rPr>
          <w:rFonts w:hint="eastAsia" w:eastAsia="仿宋_GB2312"/>
          <w:b/>
          <w:sz w:val="32"/>
        </w:rPr>
        <w:t>区交通运输局：</w:t>
      </w:r>
      <w:r>
        <w:rPr>
          <w:rFonts w:hint="eastAsia" w:ascii="仿宋_GB2312" w:hAnsi="宋体" w:eastAsia="仿宋_GB2312" w:cs="宋体"/>
          <w:kern w:val="0"/>
          <w:sz w:val="32"/>
          <w:szCs w:val="24"/>
        </w:rPr>
        <w:t>负责加强对汽车维修市场和（客运、货运）车站（场）的监督管理，依法查处（备案维修企业）违法改装和承修报废机动车的行为。</w:t>
      </w: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监督检查新生产、销售机动车和非道路移动机械大气污染物排放状况。负责查处生产超过污染物排放标准的机动车、非道路移动机械的企业。负责查处机动车、非道路移动机械生产企业的发动机、污染控制装置弄虚作假、以次充好，冒充排放检验合格产品出厂销售的行为。负责机动车环保生产一致性监督管理。负责建立完善车辆的维护、燃料和车用尿素添加使用台账。</w:t>
      </w:r>
    </w:p>
    <w:p>
      <w:pPr>
        <w:spacing w:line="560" w:lineRule="exact"/>
        <w:ind w:left="210" w:leftChars="100"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负责对汽车回收活动实施监督管理，加强对报废汽车回收企业及其回收网点的监督管理。按照有关规定对汽车销售及其相关服务活动进行监督管理。</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区教育和体育局：</w:t>
      </w:r>
      <w:r>
        <w:rPr>
          <w:rFonts w:hint="eastAsia" w:ascii="仿宋_GB2312" w:hAnsi="宋体" w:eastAsia="仿宋_GB2312" w:cs="宋体"/>
          <w:kern w:val="0"/>
          <w:sz w:val="32"/>
          <w:szCs w:val="24"/>
        </w:rPr>
        <w:t>负责依法加强对校车的监督管理。</w:t>
      </w:r>
    </w:p>
    <w:p>
      <w:pPr>
        <w:spacing w:line="560" w:lineRule="exact"/>
        <w:ind w:left="210" w:leftChars="100" w:firstLine="640" w:firstLineChars="200"/>
        <w:rPr>
          <w:rFonts w:hint="eastAsia"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重污染天气应急</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市生态环境局临淄分局：</w:t>
      </w:r>
      <w:r>
        <w:rPr>
          <w:rFonts w:hint="eastAsia" w:ascii="仿宋_GB2312" w:hAnsi="宋体" w:eastAsia="仿宋_GB2312" w:cs="宋体"/>
          <w:kern w:val="0"/>
          <w:sz w:val="32"/>
          <w:szCs w:val="24"/>
        </w:rPr>
        <w:t>负责联合气象部门开展重污染天气会商，提出预警建议。指导开展重污染天气空气质量监测、预测和预报。督促各镇办检查相关企业污染治理设施运行情况。督促各镇（街道）落实应采取停产、限产措施的企业采取响应措施。配合公安交警等部门指导和监督各区县落实高排放机动车控制措施。</w:t>
      </w:r>
    </w:p>
    <w:p>
      <w:pPr>
        <w:spacing w:line="560" w:lineRule="exact"/>
        <w:ind w:left="210" w:leftChars="100" w:firstLine="643" w:firstLineChars="200"/>
        <w:rPr>
          <w:rFonts w:eastAsia="仿宋_GB2312"/>
          <w:sz w:val="32"/>
        </w:rPr>
      </w:pPr>
      <w:r>
        <w:rPr>
          <w:rFonts w:hint="eastAsia" w:eastAsia="仿宋_GB2312"/>
          <w:b/>
          <w:sz w:val="32"/>
        </w:rPr>
        <w:t>区气象局：</w:t>
      </w:r>
      <w:r>
        <w:rPr>
          <w:rFonts w:hint="eastAsia" w:ascii="仿宋_GB2312" w:hAnsi="宋体" w:eastAsia="仿宋_GB2312" w:cs="宋体"/>
          <w:kern w:val="0"/>
          <w:sz w:val="32"/>
          <w:szCs w:val="24"/>
        </w:rPr>
        <w:t>负责编制本部门重污染天气应急响应专项实施方案。负责全区空气污染气象条件等级预报。联合生态环境部门组织开展城市空气质量预报和重污染天气监测预警工作。</w:t>
      </w:r>
    </w:p>
    <w:p>
      <w:pPr>
        <w:spacing w:line="560" w:lineRule="exact"/>
        <w:ind w:left="210" w:leftChars="100" w:firstLine="643" w:firstLineChars="200"/>
        <w:rPr>
          <w:rFonts w:eastAsia="仿宋_GB2312"/>
          <w:sz w:val="32"/>
        </w:rPr>
      </w:pPr>
      <w:r>
        <w:rPr>
          <w:rFonts w:hint="eastAsia" w:eastAsia="仿宋_GB2312"/>
          <w:b/>
          <w:sz w:val="32"/>
        </w:rPr>
        <w:t>区工业和信息化局：</w:t>
      </w:r>
      <w:r>
        <w:rPr>
          <w:rFonts w:hint="eastAsia" w:ascii="仿宋_GB2312" w:hAnsi="宋体" w:eastAsia="仿宋_GB2312" w:cs="宋体"/>
          <w:kern w:val="0"/>
          <w:sz w:val="32"/>
          <w:szCs w:val="24"/>
        </w:rPr>
        <w:t>负责编制本部门重污染天气应急响应专项实施方案。会同生态环境部门督促各镇办落实重点行业错峰生产工作。</w:t>
      </w:r>
    </w:p>
    <w:p>
      <w:pPr>
        <w:spacing w:line="560" w:lineRule="exact"/>
        <w:ind w:left="210" w:leftChars="100" w:firstLine="643" w:firstLineChars="200"/>
        <w:rPr>
          <w:rFonts w:eastAsia="仿宋_GB2312"/>
          <w:sz w:val="32"/>
        </w:rPr>
      </w:pPr>
      <w:r>
        <w:rPr>
          <w:rFonts w:hint="eastAsia" w:eastAsia="仿宋_GB2312"/>
          <w:b/>
          <w:sz w:val="32"/>
        </w:rPr>
        <w:t>临淄交警大队：</w:t>
      </w:r>
      <w:r>
        <w:rPr>
          <w:rFonts w:hint="eastAsia" w:ascii="仿宋_GB2312" w:hAnsi="宋体" w:eastAsia="仿宋_GB2312" w:cs="宋体"/>
          <w:kern w:val="0"/>
          <w:sz w:val="32"/>
          <w:szCs w:val="24"/>
        </w:rPr>
        <w:t>负责编制本部门重污染天气应急响应专项实施方案。制定高排放车辆临时禁、限行方案，检查限行执行情况。</w:t>
      </w:r>
    </w:p>
    <w:p>
      <w:pPr>
        <w:spacing w:line="560" w:lineRule="exact"/>
        <w:ind w:left="210" w:leftChars="100" w:firstLine="643" w:firstLineChars="200"/>
        <w:rPr>
          <w:rFonts w:eastAsia="仿宋_GB2312"/>
          <w:sz w:val="32"/>
        </w:rPr>
      </w:pPr>
      <w:r>
        <w:rPr>
          <w:rFonts w:hint="eastAsia" w:eastAsia="仿宋_GB2312"/>
          <w:b/>
          <w:sz w:val="32"/>
        </w:rPr>
        <w:t>区住房和城乡建设局：</w:t>
      </w:r>
      <w:r>
        <w:rPr>
          <w:rFonts w:hint="eastAsia" w:ascii="仿宋_GB2312" w:hAnsi="宋体" w:eastAsia="仿宋_GB2312" w:cs="宋体"/>
          <w:kern w:val="0"/>
          <w:sz w:val="32"/>
          <w:szCs w:val="24"/>
        </w:rPr>
        <w:t>负责编制本部门重污染天气应急响应专项实施方案。负责落实房屋建筑（含拆除）、市政基础设施工程施工工地扬尘污染防治监管。</w:t>
      </w:r>
    </w:p>
    <w:p>
      <w:pPr>
        <w:spacing w:line="560" w:lineRule="exact"/>
        <w:ind w:left="210" w:leftChars="100" w:firstLine="643" w:firstLineChars="200"/>
        <w:rPr>
          <w:rFonts w:eastAsia="仿宋_GB2312"/>
          <w:sz w:val="32"/>
        </w:rPr>
      </w:pPr>
      <w:r>
        <w:rPr>
          <w:rFonts w:hint="eastAsia" w:eastAsia="仿宋_GB2312"/>
          <w:b/>
          <w:sz w:val="32"/>
        </w:rPr>
        <w:t>区交通运输局：</w:t>
      </w:r>
      <w:r>
        <w:rPr>
          <w:rFonts w:hint="eastAsia" w:ascii="仿宋_GB2312" w:hAnsi="宋体" w:eastAsia="仿宋_GB2312" w:cs="宋体"/>
          <w:kern w:val="0"/>
          <w:sz w:val="32"/>
          <w:szCs w:val="24"/>
        </w:rPr>
        <w:t>负责编制本部门重污染天气应急响应专项实施方案。负责落实职责内道路保洁措施及施工工地扬尘污染防治监管。</w:t>
      </w:r>
    </w:p>
    <w:p>
      <w:pPr>
        <w:spacing w:line="560" w:lineRule="exact"/>
        <w:ind w:left="210" w:leftChars="100" w:firstLine="643" w:firstLineChars="200"/>
        <w:rPr>
          <w:rFonts w:eastAsia="仿宋_GB2312"/>
          <w:sz w:val="32"/>
        </w:rPr>
      </w:pPr>
      <w:r>
        <w:rPr>
          <w:rFonts w:hint="eastAsia" w:eastAsia="仿宋_GB2312"/>
          <w:b/>
          <w:sz w:val="32"/>
        </w:rPr>
        <w:t>区综合行政执法局：</w:t>
      </w:r>
      <w:r>
        <w:rPr>
          <w:rFonts w:hint="eastAsia" w:ascii="仿宋_GB2312" w:hAnsi="宋体" w:eastAsia="仿宋_GB2312" w:cs="宋体"/>
          <w:kern w:val="0"/>
          <w:sz w:val="32"/>
          <w:szCs w:val="24"/>
        </w:rPr>
        <w:t>负责编制本部门重污染天气应急响应专项实施方案。负责落实城市主次道路保洁措施。</w:t>
      </w:r>
    </w:p>
    <w:p>
      <w:pPr>
        <w:spacing w:line="560" w:lineRule="exact"/>
        <w:ind w:left="210" w:leftChars="100" w:firstLine="643" w:firstLineChars="200"/>
        <w:rPr>
          <w:rFonts w:eastAsia="仿宋_GB2312"/>
          <w:sz w:val="32"/>
        </w:rPr>
      </w:pPr>
      <w:r>
        <w:rPr>
          <w:rFonts w:hint="eastAsia" w:eastAsia="仿宋_GB2312"/>
          <w:b/>
          <w:sz w:val="32"/>
        </w:rPr>
        <w:t>区财政局：</w:t>
      </w:r>
      <w:r>
        <w:rPr>
          <w:rFonts w:hint="eastAsia" w:ascii="仿宋_GB2312" w:hAnsi="宋体" w:eastAsia="仿宋_GB2312" w:cs="宋体"/>
          <w:kern w:val="0"/>
          <w:sz w:val="32"/>
          <w:szCs w:val="24"/>
        </w:rPr>
        <w:t>负责为区应急工作小组各成员单位开展重污染天气应急工作提供经费保障。</w:t>
      </w:r>
    </w:p>
    <w:p>
      <w:pPr>
        <w:spacing w:line="560" w:lineRule="exact"/>
        <w:ind w:left="210" w:leftChars="100" w:firstLine="643" w:firstLineChars="200"/>
        <w:rPr>
          <w:rFonts w:eastAsia="仿宋_GB2312"/>
          <w:sz w:val="32"/>
        </w:rPr>
      </w:pPr>
      <w:r>
        <w:rPr>
          <w:rFonts w:hint="eastAsia" w:eastAsia="仿宋_GB2312"/>
          <w:b/>
          <w:sz w:val="32"/>
        </w:rPr>
        <w:t>临淄供电公司：</w:t>
      </w:r>
      <w:r>
        <w:rPr>
          <w:rFonts w:hint="eastAsia" w:ascii="仿宋_GB2312" w:hAnsi="宋体" w:eastAsia="仿宋_GB2312" w:cs="宋体"/>
          <w:kern w:val="0"/>
          <w:sz w:val="32"/>
          <w:szCs w:val="24"/>
        </w:rPr>
        <w:t>负责落实重污染天气应急响应时对停限产企业采取相应的电力分配措施。</w:t>
      </w:r>
    </w:p>
    <w:p>
      <w:pPr>
        <w:spacing w:line="560" w:lineRule="exact"/>
        <w:ind w:left="210" w:leftChars="100" w:firstLine="640" w:firstLineChars="200"/>
        <w:rPr>
          <w:rFonts w:eastAsia="仿宋_GB2312"/>
          <w:sz w:val="32"/>
        </w:rPr>
      </w:pPr>
      <w:r>
        <w:rPr>
          <w:rFonts w:hint="eastAsia" w:eastAsia="仿宋_GB2312"/>
          <w:sz w:val="32"/>
        </w:rPr>
        <w:tab/>
      </w:r>
    </w:p>
    <w:p>
      <w:pPr>
        <w:rPr>
          <w:rFonts w:eastAsia="仿宋_GB2312"/>
          <w:sz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LFWQED+FangSong_GB2312">
    <w:altName w:val="Segoe Print"/>
    <w:panose1 w:val="00000000000000000000"/>
    <w:charset w:val="01"/>
    <w:family w:val="auto"/>
    <w:pitch w:val="default"/>
    <w:sig w:usb0="00000000" w:usb1="00000000" w:usb2="01010101" w:usb3="01010101" w:csb0="01010101" w:csb1="01010101"/>
  </w:font>
  <w:font w:name="RDPRVA+FangSong_GB2312">
    <w:altName w:val="Segoe Print"/>
    <w:panose1 w:val="00000000000000000000"/>
    <w:charset w:val="01"/>
    <w:family w:val="auto"/>
    <w:pitch w:val="default"/>
    <w:sig w:usb0="00000000" w:usb1="00000000" w:usb2="01010101" w:usb3="01010101" w:csb0="01010101" w:csb1="01010101"/>
  </w:font>
  <w:font w:name="EJMVTK+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FUOEDK+FangSong_GB2312">
    <w:altName w:val="Segoe Print"/>
    <w:panose1 w:val="00000000000000000000"/>
    <w:charset w:val="01"/>
    <w:family w:val="auto"/>
    <w:pitch w:val="default"/>
    <w:sig w:usb0="00000000" w:usb1="00000000" w:usb2="01010101" w:usb3="01010101" w:csb0="01010101" w:csb1="01010101"/>
  </w:font>
  <w:font w:name="ASKCIS+FangSong_GB2312">
    <w:altName w:val="Segoe Print"/>
    <w:panose1 w:val="00000000000000000000"/>
    <w:charset w:val="01"/>
    <w:family w:val="auto"/>
    <w:pitch w:val="default"/>
    <w:sig w:usb0="00000000" w:usb1="00000000" w:usb2="01010101" w:usb3="01010101" w:csb0="01010101" w:csb1="01010101"/>
  </w:font>
  <w:font w:name="LNHBMT+FangSong_GB2312">
    <w:altName w:val="Segoe Print"/>
    <w:panose1 w:val="00000000000000000000"/>
    <w:charset w:val="01"/>
    <w:family w:val="auto"/>
    <w:pitch w:val="default"/>
    <w:sig w:usb0="00000000" w:usb1="00000000" w:usb2="01010101" w:usb3="01010101" w:csb0="01010101" w:csb1="01010101"/>
  </w:font>
  <w:font w:name="JFARVO+FangSong_GB2312">
    <w:altName w:val="Segoe Print"/>
    <w:panose1 w:val="00000000000000000000"/>
    <w:charset w:val="01"/>
    <w:family w:val="auto"/>
    <w:pitch w:val="default"/>
    <w:sig w:usb0="00000000" w:usb1="00000000" w:usb2="01010101" w:usb3="01010101" w:csb0="01010101" w:csb1="01010101"/>
  </w:font>
  <w:font w:name="GDWTOM+FangSong_GB2312">
    <w:altName w:val="Segoe Print"/>
    <w:panose1 w:val="00000000000000000000"/>
    <w:charset w:val="01"/>
    <w:family w:val="auto"/>
    <w:pitch w:val="default"/>
    <w:sig w:usb0="00000000" w:usb1="00000000" w:usb2="01010101" w:usb3="01010101" w:csb0="01010101" w:csb1="01010101"/>
  </w:font>
  <w:font w:name="OTHEME+FangSong_GB2312">
    <w:altName w:val="Segoe Print"/>
    <w:panose1 w:val="00000000000000000000"/>
    <w:charset w:val="01"/>
    <w:family w:val="auto"/>
    <w:pitch w:val="default"/>
    <w:sig w:usb0="00000000" w:usb1="00000000" w:usb2="01010101" w:usb3="01010101" w:csb0="01010101" w:csb1="01010101"/>
  </w:font>
  <w:font w:name="DCHVRU+FangSong_GB2312">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43"/>
    <w:rsid w:val="00230BB0"/>
    <w:rsid w:val="00264209"/>
    <w:rsid w:val="002C375F"/>
    <w:rsid w:val="003F4275"/>
    <w:rsid w:val="004437A1"/>
    <w:rsid w:val="006036FD"/>
    <w:rsid w:val="00773C43"/>
    <w:rsid w:val="00785252"/>
    <w:rsid w:val="007D28FE"/>
    <w:rsid w:val="00AB5F9E"/>
    <w:rsid w:val="00D1279E"/>
    <w:rsid w:val="00E07A9A"/>
    <w:rsid w:val="3FAA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1940</Words>
  <Characters>11060</Characters>
  <Lines>92</Lines>
  <Paragraphs>25</Paragraphs>
  <TotalTime>24</TotalTime>
  <ScaleCrop>false</ScaleCrop>
  <LinksUpToDate>false</LinksUpToDate>
  <CharactersWithSpaces>12975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2020-06-30T00:10:00Z</dcterms:created>
  <dc:creator>微软用户</dc:creator>
  <cp:lastModifiedBy>Administrator</cp:lastModifiedBy>
  <dcterms:modified xsi:type="dcterms:W3CDTF">2020-07-02T02:18:52Z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