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3787"/>
        <w:gridCol w:w="2734"/>
        <w:gridCol w:w="46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3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Verdana" w:hAnsi="Verdana" w:cs="Verdana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淄博齐鲁包装制品有限公司50万只/年钢桶自动化升级改造项目</w:t>
            </w:r>
          </w:p>
        </w:tc>
        <w:tc>
          <w:tcPr>
            <w:tcW w:w="2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项目编码</w:t>
            </w:r>
          </w:p>
        </w:tc>
        <w:tc>
          <w:tcPr>
            <w:tcW w:w="4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Verdana" w:hAnsi="Verdana" w:cs="Verdana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2511-370305-89-02-588572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检查实施机关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淄博市临淄区工业和信息化局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抽查任务名称</w:t>
            </w:r>
          </w:p>
        </w:tc>
        <w:tc>
          <w:tcPr>
            <w:tcW w:w="4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对企业技术改造投资项目核准、备案行为的检查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检查抽查日期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  <w:bookmarkEnd w:id="0"/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抽查检查类型</w:t>
            </w:r>
          </w:p>
        </w:tc>
        <w:tc>
          <w:tcPr>
            <w:tcW w:w="4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135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检查抽查结果：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未发现问题。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淄博齐翔腾达化工股份有限公司顺酐装置设备更新技术改造项目</w:t>
            </w:r>
          </w:p>
        </w:tc>
        <w:tc>
          <w:tcPr>
            <w:tcW w:w="27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项目编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码</w:t>
            </w:r>
          </w:p>
        </w:tc>
        <w:tc>
          <w:tcPr>
            <w:tcW w:w="4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2510-370305-89-02-387360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检查实施机关</w:t>
            </w: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淄博市临淄区工业和信息化局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抽查任务名称</w:t>
            </w:r>
          </w:p>
        </w:tc>
        <w:tc>
          <w:tcPr>
            <w:tcW w:w="4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对企业技术改造投资项目核准、备案行为的检查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检查抽查日期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bookmarkStart w:id="1" w:name="OLE_LINK2"/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  <w:bookmarkEnd w:id="1"/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抽查检查类型</w:t>
            </w:r>
          </w:p>
        </w:tc>
        <w:tc>
          <w:tcPr>
            <w:tcW w:w="4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135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检查抽查结果：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未发现问题。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3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Verdana" w:hAnsi="Verdana" w:cs="Verdana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山东</w:t>
            </w:r>
            <w:bookmarkStart w:id="3" w:name="_GoBack"/>
            <w:bookmarkEnd w:id="3"/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润驰机械科技有限公司12万吨/年法兰锻件技术改造项目</w:t>
            </w:r>
          </w:p>
        </w:tc>
        <w:tc>
          <w:tcPr>
            <w:tcW w:w="2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项目编码</w:t>
            </w:r>
          </w:p>
        </w:tc>
        <w:tc>
          <w:tcPr>
            <w:tcW w:w="4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Verdana" w:hAnsi="Verdana" w:cs="Verdana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2509-370305-89-02-436153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检查实施机关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淄博市临淄区工业和信息化局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抽查任务名称</w:t>
            </w:r>
          </w:p>
        </w:tc>
        <w:tc>
          <w:tcPr>
            <w:tcW w:w="4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对企业技术改造投资项目核准、备案行为的检查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检查抽查日期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bookmarkStart w:id="2" w:name="OLE_LINK3"/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  <w:bookmarkEnd w:id="2"/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抽查检查类型</w:t>
            </w:r>
          </w:p>
        </w:tc>
        <w:tc>
          <w:tcPr>
            <w:tcW w:w="4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1359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检查抽查结果：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未发现问题。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山东文远环保科技股份有限公司智慧托盘技术改造项目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项目编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码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2505-370305-89-02-453511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3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检查实施机关</w:t>
            </w: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淄博市临淄区工业和信息化局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抽查任务名称</w:t>
            </w:r>
          </w:p>
        </w:tc>
        <w:tc>
          <w:tcPr>
            <w:tcW w:w="4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对企业技术改造投资项目核准、备案行为的检查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检查抽查日期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抽查检查类型</w:t>
            </w:r>
          </w:p>
        </w:tc>
        <w:tc>
          <w:tcPr>
            <w:tcW w:w="4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抽查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135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检查抽查结果：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未发现问题。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ZWIyNTE3M2FkOGQyMDFlMDAzM2ZjZTEwMTY5YTYifQ=="/>
  </w:docVars>
  <w:rsids>
    <w:rsidRoot w:val="00000000"/>
    <w:rsid w:val="1F520570"/>
    <w:rsid w:val="23E115E8"/>
    <w:rsid w:val="25817370"/>
    <w:rsid w:val="2A5D7A2F"/>
    <w:rsid w:val="39DB1D9B"/>
    <w:rsid w:val="48111527"/>
    <w:rsid w:val="5D0F5942"/>
    <w:rsid w:val="7D6A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513</Words>
  <Characters>635</Characters>
  <Lines>0</Lines>
  <Paragraphs>0</Paragraphs>
  <TotalTime>5</TotalTime>
  <ScaleCrop>false</ScaleCrop>
  <LinksUpToDate>false</LinksUpToDate>
  <CharactersWithSpaces>635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2023-05-19T03:20:00Z</dcterms:created>
  <dc:creator>ty</dc:creator>
  <cp:lastModifiedBy>翊宸妈妈</cp:lastModifiedBy>
  <cp:lastPrinted>2023-05-19T03:25:00Z</cp:lastPrinted>
  <dcterms:modified xsi:type="dcterms:W3CDTF">2025-12-12T06:55:36Z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2D00BAB50FF741AA80D14BFCA5C687C7_13</vt:lpwstr>
  </property>
</Properties>
</file>