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pPr>
    </w:p>
    <w:p>
      <w:pPr>
        <w:widowControl w:val="0"/>
        <w:spacing w:line="560" w:lineRule="exact"/>
      </w:pPr>
    </w:p>
    <w:p>
      <w:pPr>
        <w:widowControl w:val="0"/>
        <w:spacing w:line="560" w:lineRule="exact"/>
      </w:pPr>
    </w:p>
    <w:p>
      <w:pPr>
        <w:widowControl w:val="0"/>
        <w:spacing w:line="560" w:lineRule="exact"/>
        <w:jc w:val="center"/>
      </w:pPr>
      <w:r>
        <w:rPr>
          <w:rFonts w:hint="eastAsia"/>
        </w:rPr>
        <w:t>临政办字〔2025〕</w:t>
      </w:r>
      <w:r>
        <w:rPr>
          <w:rFonts w:hint="eastAsia"/>
          <w:lang w:val="en-US" w:eastAsia="zh-CN"/>
        </w:rPr>
        <w:t>6</w:t>
      </w:r>
      <w:r>
        <w:rPr>
          <w:rFonts w:hint="eastAsia"/>
        </w:rPr>
        <w:t>号</w:t>
      </w:r>
    </w:p>
    <w:p>
      <w:pPr>
        <w:widowControl w:val="0"/>
        <w:spacing w:line="560" w:lineRule="exact"/>
        <w:jc w:val="center"/>
      </w:pPr>
    </w:p>
    <w:p>
      <w:pPr>
        <w:widowControl w:val="0"/>
        <w:spacing w:line="560" w:lineRule="exact"/>
        <w:jc w:val="center"/>
      </w:pPr>
    </w:p>
    <w:p>
      <w:pPr>
        <w:widowControl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临淄区人民政府办公室</w:t>
      </w:r>
    </w:p>
    <w:p>
      <w:pPr>
        <w:widowControl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关于公布领导班子成员及部分同志工作分工的</w:t>
      </w:r>
    </w:p>
    <w:p>
      <w:pPr>
        <w:widowControl w:val="0"/>
        <w:spacing w:line="560" w:lineRule="exact"/>
        <w:jc w:val="center"/>
      </w:pPr>
      <w:r>
        <w:rPr>
          <w:rFonts w:hint="eastAsia" w:ascii="方正小标宋简体" w:eastAsia="方正小标宋简体"/>
          <w:sz w:val="44"/>
          <w:szCs w:val="44"/>
        </w:rPr>
        <w:t>通    知</w:t>
      </w:r>
    </w:p>
    <w:p>
      <w:pPr>
        <w:widowControl w:val="0"/>
        <w:spacing w:line="560" w:lineRule="exact"/>
      </w:pPr>
    </w:p>
    <w:p>
      <w:pPr>
        <w:widowControl w:val="0"/>
        <w:spacing w:line="560" w:lineRule="exact"/>
      </w:pPr>
      <w:r>
        <w:rPr>
          <w:rFonts w:hint="eastAsia"/>
        </w:rPr>
        <w:t>各镇人民政府、街道办事处，各开发区管委会，区政府各部门，有关企事业单位：</w:t>
      </w:r>
    </w:p>
    <w:p>
      <w:pPr>
        <w:widowControl w:val="0"/>
        <w:spacing w:line="560" w:lineRule="exact"/>
        <w:ind w:firstLine="632" w:firstLineChars="200"/>
      </w:pPr>
      <w:r>
        <w:rPr>
          <w:rFonts w:hint="eastAsia"/>
        </w:rPr>
        <w:t>经研究，现将调整后的区政府办公室领导班子成员及部分同志工作分工公布如下。</w:t>
      </w:r>
    </w:p>
    <w:p>
      <w:pPr>
        <w:widowControl w:val="0"/>
        <w:spacing w:line="560" w:lineRule="exact"/>
        <w:ind w:firstLine="632" w:firstLineChars="200"/>
      </w:pPr>
      <w:r>
        <w:rPr>
          <w:rFonts w:hint="eastAsia" w:ascii="黑体" w:hAnsi="黑体" w:eastAsia="黑体"/>
        </w:rPr>
        <w:t>王正辉</w:t>
      </w:r>
      <w:r>
        <w:rPr>
          <w:rFonts w:hint="eastAsia"/>
        </w:rPr>
        <w:t>同志协助康义文同志工作；主持区政府办公室全面工作；负责组织人事、财务审计工作；分管组织人事科、财审科；做好领导交办的其他工作。</w:t>
      </w:r>
    </w:p>
    <w:p>
      <w:pPr>
        <w:widowControl w:val="0"/>
        <w:spacing w:line="560" w:lineRule="exact"/>
        <w:ind w:firstLine="632" w:firstLineChars="200"/>
      </w:pPr>
      <w:r>
        <w:rPr>
          <w:rFonts w:hint="eastAsia" w:ascii="黑体" w:hAnsi="黑体" w:eastAsia="黑体"/>
        </w:rPr>
        <w:t>解文利</w:t>
      </w:r>
      <w:r>
        <w:rPr>
          <w:rFonts w:hint="eastAsia"/>
        </w:rPr>
        <w:t>同志协助高晋同志工作；负责督查、外事口岸工作；分管督查室、外事口岸科、区政府督查服务中心；做好领导交办的其他工作。</w:t>
      </w:r>
    </w:p>
    <w:p>
      <w:pPr>
        <w:widowControl w:val="0"/>
        <w:spacing w:line="560" w:lineRule="exact"/>
        <w:ind w:firstLine="632" w:firstLineChars="200"/>
      </w:pPr>
      <w:r>
        <w:rPr>
          <w:rFonts w:hint="eastAsia" w:ascii="黑体" w:hAnsi="黑体" w:eastAsia="黑体"/>
        </w:rPr>
        <w:t>徐国明</w:t>
      </w:r>
      <w:r>
        <w:rPr>
          <w:rFonts w:hint="eastAsia"/>
        </w:rPr>
        <w:t>同志协助房美男同志工作；主持区大数据局工作；负责市民投诉、大数据工作；分管区市民投诉中心（区民生热线服务中心、区镇呼区应指挥中心） 、区大数据中心；做好领导交办的其他工作。</w:t>
      </w:r>
    </w:p>
    <w:p>
      <w:pPr>
        <w:widowControl w:val="0"/>
        <w:spacing w:line="560" w:lineRule="exact"/>
        <w:ind w:firstLine="632" w:firstLineChars="200"/>
      </w:pPr>
      <w:r>
        <w:rPr>
          <w:rFonts w:hint="eastAsia" w:ascii="黑体" w:hAnsi="黑体" w:eastAsia="黑体"/>
        </w:rPr>
        <w:t>崔庆华</w:t>
      </w:r>
      <w:r>
        <w:rPr>
          <w:rFonts w:hint="eastAsia"/>
        </w:rPr>
        <w:t>同志协助于海南同志工作；协助王正辉同志负责财务审计工作；负责离退休人员管理、公文流转、机关事务、日常接待和重要活动的统筹协调安排工作；分管秘书科（值班室）、车管科、区机关事务服务中心；做好领导交办的其他工作。</w:t>
      </w:r>
    </w:p>
    <w:p>
      <w:pPr>
        <w:widowControl w:val="0"/>
        <w:spacing w:line="560" w:lineRule="exact"/>
        <w:ind w:firstLine="632" w:firstLineChars="200"/>
      </w:pPr>
      <w:r>
        <w:rPr>
          <w:rFonts w:hint="eastAsia" w:ascii="黑体" w:hAnsi="黑体" w:eastAsia="黑体"/>
        </w:rPr>
        <w:t>胡冰</w:t>
      </w:r>
      <w:r>
        <w:rPr>
          <w:rFonts w:hint="eastAsia"/>
        </w:rPr>
        <w:t>同志协助张敬帅、王洪斌同志工作；协助王正辉同志负责组织人事工作；协助解文利同志负责督查工作；负责政府职能转变、工会工作；负责办公室机关党的建设和党的纪律检查工作；主持区政府督查服务中心工作；分管政府职能转变协调推进科（“一次办好”监督指导科）；做好领导交办的其他工作。</w:t>
      </w:r>
    </w:p>
    <w:p>
      <w:pPr>
        <w:widowControl w:val="0"/>
        <w:spacing w:line="560" w:lineRule="exact"/>
        <w:ind w:firstLine="632" w:firstLineChars="200"/>
      </w:pPr>
      <w:r>
        <w:rPr>
          <w:rFonts w:hint="eastAsia" w:ascii="黑体" w:hAnsi="黑体" w:eastAsia="黑体"/>
        </w:rPr>
        <w:t>杜琛</w:t>
      </w:r>
      <w:r>
        <w:rPr>
          <w:rFonts w:hint="eastAsia"/>
        </w:rPr>
        <w:t>同志协助韩明、李伟同志工作；负责综合文字、政务信息、政务公开、政策法规工作；分管综合科、信息科、政务公开办公室（政策法规科）、区政府政策研究中心；做好领导交办的其他工作。</w:t>
      </w:r>
    </w:p>
    <w:p>
      <w:pPr>
        <w:widowControl w:val="0"/>
        <w:spacing w:line="560" w:lineRule="exact"/>
        <w:ind w:firstLine="632" w:firstLineChars="200"/>
      </w:pPr>
      <w:r>
        <w:rPr>
          <w:rFonts w:hint="eastAsia" w:ascii="黑体" w:hAnsi="黑体" w:eastAsia="黑体"/>
        </w:rPr>
        <w:t>付雯雯</w:t>
      </w:r>
      <w:r>
        <w:rPr>
          <w:rFonts w:hint="eastAsia"/>
        </w:rPr>
        <w:t>同志协助崔赟同志工作；做好领导交办的其他工作。</w:t>
      </w:r>
    </w:p>
    <w:p>
      <w:pPr>
        <w:widowControl w:val="0"/>
        <w:spacing w:line="560" w:lineRule="exact"/>
      </w:pPr>
    </w:p>
    <w:p>
      <w:pPr>
        <w:widowControl w:val="0"/>
        <w:spacing w:line="560" w:lineRule="exact"/>
      </w:pPr>
    </w:p>
    <w:p>
      <w:pPr>
        <w:widowControl w:val="0"/>
        <w:spacing w:line="560" w:lineRule="exact"/>
      </w:pPr>
      <w:r>
        <w:rPr>
          <w:rFonts w:hint="eastAsia"/>
        </w:rPr>
        <w:t>　                            　临淄区人民政府办公室</w:t>
      </w:r>
    </w:p>
    <w:p>
      <w:pPr>
        <w:widowControl w:val="0"/>
        <w:spacing w:line="560" w:lineRule="exact"/>
      </w:pPr>
      <w:r>
        <w:rPr>
          <w:rFonts w:hint="eastAsia"/>
        </w:rPr>
        <w:t>　                          　   2025年</w:t>
      </w:r>
      <w:r>
        <w:rPr>
          <w:rFonts w:hint="eastAsia"/>
          <w:lang w:val="en-US" w:eastAsia="zh-CN"/>
        </w:rPr>
        <w:t>4</w:t>
      </w:r>
      <w:r>
        <w:rPr>
          <w:rFonts w:hint="eastAsia"/>
        </w:rPr>
        <w:t>月</w:t>
      </w:r>
      <w:r>
        <w:rPr>
          <w:rFonts w:hint="eastAsia"/>
          <w:lang w:val="en-US" w:eastAsia="zh-CN"/>
        </w:rPr>
        <w:t>25</w:t>
      </w:r>
      <w:r>
        <w:rPr>
          <w:rFonts w:hint="eastAsia"/>
        </w:rPr>
        <w:t>日</w:t>
      </w:r>
    </w:p>
    <w:p>
      <w:pPr>
        <w:widowControl w:val="0"/>
        <w:spacing w:line="560" w:lineRule="exact"/>
      </w:pPr>
    </w:p>
    <w:p>
      <w:pPr>
        <w:widowControl w:val="0"/>
        <w:spacing w:line="560" w:lineRule="exact"/>
        <w:ind w:firstLine="632" w:firstLineChars="200"/>
        <w:rPr>
          <w:rFonts w:hint="default"/>
          <w:lang w:val="en-US" w:eastAsia="zh-CN"/>
        </w:rPr>
      </w:pPr>
      <w:r>
        <w:rPr>
          <w:rFonts w:hint="eastAsia"/>
          <w:lang w:eastAsia="zh-CN"/>
        </w:rPr>
        <w:t>（</w:t>
      </w:r>
      <w:r>
        <w:rPr>
          <w:rFonts w:hint="eastAsia"/>
          <w:lang w:val="en-US" w:eastAsia="zh-CN"/>
        </w:rPr>
        <w:t>此件公开发布）</w:t>
      </w:r>
      <w:bookmarkStart w:id="0" w:name="_GoBack"/>
      <w:bookmarkEnd w:id="0"/>
    </w:p>
    <w:sectPr>
      <w:footerReference r:id="rId5" w:type="default"/>
      <w:pgSz w:w="11906" w:h="16838"/>
      <w:pgMar w:top="2098" w:right="1474" w:bottom="1985" w:left="1588" w:header="851" w:footer="992" w:gutter="0"/>
      <w:cols w:space="425" w:num="1"/>
      <w:docGrid w:type="linesAndChars" w:linePitch="579" w:charSpace="-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仿宋_GB2312">
    <w:altName w:val="宋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宋体"/>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等线 Light">
    <w:altName w:val="宋体"/>
    <w:panose1 w:val="00000000000000000000"/>
    <w:charset w:val="00"/>
    <w:family w:val="auto"/>
    <w:pitch w:val="default"/>
    <w:sig w:usb0="00000000" w:usb1="00000000" w:usb2="00000000" w:usb3="00000000" w:csb0="00000000" w:csb1="00000000"/>
  </w:font>
  <w:font w:name="等线">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0699354"/>
      <w:docPartObj>
        <w:docPartGallery w:val="autotext"/>
      </w:docPartObj>
    </w:sdtPr>
    <w:sdtEndPr>
      <w:rPr>
        <w:sz w:val="24"/>
        <w:szCs w:val="24"/>
      </w:rPr>
    </w:sdtEndPr>
    <w:sdtContent>
      <w:p>
        <w:pPr>
          <w:pStyle w:val="13"/>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62A"/>
    <w:rsid w:val="000011D3"/>
    <w:rsid w:val="00005CF0"/>
    <w:rsid w:val="00031AC0"/>
    <w:rsid w:val="0004127B"/>
    <w:rsid w:val="00186C1C"/>
    <w:rsid w:val="001F5CCF"/>
    <w:rsid w:val="00295ADD"/>
    <w:rsid w:val="006D0A95"/>
    <w:rsid w:val="00852634"/>
    <w:rsid w:val="00960CA6"/>
    <w:rsid w:val="00A100D3"/>
    <w:rsid w:val="00CC44DE"/>
    <w:rsid w:val="00CE0143"/>
    <w:rsid w:val="00E8762A"/>
    <w:rsid w:val="00FD5DFD"/>
    <w:rsid w:val="16057A07"/>
    <w:rsid w:val="5D900705"/>
    <w:rsid w:val="BF77A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640" w:lineRule="exact"/>
      <w:jc w:val="both"/>
    </w:pPr>
    <w:rPr>
      <w:rFonts w:ascii="Times New Roman" w:hAnsi="Times New Roman" w:eastAsia="仿宋" w:cstheme="minorBidi"/>
      <w:kern w:val="2"/>
      <w:sz w:val="32"/>
      <w:szCs w:val="22"/>
      <w:lang w:val="en-US" w:eastAsia="zh-CN" w:bidi="ar-SA"/>
    </w:rPr>
  </w:style>
  <w:style w:type="paragraph" w:styleId="3">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Cs w:val="32"/>
    </w:rPr>
  </w:style>
  <w:style w:type="paragraph" w:styleId="6">
    <w:name w:val="heading 4"/>
    <w:basedOn w:val="1"/>
    <w:next w:val="1"/>
    <w:link w:val="22"/>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7">
    <w:name w:val="heading 5"/>
    <w:basedOn w:val="1"/>
    <w:next w:val="1"/>
    <w:link w:val="23"/>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rPr>
  </w:style>
  <w:style w:type="paragraph" w:styleId="8">
    <w:name w:val="heading 6"/>
    <w:basedOn w:val="1"/>
    <w:next w:val="1"/>
    <w:link w:val="24"/>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9">
    <w:name w:val="heading 7"/>
    <w:basedOn w:val="1"/>
    <w:next w:val="1"/>
    <w:link w:val="2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6"/>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7"/>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 w:type="paragraph" w:styleId="12">
    <w:name w:val="Body Text"/>
    <w:basedOn w:val="1"/>
    <w:qFormat/>
    <w:uiPriority w:val="1"/>
    <w:pPr>
      <w:autoSpaceDE w:val="0"/>
      <w:autoSpaceDN w:val="0"/>
      <w:jc w:val="left"/>
    </w:pPr>
    <w:rPr>
      <w:rFonts w:ascii="宋体" w:hAnsi="宋体" w:cs="宋体"/>
      <w:kern w:val="0"/>
      <w:sz w:val="29"/>
      <w:szCs w:val="29"/>
      <w:lang w:eastAsia="en-US"/>
    </w:rPr>
  </w:style>
  <w:style w:type="paragraph" w:styleId="13">
    <w:name w:val="footer"/>
    <w:basedOn w:val="1"/>
    <w:link w:val="38"/>
    <w:unhideWhenUsed/>
    <w:qFormat/>
    <w:uiPriority w:val="99"/>
    <w:pPr>
      <w:tabs>
        <w:tab w:val="center" w:pos="4153"/>
        <w:tab w:val="right" w:pos="8306"/>
      </w:tabs>
      <w:snapToGrid w:val="0"/>
      <w:spacing w:line="240" w:lineRule="atLeast"/>
      <w:jc w:val="left"/>
    </w:pPr>
    <w:rPr>
      <w:sz w:val="18"/>
      <w:szCs w:val="18"/>
    </w:rPr>
  </w:style>
  <w:style w:type="paragraph" w:styleId="14">
    <w:name w:val="header"/>
    <w:basedOn w:val="1"/>
    <w:link w:val="37"/>
    <w:unhideWhenUsed/>
    <w:qFormat/>
    <w:uiPriority w:val="99"/>
    <w:pPr>
      <w:tabs>
        <w:tab w:val="center" w:pos="4153"/>
        <w:tab w:val="right" w:pos="8306"/>
      </w:tabs>
      <w:snapToGrid w:val="0"/>
      <w:spacing w:line="240" w:lineRule="atLeast"/>
      <w:jc w:val="center"/>
    </w:pPr>
    <w:rPr>
      <w:sz w:val="18"/>
      <w:szCs w:val="18"/>
    </w:rPr>
  </w:style>
  <w:style w:type="paragraph" w:styleId="15">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3"/>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5"/>
    <w:semiHidden/>
    <w:qFormat/>
    <w:uiPriority w:val="9"/>
    <w:rPr>
      <w:rFonts w:asciiTheme="majorHAnsi" w:hAnsiTheme="majorHAnsi" w:eastAsiaTheme="majorEastAsia" w:cstheme="majorBidi"/>
      <w:color w:val="2F5597" w:themeColor="accent1" w:themeShade="BF"/>
      <w:szCs w:val="32"/>
    </w:rPr>
  </w:style>
  <w:style w:type="character" w:customStyle="1" w:styleId="22">
    <w:name w:val="标题 4 字符"/>
    <w:basedOn w:val="18"/>
    <w:link w:val="6"/>
    <w:semiHidden/>
    <w:qFormat/>
    <w:uiPriority w:val="9"/>
    <w:rPr>
      <w:rFonts w:asciiTheme="minorHAnsi" w:hAnsiTheme="minorHAnsi" w:eastAsiaTheme="minorEastAsia" w:cstheme="majorBidi"/>
      <w:color w:val="2F5597" w:themeColor="accent1" w:themeShade="BF"/>
      <w:sz w:val="28"/>
      <w:szCs w:val="28"/>
    </w:rPr>
  </w:style>
  <w:style w:type="character" w:customStyle="1" w:styleId="23">
    <w:name w:val="标题 5 字符"/>
    <w:basedOn w:val="18"/>
    <w:link w:val="7"/>
    <w:semiHidden/>
    <w:qFormat/>
    <w:uiPriority w:val="9"/>
    <w:rPr>
      <w:rFonts w:asciiTheme="minorHAnsi" w:hAnsiTheme="minorHAnsi" w:eastAsiaTheme="minorEastAsia" w:cstheme="majorBidi"/>
      <w:color w:val="2F5597" w:themeColor="accent1" w:themeShade="BF"/>
      <w:sz w:val="24"/>
      <w:szCs w:val="24"/>
    </w:rPr>
  </w:style>
  <w:style w:type="character" w:customStyle="1" w:styleId="24">
    <w:name w:val="标题 6 字符"/>
    <w:basedOn w:val="18"/>
    <w:link w:val="8"/>
    <w:semiHidden/>
    <w:qFormat/>
    <w:uiPriority w:val="9"/>
    <w:rPr>
      <w:rFonts w:asciiTheme="minorHAnsi" w:hAnsiTheme="minorHAnsi" w:eastAsiaTheme="minorEastAsia" w:cstheme="majorBidi"/>
      <w:b/>
      <w:bCs/>
      <w:color w:val="2F5597" w:themeColor="accent1" w:themeShade="BF"/>
    </w:rPr>
  </w:style>
  <w:style w:type="character" w:customStyle="1" w:styleId="25">
    <w:name w:val="标题 7 字符"/>
    <w:basedOn w:val="18"/>
    <w:link w:val="9"/>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10"/>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1"/>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Intense Reference"/>
    <w:basedOn w:val="18"/>
    <w:qFormat/>
    <w:uiPriority w:val="32"/>
    <w:rPr>
      <w:b/>
      <w:bCs/>
      <w:smallCaps/>
      <w:color w:val="2F5597" w:themeColor="accent1" w:themeShade="BF"/>
      <w:spacing w:val="5"/>
    </w:rPr>
  </w:style>
  <w:style w:type="character" w:customStyle="1" w:styleId="37">
    <w:name w:val="页眉 字符"/>
    <w:basedOn w:val="18"/>
    <w:link w:val="14"/>
    <w:qFormat/>
    <w:uiPriority w:val="99"/>
    <w:rPr>
      <w:sz w:val="18"/>
      <w:szCs w:val="18"/>
    </w:rPr>
  </w:style>
  <w:style w:type="character" w:customStyle="1" w:styleId="38">
    <w:name w:val="页脚 字符"/>
    <w:basedOn w:val="18"/>
    <w:link w:val="1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707</Words>
  <Characters>714</Characters>
  <Lines>5</Lines>
  <Paragraphs>1</Paragraphs>
  <TotalTime>0</TotalTime>
  <ScaleCrop>false</ScaleCrop>
  <LinksUpToDate>false</LinksUpToDate>
  <CharactersWithSpaces>780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2025-04-08T14:17:00Z</dcterms:created>
  <dc:creator>chen du</dc:creator>
  <cp:lastModifiedBy>administrator</cp:lastModifiedBy>
  <cp:lastPrinted>2025-04-23T15:31:00Z</cp:lastPrinted>
  <dcterms:modified xsi:type="dcterms:W3CDTF">2026-02-05T17:07:24Z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eyJoZGlkIjoiZjQ5YmNjNGRiYmMyM2VhZTljMjQ3YTY0Nzk4MjJmOTMiLCJ1c2VySWQiOiI0MjAyODg5OTgifQ==</vt:lpwstr>
  </property>
  <property fmtid="{D5CDD505-2E9C-101B-9397-08002B2CF9AE}" pid="3" name="KSOProductBuildVer">
    <vt:lpwstr>2052-11.8.2.9958</vt:lpwstr>
  </property>
  <property fmtid="{D5CDD505-2E9C-101B-9397-08002B2CF9AE}" pid="4" name="ICV">
    <vt:lpwstr>50E9A8167EE74B23AFFED8D518FA4452_12</vt:lpwstr>
  </property>
</Properties>
</file>