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机构服务内容：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医院配备16排CT、DR、彩色多普勒超声、生化分析仪、血细胞分析仪以及24小时动态心电图等设备10余台，可开展内、外、中医、妇科、口腔、五官等常见病的诊疗。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特色科室：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医科（国医堂）：配有各种理疗设备，使用中药、针灸、拔罐、推拿、按摩等手段治疗颈肩腰腿疼、偏头痛、偏瘫、中风后遗症等疾病，运用中医理论辩证论治对肝胆、脾胃、咳喘以及慢性虚劳、结石等多发病具有较好疗效，同时开展“三伏贴”贴敷技术，得到广泛群众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yMDA2ZjkyYzg0MjJjM2U1MTQxOWUwZGVlMjlkZjAifQ=="/>
  </w:docVars>
  <w:rsids>
    <w:rsidRoot w:val="3360589A"/>
    <w:rsid w:val="027D047A"/>
    <w:rsid w:val="2D8F19F0"/>
    <w:rsid w:val="3360589A"/>
    <w:rsid w:val="345B38D0"/>
    <w:rsid w:val="58823D7B"/>
    <w:rsid w:val="6848469A"/>
    <w:rsid w:val="740A4EF9"/>
    <w:rsid w:val="7E46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306</Characters>
  <Lines>0</Lines>
  <Paragraphs>0</Paragraphs>
  <TotalTime>6</TotalTime>
  <ScaleCrop>false</ScaleCrop>
  <LinksUpToDate>false</LinksUpToDate>
  <CharactersWithSpaces>306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2022-09-22T01:41:00Z</dcterms:created>
  <dc:creator>『酷酷的小丸子』</dc:creator>
  <cp:lastModifiedBy>Administrator</cp:lastModifiedBy>
  <dcterms:modified xsi:type="dcterms:W3CDTF">2022-10-10T06:49:26Z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D1C782D20B43415A86B61D0A82F45EAC</vt:lpwstr>
  </property>
</Properties>
</file>