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临淄区应急管理局行政执法主要执法依据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主要执法依据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（一）法律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1．中华人民共和国行政强制法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2．中华人民共和国行政处罚法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3．中华人民共和国突发事件应对法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4．中华人民共和国安全生产法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5．中华人民共和国防震减灾法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（二）行政法规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1．生产安全事故应急条例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2．安全生产许可证条例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3．危险化学品安全管理条例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4．易制毒化学品管理条例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5．烟花爆竹安全管理条例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6．生产安全事故报告和调查处理条例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（三）地方性法规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1．山东省安全生产条例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（四）规章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1．生产经营单位安全培训规定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2．安全生产培训管理办法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3．企业安全生产费用提取和使用管理办法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4．建设项目安全设施“三同时”监督管理办法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5．安全评价检测检验机构管理办法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6．注册安全工程师管理规定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7．特种作业人员安全技术培训考核管理规定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8．安全生产事故隐患排查治理暂行规定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9．生产安全事故应急预案管理办法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10．生产安全事故信息报告和处置办法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11．安全生产违法行为行政处罚办法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12．生产安全事故罚款处罚规定（试行）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13．安全生产监管监察职责和行政执法责任追究的规定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14．工贸企业有限空间作业安全管理与监督暂行规定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15．食品生产企业安全生产监督管理暂行规定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16．小型露天采石场安全管理与监督检查规定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17．非煤矿矿山企业安全生产许可证实施办法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18．非煤矿山外包工程安全管理暂行办法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19．金属与非金属矿产资源地质勘探安全生产监督管理暂行规定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20．金属非金属地下矿山企业领导带班下井及监督检查暂行规定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21．尾矿库安全监督管理规定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22．冶金企业和有色金属企业安全生产规定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23．化学品物理危险性鉴定与分类管理办法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24．非药品类易制毒化学品生产、经营许可办法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25．危险化学品经营许可证管理办法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26．危险化学品安全使用许可证实施办法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27．危险化学品生产企业安全生产许可证实施办法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28．危险化学品建设项目安全监督管理办法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29．危险化学品重大危险源监督管理暂行规定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30．危险化学品登记管理办法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31．危险化学品输送管道安全管理规定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32．烟花爆竹经营许可实施办法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33．烟花爆竹生产经营安全规定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34．烟花爆竹生产企业安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全生产许可证实施办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wODJhNjFmYmQ2MTIwYzY1YWExNzIxOWUyMDY4M2IifQ=="/>
  </w:docVars>
  <w:rsids>
    <w:rsidRoot w:val="00F00677"/>
    <w:rsid w:val="001327B3"/>
    <w:rsid w:val="002D0CE5"/>
    <w:rsid w:val="003B1E51"/>
    <w:rsid w:val="004E0070"/>
    <w:rsid w:val="00571CF8"/>
    <w:rsid w:val="006D1FF9"/>
    <w:rsid w:val="006E2646"/>
    <w:rsid w:val="00891653"/>
    <w:rsid w:val="0098446C"/>
    <w:rsid w:val="00A01A50"/>
    <w:rsid w:val="00C062C4"/>
    <w:rsid w:val="00D07923"/>
    <w:rsid w:val="00D174CD"/>
    <w:rsid w:val="00D50063"/>
    <w:rsid w:val="00DD63C6"/>
    <w:rsid w:val="00DF655B"/>
    <w:rsid w:val="00E13823"/>
    <w:rsid w:val="00E70457"/>
    <w:rsid w:val="00EC755C"/>
    <w:rsid w:val="00EF3D72"/>
    <w:rsid w:val="00F00677"/>
    <w:rsid w:val="00F42E38"/>
    <w:rsid w:val="00FC2BDC"/>
    <w:rsid w:val="0C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rticle_print"/>
    <w:basedOn w:val="7"/>
    <w:uiPriority w:val="0"/>
  </w:style>
  <w:style w:type="character" w:customStyle="1" w:styleId="12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836</Words>
  <Characters>861</Characters>
  <Lines>6</Lines>
  <Paragraphs>1</Paragraphs>
  <TotalTime>1</TotalTime>
  <ScaleCrop>false</ScaleCrop>
  <LinksUpToDate>false</LinksUpToDate>
  <CharactersWithSpaces>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2021-07-30T08:38:00Z</dcterms:created>
  <dc:creator>lenovo</dc:creator>
  <cp:lastModifiedBy>明明HYY</cp:lastModifiedBy>
  <dcterms:modified xsi:type="dcterms:W3CDTF">2025-11-14T03:27:01Z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B42368A28706439AA0939E0298DF6602_12</vt:lpwstr>
  </property>
</Properties>
</file>