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上周重点工作及本周工作计划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报送单位：区国资局       报送时间：2020年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上周重点工作情况</w:t>
      </w:r>
    </w:p>
    <w:p>
      <w:pPr>
        <w:spacing w:line="5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1.上报“四大活动”整改台账；调整工资和发放2019年度年终一次性奖金；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报送</w:t>
      </w:r>
      <w:r>
        <w:rPr>
          <w:rFonts w:hint="eastAsia" w:ascii="仿宋" w:hAnsi="仿宋" w:eastAsia="仿宋" w:cs="仿宋"/>
          <w:sz w:val="32"/>
          <w:szCs w:val="32"/>
        </w:rPr>
        <w:t>“学灯塔、用灯塔”优秀党员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组织全体人员签订违规经商办企业问题个人承诺书；完成市政务信息共享交换平台录入目录及信息；参加全区行政事业单位国有资产系统软件培训工作会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；协调天润供水借用区应急管理局办公用房；报送年度考法人数和联络员信息；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sz w:val="32"/>
          <w:szCs w:val="32"/>
        </w:rPr>
        <w:t>“爱山东”APP推广工作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；完成党内规范性文件备案审核工作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00" w:lineRule="exact"/>
        <w:ind w:left="17" w:leftChars="8" w:firstLine="617" w:firstLineChars="19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2.处理民生热线工单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处理信访工作事宜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审核批复区属国有企业请示事项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提报实事好事进展情况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提报地方政府专项债券储备项目表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落实“九大改革攻坚行动”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落实划转部分国有资本充实社保基金工作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3.列席参加国有企业党支部接收预备党员会议；向组织部推荐国资系统“学灯塔、用灯塔”优秀党支部和优秀党员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印发《区属国有企业重大决策事项党组织前置研究讨论指导意见》《临淄区区属国有企业后备干部管理暂行办法》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完成2020年国有企业退役士兵岗位安置计划统计工作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向组织部报送基层党组织换届情况统计表、党支部建设规范提升情况统计表。</w:t>
      </w:r>
    </w:p>
    <w:p>
      <w:pPr>
        <w:spacing w:line="5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二、本周重点工作计划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组织党委理论学习中心组第11次集体学习；核定2020年度绩效工资总量；进行政务公开新平台数据迁移；与山东双涵石化装备有限公司党支部开展结对共建。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2.处理信访工作事宜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处理民生热线工单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3.对九合金控党委拟委派任用的3名干部征求各有关执法执纪部门意见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督促国资系统各支部完成灯塔党建山东e支部信息维护工作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组织与16名发展党员谈话。</w:t>
      </w:r>
    </w:p>
    <w:sectPr>
      <w:footerReference r:id="rId3" w:type="default"/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965A27"/>
    <w:multiLevelType w:val="singleLevel"/>
    <w:tmpl w:val="EF965A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6859"/>
    <w:rsid w:val="00024B5B"/>
    <w:rsid w:val="000B788F"/>
    <w:rsid w:val="003B035C"/>
    <w:rsid w:val="00471674"/>
    <w:rsid w:val="006D054A"/>
    <w:rsid w:val="00764BC2"/>
    <w:rsid w:val="007E5BB2"/>
    <w:rsid w:val="0085134A"/>
    <w:rsid w:val="008861DB"/>
    <w:rsid w:val="00977148"/>
    <w:rsid w:val="00B23AD0"/>
    <w:rsid w:val="00D11BE3"/>
    <w:rsid w:val="00E0695E"/>
    <w:rsid w:val="01333233"/>
    <w:rsid w:val="01C870F1"/>
    <w:rsid w:val="026C0B8F"/>
    <w:rsid w:val="031B5BDC"/>
    <w:rsid w:val="036011D5"/>
    <w:rsid w:val="043837A3"/>
    <w:rsid w:val="06413120"/>
    <w:rsid w:val="0687059D"/>
    <w:rsid w:val="069918FD"/>
    <w:rsid w:val="06A95952"/>
    <w:rsid w:val="08075A8A"/>
    <w:rsid w:val="085B505B"/>
    <w:rsid w:val="08AA79F8"/>
    <w:rsid w:val="08BF55EB"/>
    <w:rsid w:val="0CD420AC"/>
    <w:rsid w:val="0E1663C4"/>
    <w:rsid w:val="0EDA49F3"/>
    <w:rsid w:val="100B4081"/>
    <w:rsid w:val="10602C78"/>
    <w:rsid w:val="129B3F80"/>
    <w:rsid w:val="159804CA"/>
    <w:rsid w:val="162744D1"/>
    <w:rsid w:val="164D7EE6"/>
    <w:rsid w:val="16852F15"/>
    <w:rsid w:val="16895FB8"/>
    <w:rsid w:val="17352A79"/>
    <w:rsid w:val="175471AA"/>
    <w:rsid w:val="17861AEB"/>
    <w:rsid w:val="17FC796F"/>
    <w:rsid w:val="19273C77"/>
    <w:rsid w:val="194C736D"/>
    <w:rsid w:val="19615D50"/>
    <w:rsid w:val="19FB1F28"/>
    <w:rsid w:val="1B891DFF"/>
    <w:rsid w:val="1BB41E57"/>
    <w:rsid w:val="1C67360E"/>
    <w:rsid w:val="1C904914"/>
    <w:rsid w:val="1D2D0D88"/>
    <w:rsid w:val="1D463094"/>
    <w:rsid w:val="1F8538AF"/>
    <w:rsid w:val="204C177A"/>
    <w:rsid w:val="215A3EE7"/>
    <w:rsid w:val="22A972B7"/>
    <w:rsid w:val="24B00440"/>
    <w:rsid w:val="25AE5C39"/>
    <w:rsid w:val="25F06634"/>
    <w:rsid w:val="25F57A14"/>
    <w:rsid w:val="27940AEF"/>
    <w:rsid w:val="28E02E5E"/>
    <w:rsid w:val="2A6B22D0"/>
    <w:rsid w:val="2AC33E96"/>
    <w:rsid w:val="2AFE23BC"/>
    <w:rsid w:val="2B8E040C"/>
    <w:rsid w:val="2CCD7373"/>
    <w:rsid w:val="2D3B27D6"/>
    <w:rsid w:val="2F292D0D"/>
    <w:rsid w:val="31FB63E0"/>
    <w:rsid w:val="32CA2E75"/>
    <w:rsid w:val="32ED0C10"/>
    <w:rsid w:val="32EF6A48"/>
    <w:rsid w:val="34FE3412"/>
    <w:rsid w:val="35DF3783"/>
    <w:rsid w:val="365A1DE8"/>
    <w:rsid w:val="367A235A"/>
    <w:rsid w:val="387769E1"/>
    <w:rsid w:val="39D43EB3"/>
    <w:rsid w:val="39E566F0"/>
    <w:rsid w:val="3A6E4369"/>
    <w:rsid w:val="3AD54527"/>
    <w:rsid w:val="3AE93A0D"/>
    <w:rsid w:val="3C802092"/>
    <w:rsid w:val="3D315D98"/>
    <w:rsid w:val="3D4D0249"/>
    <w:rsid w:val="3FEA5606"/>
    <w:rsid w:val="421B4535"/>
    <w:rsid w:val="42E866F5"/>
    <w:rsid w:val="439A531B"/>
    <w:rsid w:val="44641A1E"/>
    <w:rsid w:val="45D614B0"/>
    <w:rsid w:val="462A1576"/>
    <w:rsid w:val="470F5526"/>
    <w:rsid w:val="471B64BF"/>
    <w:rsid w:val="47340386"/>
    <w:rsid w:val="47CA4E9C"/>
    <w:rsid w:val="48B64AAE"/>
    <w:rsid w:val="4BBC30A5"/>
    <w:rsid w:val="4CC432F5"/>
    <w:rsid w:val="4EB41AF2"/>
    <w:rsid w:val="4F7E4207"/>
    <w:rsid w:val="4FB7714C"/>
    <w:rsid w:val="4FBF64CA"/>
    <w:rsid w:val="5051761D"/>
    <w:rsid w:val="509C14CF"/>
    <w:rsid w:val="51CA1FDA"/>
    <w:rsid w:val="52A42156"/>
    <w:rsid w:val="5349495D"/>
    <w:rsid w:val="542C221D"/>
    <w:rsid w:val="57407DA0"/>
    <w:rsid w:val="57733E78"/>
    <w:rsid w:val="57C419FD"/>
    <w:rsid w:val="5848270A"/>
    <w:rsid w:val="58FC68AE"/>
    <w:rsid w:val="595D29AA"/>
    <w:rsid w:val="5AA23833"/>
    <w:rsid w:val="5ACC5339"/>
    <w:rsid w:val="5B0721F0"/>
    <w:rsid w:val="5B2E3E86"/>
    <w:rsid w:val="5C8214F4"/>
    <w:rsid w:val="5D3643A1"/>
    <w:rsid w:val="5E0234C8"/>
    <w:rsid w:val="5E594B32"/>
    <w:rsid w:val="5E7752DE"/>
    <w:rsid w:val="5EBD74A3"/>
    <w:rsid w:val="5F526CB8"/>
    <w:rsid w:val="5F5E3B6A"/>
    <w:rsid w:val="61AC58BE"/>
    <w:rsid w:val="625D386B"/>
    <w:rsid w:val="62C93599"/>
    <w:rsid w:val="636A06C0"/>
    <w:rsid w:val="63F75884"/>
    <w:rsid w:val="65C1759C"/>
    <w:rsid w:val="665E5B41"/>
    <w:rsid w:val="66C45E35"/>
    <w:rsid w:val="68301DB8"/>
    <w:rsid w:val="6ADF2D9A"/>
    <w:rsid w:val="6B5C1F85"/>
    <w:rsid w:val="6B772492"/>
    <w:rsid w:val="6D62474B"/>
    <w:rsid w:val="6DCC583F"/>
    <w:rsid w:val="6EA34D86"/>
    <w:rsid w:val="6F376859"/>
    <w:rsid w:val="720D435E"/>
    <w:rsid w:val="73B94994"/>
    <w:rsid w:val="7418522A"/>
    <w:rsid w:val="76DF087E"/>
    <w:rsid w:val="782D3AA7"/>
    <w:rsid w:val="794B0D3B"/>
    <w:rsid w:val="794D73F4"/>
    <w:rsid w:val="797E2691"/>
    <w:rsid w:val="7AC553DB"/>
    <w:rsid w:val="7CC871D0"/>
    <w:rsid w:val="7D1C7CF6"/>
    <w:rsid w:val="7D725942"/>
    <w:rsid w:val="7E7C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12"/>
      <w:szCs w:val="1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</Words>
  <Characters>610</Characters>
  <Lines>5</Lines>
  <Paragraphs>1</Paragraphs>
  <TotalTime>241</TotalTime>
  <ScaleCrop>false</ScaleCrop>
  <LinksUpToDate>false</LinksUpToDate>
  <CharactersWithSpaces>715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2020-07-20T03:18:00Z</dcterms:created>
  <dc:creator>刘玉洋</dc:creator>
  <cp:lastModifiedBy>西湖雪狼</cp:lastModifiedBy>
  <cp:lastPrinted>2020-07-21T03:20:00Z</cp:lastPrinted>
  <dcterms:modified xsi:type="dcterms:W3CDTF">2020-11-20T08:57:53Z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