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1</w:t>
      </w:r>
      <w:r>
        <w:rPr>
          <w:rFonts w:hint="eastAsia" w:ascii="黑体" w:hAnsi="黑体" w:eastAsia="黑体" w:cs="黑体"/>
          <w:b w:val="0"/>
          <w:bCs w:val="0"/>
          <w:sz w:val="32"/>
          <w:szCs w:val="32"/>
        </w:rPr>
        <w:t>.</w:t>
      </w:r>
      <w:r>
        <w:rPr>
          <w:rFonts w:hint="eastAsia" w:ascii="黑体" w:hAnsi="黑体" w:eastAsia="黑体" w:cs="黑体"/>
          <w:b w:val="0"/>
          <w:bCs w:val="0"/>
          <w:sz w:val="32"/>
          <w:szCs w:val="32"/>
          <w:lang w:eastAsia="zh-CN"/>
        </w:rPr>
        <w:t>文电</w:t>
      </w:r>
      <w:r>
        <w:rPr>
          <w:rFonts w:hint="eastAsia" w:ascii="黑体" w:hAnsi="黑体" w:eastAsia="黑体" w:cs="黑体"/>
          <w:b w:val="0"/>
          <w:bCs w:val="0"/>
          <w:sz w:val="32"/>
          <w:szCs w:val="32"/>
        </w:rPr>
        <w:t>办理工作职责岗位规范工作流程</w:t>
      </w:r>
    </w:p>
    <w:p>
      <w:pPr>
        <w:pStyle w:val="13"/>
        <w:ind w:firstLine="480"/>
        <w:jc w:val="both"/>
        <w:rPr>
          <w:rFonts w:ascii="黑体" w:hAnsi="黑体" w:eastAsia="黑体"/>
          <w:sz w:val="32"/>
          <w:szCs w:val="32"/>
        </w:rPr>
      </w:pPr>
    </w:p>
    <w:p>
      <w:pPr>
        <w:pStyle w:val="13"/>
        <w:ind w:firstLine="640"/>
        <w:jc w:val="both"/>
        <w:rPr>
          <w:rFonts w:ascii="黑体" w:hAnsi="黑体" w:eastAsia="黑体"/>
          <w:sz w:val="32"/>
          <w:szCs w:val="32"/>
        </w:rPr>
      </w:pPr>
      <w:r>
        <w:rPr>
          <w:rFonts w:hint="eastAsia" w:ascii="黑体" w:hAnsi="黑体" w:eastAsia="黑体"/>
          <w:sz w:val="32"/>
          <w:szCs w:val="32"/>
        </w:rPr>
        <w:t>一、事项名称</w:t>
      </w:r>
    </w:p>
    <w:p>
      <w:pPr>
        <w:ind w:firstLine="640" w:firstLineChars="200"/>
        <w:jc w:val="both"/>
        <w:rPr>
          <w:rFonts w:ascii="仿宋_GB2312" w:eastAsia="仿宋_GB2312"/>
          <w:sz w:val="32"/>
          <w:szCs w:val="32"/>
        </w:rPr>
      </w:pPr>
      <w:r>
        <w:rPr>
          <w:rFonts w:hint="eastAsia" w:ascii="仿宋_GB2312" w:hAnsi="仿宋" w:eastAsia="仿宋_GB2312" w:cs="仿宋"/>
          <w:sz w:val="32"/>
          <w:szCs w:val="32"/>
        </w:rPr>
        <w:t>文件办理。</w:t>
      </w:r>
    </w:p>
    <w:p>
      <w:pPr>
        <w:ind w:firstLine="640" w:firstLineChars="200"/>
        <w:jc w:val="both"/>
        <w:rPr>
          <w:rFonts w:ascii="黑体" w:hAnsi="黑体" w:eastAsia="黑体"/>
          <w:sz w:val="32"/>
          <w:szCs w:val="32"/>
        </w:rPr>
      </w:pPr>
      <w:r>
        <w:rPr>
          <w:rFonts w:hint="eastAsia" w:ascii="黑体" w:hAnsi="黑体" w:eastAsia="黑体"/>
          <w:sz w:val="32"/>
          <w:szCs w:val="32"/>
        </w:rPr>
        <w:t>二、岗位规范</w:t>
      </w:r>
    </w:p>
    <w:p>
      <w:pPr>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1.熟悉公文办理流程，能够及时接收，准确无误地处理好每一件公文，加快公文运转速度，提高办文效率。</w:t>
      </w:r>
    </w:p>
    <w:p>
      <w:pPr>
        <w:ind w:firstLine="640" w:firstLineChars="200"/>
        <w:jc w:val="both"/>
        <w:rPr>
          <w:rFonts w:ascii="仿宋_GB2312" w:eastAsia="仿宋_GB2312"/>
          <w:sz w:val="32"/>
          <w:szCs w:val="32"/>
        </w:rPr>
      </w:pPr>
      <w:r>
        <w:rPr>
          <w:rFonts w:hint="eastAsia" w:ascii="仿宋_GB2312" w:hAnsi="仿宋" w:eastAsia="仿宋_GB2312" w:cs="仿宋"/>
          <w:sz w:val="32"/>
          <w:szCs w:val="32"/>
        </w:rPr>
        <w:t>2.具有良好的服务意识、保密意</w:t>
      </w:r>
      <w:r>
        <w:rPr>
          <w:rFonts w:hint="eastAsia" w:ascii="仿宋_GB2312" w:eastAsia="仿宋_GB2312"/>
          <w:sz w:val="32"/>
          <w:szCs w:val="32"/>
        </w:rPr>
        <w:t>识和责任感。</w:t>
      </w:r>
    </w:p>
    <w:p>
      <w:pPr>
        <w:ind w:firstLine="640" w:firstLineChars="200"/>
        <w:jc w:val="both"/>
        <w:rPr>
          <w:rFonts w:ascii="黑体" w:hAnsi="黑体" w:eastAsia="黑体"/>
          <w:sz w:val="32"/>
          <w:szCs w:val="32"/>
        </w:rPr>
      </w:pPr>
      <w:r>
        <w:rPr>
          <w:rFonts w:hint="eastAsia" w:ascii="黑体" w:hAnsi="黑体" w:eastAsia="黑体"/>
          <w:sz w:val="32"/>
          <w:szCs w:val="32"/>
        </w:rPr>
        <w:t>三、流程标准</w:t>
      </w:r>
    </w:p>
    <w:p>
      <w:pPr>
        <w:ind w:firstLine="640" w:firstLineChars="200"/>
        <w:jc w:val="both"/>
        <w:rPr>
          <w:rFonts w:ascii="仿宋_GB2312" w:hAnsi="仿宋" w:eastAsia="仿宋_GB2312" w:cs="仿宋"/>
          <w:b/>
          <w:sz w:val="32"/>
          <w:szCs w:val="32"/>
        </w:rPr>
      </w:pPr>
      <w:r>
        <w:rPr>
          <w:rFonts w:hint="eastAsia" w:ascii="楷体_GB2312" w:hAnsi="仿宋" w:eastAsia="楷体_GB2312" w:cs="仿宋"/>
          <w:sz w:val="32"/>
          <w:szCs w:val="32"/>
        </w:rPr>
        <w:t>1</w:t>
      </w:r>
      <w:r>
        <w:rPr>
          <w:rFonts w:hint="eastAsia" w:ascii="仿宋_GB2312" w:hAnsi="仿宋" w:eastAsia="仿宋_GB2312" w:cs="仿宋"/>
          <w:sz w:val="32"/>
          <w:szCs w:val="32"/>
        </w:rPr>
        <w:t>.</w:t>
      </w:r>
      <w:r>
        <w:rPr>
          <w:rFonts w:hint="eastAsia" w:ascii="楷体_GB2312" w:hAnsi="仿宋" w:eastAsia="楷体_GB2312" w:cs="仿宋"/>
          <w:sz w:val="32"/>
          <w:szCs w:val="32"/>
        </w:rPr>
        <w:t>签收。</w:t>
      </w:r>
      <w:r>
        <w:rPr>
          <w:rFonts w:hint="eastAsia" w:ascii="仿宋_GB2312" w:hAnsi="仿宋" w:eastAsia="仿宋_GB2312" w:cs="仿宋"/>
          <w:sz w:val="32"/>
          <w:szCs w:val="32"/>
        </w:rPr>
        <w:t>每天接收内网来文、传真</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 xml:space="preserve">通知等，认真核对来文类别、名称、数量，做到接收及时，准确无误。 </w:t>
      </w:r>
    </w:p>
    <w:p>
      <w:pPr>
        <w:ind w:firstLine="640" w:firstLineChars="200"/>
        <w:jc w:val="both"/>
        <w:rPr>
          <w:rFonts w:ascii="仿宋_GB2312" w:hAnsi="仿宋" w:eastAsia="仿宋_GB2312" w:cs="仿宋"/>
          <w:sz w:val="32"/>
          <w:szCs w:val="32"/>
        </w:rPr>
      </w:pPr>
      <w:r>
        <w:rPr>
          <w:rFonts w:hint="eastAsia" w:ascii="楷体_GB2312" w:hAnsi="仿宋" w:eastAsia="楷体_GB2312" w:cs="仿宋"/>
          <w:sz w:val="32"/>
          <w:szCs w:val="32"/>
        </w:rPr>
        <w:t>2.</w:t>
      </w:r>
      <w:r>
        <w:rPr>
          <w:rFonts w:hint="eastAsia" w:ascii="楷体_GB2312" w:hAnsi="仿宋" w:eastAsia="楷体_GB2312" w:cs="仿宋"/>
          <w:sz w:val="32"/>
          <w:szCs w:val="32"/>
          <w:lang w:eastAsia="zh-CN"/>
        </w:rPr>
        <w:t>保存</w:t>
      </w:r>
      <w:r>
        <w:rPr>
          <w:rFonts w:hint="eastAsia" w:ascii="楷体_GB2312" w:hAnsi="仿宋" w:eastAsia="楷体_GB2312" w:cs="仿宋"/>
          <w:sz w:val="32"/>
          <w:szCs w:val="32"/>
        </w:rPr>
        <w:t>。</w:t>
      </w:r>
      <w:r>
        <w:rPr>
          <w:rFonts w:hint="eastAsia" w:ascii="仿宋_GB2312" w:hAnsi="仿宋" w:eastAsia="仿宋_GB2312" w:cs="仿宋"/>
          <w:sz w:val="32"/>
          <w:szCs w:val="32"/>
        </w:rPr>
        <w:t>所有来文要及时</w:t>
      </w:r>
      <w:r>
        <w:rPr>
          <w:rFonts w:hint="eastAsia" w:ascii="仿宋_GB2312" w:hAnsi="仿宋" w:eastAsia="仿宋_GB2312" w:cs="仿宋"/>
          <w:sz w:val="32"/>
          <w:szCs w:val="32"/>
          <w:lang w:eastAsia="zh-CN"/>
        </w:rPr>
        <w:t>保存</w:t>
      </w:r>
      <w:r>
        <w:rPr>
          <w:rFonts w:hint="eastAsia" w:ascii="仿宋_GB2312" w:hAnsi="仿宋" w:eastAsia="仿宋_GB2312" w:cs="仿宋"/>
          <w:sz w:val="32"/>
          <w:szCs w:val="32"/>
        </w:rPr>
        <w:t>。将收文日期、来文字号、文件标题(或内容摘要)等录入专用电脑</w:t>
      </w:r>
      <w:r>
        <w:rPr>
          <w:rFonts w:hint="eastAsia" w:ascii="仿宋_GB2312" w:hAnsi="仿宋" w:eastAsia="仿宋_GB2312" w:cs="仿宋"/>
          <w:sz w:val="32"/>
          <w:szCs w:val="32"/>
          <w:lang w:eastAsia="zh-CN"/>
        </w:rPr>
        <w:t>，留待备查、使用</w:t>
      </w:r>
      <w:r>
        <w:rPr>
          <w:rFonts w:hint="eastAsia" w:ascii="仿宋_GB2312" w:hAnsi="仿宋" w:eastAsia="仿宋_GB2312" w:cs="仿宋"/>
          <w:sz w:val="32"/>
          <w:szCs w:val="32"/>
        </w:rPr>
        <w:t>。</w:t>
      </w:r>
    </w:p>
    <w:p>
      <w:pPr>
        <w:ind w:firstLine="640" w:firstLineChars="200"/>
        <w:jc w:val="both"/>
        <w:rPr>
          <w:rFonts w:ascii="仿宋_GB2312" w:hAnsi="仿宋" w:eastAsia="仿宋_GB2312" w:cs="仿宋"/>
          <w:sz w:val="32"/>
          <w:szCs w:val="32"/>
        </w:rPr>
      </w:pPr>
      <w:r>
        <w:rPr>
          <w:rFonts w:hint="eastAsia" w:ascii="楷体_GB2312" w:hAnsi="仿宋" w:eastAsia="楷体_GB2312" w:cs="仿宋"/>
          <w:sz w:val="32"/>
          <w:szCs w:val="32"/>
        </w:rPr>
        <w:t>3.拟办。</w:t>
      </w:r>
      <w:r>
        <w:rPr>
          <w:rFonts w:hint="eastAsia" w:ascii="仿宋_GB2312" w:hAnsi="仿宋" w:eastAsia="仿宋_GB2312" w:cs="仿宋"/>
          <w:sz w:val="32"/>
          <w:szCs w:val="32"/>
        </w:rPr>
        <w:t xml:space="preserve">办公室主任根据文件内容和要求，按办理件和传阅件分别提出初步拟办意见。 </w:t>
      </w:r>
    </w:p>
    <w:p>
      <w:pPr>
        <w:ind w:firstLine="640" w:firstLineChars="200"/>
        <w:jc w:val="both"/>
        <w:rPr>
          <w:rFonts w:ascii="仿宋_GB2312" w:hAnsi="仿宋" w:eastAsia="仿宋_GB2312" w:cs="仿宋"/>
          <w:sz w:val="32"/>
          <w:szCs w:val="32"/>
        </w:rPr>
      </w:pPr>
      <w:r>
        <w:rPr>
          <w:rFonts w:hint="eastAsia" w:ascii="楷体_GB2312" w:hAnsi="仿宋" w:eastAsia="楷体_GB2312" w:cs="仿宋"/>
          <w:sz w:val="32"/>
          <w:szCs w:val="32"/>
        </w:rPr>
        <w:t>4.批办、转办和送阅。</w:t>
      </w:r>
      <w:r>
        <w:rPr>
          <w:rFonts w:hint="eastAsia" w:ascii="仿宋_GB2312" w:hAnsi="仿宋" w:eastAsia="仿宋_GB2312" w:cs="仿宋"/>
          <w:sz w:val="32"/>
          <w:szCs w:val="32"/>
        </w:rPr>
        <w:t>文管人员根据拟办意见分别送局领导批示或阅知，按照局领导批办意见及时转送承办单位办理。做到送阅及时，即批即转，加快公文运转速度，提高办文效率。</w:t>
      </w:r>
    </w:p>
    <w:p>
      <w:pPr>
        <w:ind w:firstLine="640" w:firstLineChars="200"/>
        <w:jc w:val="both"/>
        <w:rPr>
          <w:rFonts w:ascii="仿宋_GB2312" w:hAnsi="仿宋" w:eastAsia="仿宋_GB2312" w:cs="仿宋"/>
          <w:sz w:val="32"/>
          <w:szCs w:val="32"/>
        </w:rPr>
      </w:pPr>
      <w:r>
        <w:rPr>
          <w:rFonts w:hint="eastAsia" w:ascii="楷体_GB2312" w:hAnsi="仿宋" w:eastAsia="楷体_GB2312" w:cs="仿宋"/>
          <w:sz w:val="32"/>
          <w:szCs w:val="32"/>
        </w:rPr>
        <w:t>5.催办督办。</w:t>
      </w:r>
      <w:r>
        <w:rPr>
          <w:rFonts w:hint="eastAsia" w:ascii="仿宋_GB2312" w:hAnsi="仿宋" w:eastAsia="仿宋_GB2312" w:cs="仿宋"/>
          <w:sz w:val="32"/>
          <w:szCs w:val="32"/>
        </w:rPr>
        <w:t xml:space="preserve">批转承办单位办理的文件，应根据办理事项的急缓、难易程度确定办理期限，定期或跟踪催办。重要事项应下发督查通知单，按照督查工作程序办理。  </w:t>
      </w:r>
    </w:p>
    <w:p>
      <w:pPr>
        <w:ind w:firstLine="640" w:firstLineChars="200"/>
        <w:jc w:val="both"/>
        <w:rPr>
          <w:rFonts w:ascii="仿宋_GB2312" w:hAnsi="仿宋" w:eastAsia="仿宋_GB2312" w:cs="仿宋"/>
          <w:sz w:val="32"/>
          <w:szCs w:val="32"/>
        </w:rPr>
      </w:pPr>
      <w:r>
        <w:rPr>
          <w:rFonts w:hint="eastAsia" w:ascii="楷体_GB2312" w:hAnsi="仿宋" w:eastAsia="楷体_GB2312" w:cs="仿宋"/>
          <w:sz w:val="32"/>
          <w:szCs w:val="32"/>
        </w:rPr>
        <w:t>6.收文归档。</w:t>
      </w:r>
      <w:r>
        <w:rPr>
          <w:rFonts w:hint="eastAsia" w:ascii="仿宋_GB2312" w:hAnsi="仿宋" w:eastAsia="仿宋_GB2312" w:cs="仿宋"/>
          <w:sz w:val="32"/>
          <w:szCs w:val="32"/>
        </w:rPr>
        <w:t>已办结的文件要根据文件内容和份数及时收回办公室保存备查，定期归档。</w:t>
      </w:r>
    </w:p>
    <w:p>
      <w:pPr>
        <w:ind w:firstLine="640" w:firstLineChars="200"/>
        <w:jc w:val="both"/>
        <w:rPr>
          <w:rFonts w:ascii="黑体" w:hAnsi="黑体" w:eastAsia="黑体"/>
          <w:sz w:val="32"/>
          <w:szCs w:val="32"/>
        </w:rPr>
      </w:pPr>
      <w:r>
        <w:rPr>
          <w:rFonts w:hint="eastAsia" w:ascii="黑体" w:hAnsi="黑体" w:eastAsia="黑体"/>
          <w:sz w:val="32"/>
          <w:szCs w:val="32"/>
        </w:rPr>
        <w:t>四、协同科室</w:t>
      </w:r>
    </w:p>
    <w:p>
      <w:pPr>
        <w:ind w:firstLine="640" w:firstLineChars="200"/>
        <w:jc w:val="both"/>
        <w:rPr>
          <w:rFonts w:ascii="黑体" w:hAnsi="黑体" w:eastAsia="仿宋_GB2312"/>
          <w:sz w:val="32"/>
          <w:szCs w:val="32"/>
        </w:rPr>
      </w:pPr>
      <w:r>
        <w:rPr>
          <w:rFonts w:hint="eastAsia" w:ascii="楷体_GB2312" w:hAnsi="黑体" w:eastAsia="仿宋_GB2312"/>
          <w:sz w:val="32"/>
          <w:szCs w:val="32"/>
        </w:rPr>
        <w:t>各科室、局属事业单位。</w:t>
      </w:r>
    </w:p>
    <w:p>
      <w:pPr>
        <w:ind w:firstLine="640" w:firstLineChars="200"/>
        <w:jc w:val="both"/>
        <w:rPr>
          <w:rFonts w:ascii="黑体" w:hAnsi="黑体" w:eastAsia="黑体"/>
          <w:sz w:val="32"/>
          <w:szCs w:val="32"/>
        </w:rPr>
      </w:pPr>
      <w:r>
        <w:rPr>
          <w:rFonts w:hint="eastAsia" w:ascii="黑体" w:hAnsi="黑体" w:eastAsia="黑体"/>
          <w:sz w:val="32"/>
          <w:szCs w:val="32"/>
        </w:rPr>
        <w:t>五、联系方式</w:t>
      </w:r>
    </w:p>
    <w:p>
      <w:pPr>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冯程琳</w:t>
      </w:r>
    </w:p>
    <w:p>
      <w:pPr>
        <w:ind w:firstLine="640" w:firstLineChars="200"/>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pPr>
        <w:widowControl/>
        <w:ind w:firstLine="640" w:firstLineChars="200"/>
        <w:jc w:val="both"/>
        <w:rPr>
          <w:rFonts w:ascii="仿宋_GB2312" w:hAnsi="微软雅黑" w:eastAsia="仿宋_GB2312" w:cs="宋体"/>
          <w:color w:val="333333"/>
          <w:spacing w:val="-4"/>
          <w:kern w:val="0"/>
          <w:sz w:val="32"/>
          <w:szCs w:val="32"/>
        </w:rPr>
      </w:pPr>
      <w:r>
        <w:rPr>
          <w:rFonts w:hint="eastAsia" w:ascii="仿宋_GB2312" w:hAnsi="微软雅黑" w:eastAsia="仿宋_GB2312" w:cs="宋体"/>
          <w:color w:val="333333"/>
          <w:kern w:val="0"/>
          <w:sz w:val="32"/>
          <w:szCs w:val="32"/>
        </w:rPr>
        <w:t>办公地址：</w:t>
      </w:r>
      <w:r>
        <w:rPr>
          <w:rFonts w:hint="eastAsia" w:ascii="仿宋_GB2312" w:hAnsi="微软雅黑" w:eastAsia="仿宋_GB2312" w:cs="宋体"/>
          <w:color w:val="333333"/>
          <w:spacing w:val="-4"/>
          <w:kern w:val="0"/>
          <w:sz w:val="32"/>
          <w:szCs w:val="32"/>
          <w:lang w:eastAsia="zh-CN"/>
        </w:rPr>
        <w:t>临淄区齐兴路</w:t>
      </w:r>
      <w:r>
        <w:rPr>
          <w:rFonts w:hint="eastAsia" w:ascii="仿宋_GB2312" w:hAnsi="微软雅黑" w:eastAsia="仿宋_GB2312" w:cs="宋体"/>
          <w:color w:val="333333"/>
          <w:spacing w:val="-4"/>
          <w:kern w:val="0"/>
          <w:sz w:val="32"/>
          <w:szCs w:val="32"/>
          <w:lang w:val="en-US" w:eastAsia="zh-CN"/>
        </w:rPr>
        <w:t>101号二楼</w:t>
      </w:r>
    </w:p>
    <w:p>
      <w:pPr>
        <w:ind w:firstLine="640" w:firstLineChars="200"/>
        <w:jc w:val="both"/>
        <w:rPr>
          <w:rFonts w:ascii="方正小标宋简体" w:hAnsi="宋体" w:eastAsia="方正小标宋简体"/>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2</w:t>
      </w:r>
      <w:r>
        <w:rPr>
          <w:rFonts w:hint="eastAsia" w:ascii="黑体" w:hAnsi="黑体" w:eastAsia="黑体" w:cs="黑体"/>
          <w:b w:val="0"/>
          <w:bCs w:val="0"/>
          <w:sz w:val="32"/>
          <w:szCs w:val="32"/>
        </w:rPr>
        <w:t>.会务工作职责岗位规范工作流程</w:t>
      </w:r>
    </w:p>
    <w:p>
      <w:pPr>
        <w:ind w:firstLine="640" w:firstLineChars="200"/>
        <w:jc w:val="both"/>
        <w:rPr>
          <w:rFonts w:asciiTheme="majorEastAsia" w:hAnsiTheme="majorEastAsia" w:eastAsiaTheme="majorEastAsia" w:cstheme="majorEastAsia"/>
          <w:b/>
          <w:bCs/>
          <w:sz w:val="32"/>
          <w:szCs w:val="32"/>
        </w:rPr>
      </w:pPr>
    </w:p>
    <w:p>
      <w:pPr>
        <w:ind w:left="640"/>
        <w:jc w:val="both"/>
        <w:rPr>
          <w:rFonts w:ascii="黑体" w:hAnsi="黑体" w:eastAsia="黑体"/>
          <w:sz w:val="32"/>
          <w:szCs w:val="32"/>
        </w:rPr>
      </w:pPr>
      <w:r>
        <w:rPr>
          <w:rFonts w:hint="eastAsia" w:ascii="黑体" w:hAnsi="黑体" w:eastAsia="黑体"/>
          <w:sz w:val="32"/>
          <w:szCs w:val="32"/>
        </w:rPr>
        <w:t>一、事项名称</w:t>
      </w:r>
    </w:p>
    <w:p>
      <w:pPr>
        <w:ind w:firstLine="640" w:firstLineChars="200"/>
        <w:jc w:val="both"/>
        <w:rPr>
          <w:rFonts w:ascii="仿宋_GB2312" w:eastAsia="仿宋_GB2312"/>
          <w:sz w:val="32"/>
          <w:szCs w:val="32"/>
        </w:rPr>
      </w:pPr>
      <w:r>
        <w:rPr>
          <w:rFonts w:hint="eastAsia" w:ascii="仿宋_GB2312" w:eastAsia="仿宋_GB2312"/>
          <w:sz w:val="32"/>
          <w:szCs w:val="32"/>
        </w:rPr>
        <w:t>会务工作。</w:t>
      </w:r>
    </w:p>
    <w:p>
      <w:pPr>
        <w:ind w:firstLine="640" w:firstLineChars="200"/>
        <w:jc w:val="both"/>
        <w:rPr>
          <w:rFonts w:ascii="黑体" w:hAnsi="黑体" w:eastAsia="黑体"/>
          <w:sz w:val="32"/>
          <w:szCs w:val="32"/>
        </w:rPr>
      </w:pPr>
      <w:r>
        <w:rPr>
          <w:rFonts w:hint="eastAsia" w:ascii="黑体" w:hAnsi="黑体" w:eastAsia="黑体"/>
          <w:sz w:val="32"/>
          <w:szCs w:val="32"/>
        </w:rPr>
        <w:t>二、岗位规范</w:t>
      </w:r>
    </w:p>
    <w:p>
      <w:pPr>
        <w:ind w:firstLine="640" w:firstLineChars="200"/>
        <w:jc w:val="both"/>
        <w:rPr>
          <w:rFonts w:ascii="仿宋_GB2312" w:eastAsia="仿宋_GB2312"/>
          <w:sz w:val="32"/>
          <w:szCs w:val="32"/>
        </w:rPr>
      </w:pPr>
      <w:r>
        <w:rPr>
          <w:rFonts w:hint="eastAsia" w:ascii="仿宋_GB2312" w:eastAsia="仿宋_GB2312"/>
          <w:sz w:val="32"/>
          <w:szCs w:val="32"/>
        </w:rPr>
        <w:t>1.熟悉党政机关精简会议相关要求。</w:t>
      </w:r>
    </w:p>
    <w:p>
      <w:pPr>
        <w:ind w:firstLine="640" w:firstLineChars="200"/>
        <w:jc w:val="both"/>
        <w:rPr>
          <w:rFonts w:ascii="仿宋_GB2312" w:eastAsia="仿宋_GB2312"/>
          <w:sz w:val="32"/>
          <w:szCs w:val="32"/>
        </w:rPr>
      </w:pPr>
      <w:r>
        <w:rPr>
          <w:rFonts w:hint="eastAsia" w:ascii="仿宋_GB2312" w:eastAsia="仿宋_GB2312"/>
          <w:sz w:val="32"/>
          <w:szCs w:val="32"/>
        </w:rPr>
        <w:t>2.掌握会议组织的基本程序和注意事项。</w:t>
      </w:r>
    </w:p>
    <w:p>
      <w:pPr>
        <w:ind w:firstLine="640" w:firstLineChars="200"/>
        <w:jc w:val="both"/>
        <w:rPr>
          <w:rFonts w:ascii="仿宋_GB2312" w:eastAsia="仿宋_GB2312"/>
          <w:sz w:val="32"/>
          <w:szCs w:val="32"/>
        </w:rPr>
      </w:pPr>
      <w:r>
        <w:rPr>
          <w:rFonts w:hint="eastAsia" w:ascii="仿宋_GB2312" w:eastAsia="仿宋_GB2312"/>
          <w:sz w:val="32"/>
          <w:szCs w:val="32"/>
        </w:rPr>
        <w:t>3.具有良好的服务意识、保密意识和责任感。</w:t>
      </w:r>
    </w:p>
    <w:p>
      <w:pPr>
        <w:ind w:firstLine="640" w:firstLineChars="200"/>
        <w:jc w:val="both"/>
        <w:rPr>
          <w:rFonts w:ascii="仿宋_GB2312" w:eastAsia="仿宋_GB2312"/>
          <w:sz w:val="32"/>
          <w:szCs w:val="32"/>
        </w:rPr>
      </w:pPr>
      <w:r>
        <w:rPr>
          <w:rFonts w:hint="eastAsia" w:ascii="仿宋_GB2312" w:eastAsia="仿宋_GB2312"/>
          <w:sz w:val="32"/>
          <w:szCs w:val="32"/>
        </w:rPr>
        <w:t>4.熟悉</w:t>
      </w:r>
      <w:r>
        <w:rPr>
          <w:rFonts w:hint="eastAsia" w:ascii="仿宋_GB2312" w:eastAsia="仿宋_GB2312"/>
          <w:sz w:val="32"/>
          <w:szCs w:val="32"/>
          <w:lang w:eastAsia="zh-CN"/>
        </w:rPr>
        <w:t>民政</w:t>
      </w:r>
      <w:r>
        <w:rPr>
          <w:rFonts w:hint="eastAsia" w:ascii="仿宋_GB2312" w:eastAsia="仿宋_GB2312"/>
          <w:sz w:val="32"/>
          <w:szCs w:val="32"/>
        </w:rPr>
        <w:t>行政工作业务知识。</w:t>
      </w:r>
    </w:p>
    <w:p>
      <w:pPr>
        <w:ind w:firstLine="640" w:firstLineChars="200"/>
        <w:jc w:val="both"/>
        <w:rPr>
          <w:rFonts w:ascii="黑体" w:hAnsi="黑体" w:eastAsia="黑体"/>
          <w:sz w:val="32"/>
          <w:szCs w:val="32"/>
        </w:rPr>
      </w:pPr>
      <w:r>
        <w:rPr>
          <w:rFonts w:hint="eastAsia" w:ascii="黑体" w:hAnsi="黑体" w:eastAsia="黑体"/>
          <w:sz w:val="32"/>
          <w:szCs w:val="32"/>
        </w:rPr>
        <w:t>三、流程标准</w:t>
      </w:r>
    </w:p>
    <w:p>
      <w:pPr>
        <w:ind w:firstLine="640" w:firstLineChars="200"/>
        <w:jc w:val="both"/>
        <w:rPr>
          <w:rFonts w:ascii="楷体_GB2312" w:hAnsi="黑体" w:eastAsia="楷体_GB2312"/>
          <w:sz w:val="32"/>
          <w:szCs w:val="32"/>
        </w:rPr>
      </w:pPr>
      <w:r>
        <w:rPr>
          <w:rFonts w:hint="eastAsia" w:ascii="楷体_GB2312" w:hAnsi="黑体" w:eastAsia="楷体_GB2312"/>
          <w:sz w:val="32"/>
          <w:szCs w:val="32"/>
        </w:rPr>
        <w:t>（一）综合性会议组织流程</w:t>
      </w:r>
    </w:p>
    <w:p>
      <w:pPr>
        <w:ind w:firstLine="640" w:firstLineChars="200"/>
        <w:jc w:val="both"/>
        <w:rPr>
          <w:rFonts w:ascii="楷体_GB2312" w:hAnsi="黑体" w:eastAsia="仿宋_GB2312"/>
          <w:sz w:val="32"/>
          <w:szCs w:val="32"/>
        </w:rPr>
      </w:pPr>
      <w:r>
        <w:rPr>
          <w:rFonts w:hint="eastAsia" w:ascii="楷体_GB2312" w:hAnsi="楷体_GB2312" w:eastAsia="楷体_GB2312" w:cs="楷体_GB2312"/>
          <w:bCs/>
          <w:sz w:val="32"/>
          <w:szCs w:val="32"/>
        </w:rPr>
        <w:t>1.会议范围</w:t>
      </w:r>
      <w:r>
        <w:rPr>
          <w:rFonts w:hint="eastAsia" w:ascii="仿宋_GB2312" w:hAnsi="黑体" w:eastAsia="仿宋_GB2312"/>
          <w:bCs/>
          <w:sz w:val="32"/>
          <w:szCs w:val="32"/>
        </w:rPr>
        <w:t>：</w:t>
      </w:r>
      <w:r>
        <w:rPr>
          <w:rFonts w:hint="eastAsia" w:ascii="楷体_GB2312" w:hAnsi="黑体" w:eastAsia="仿宋_GB2312"/>
          <w:sz w:val="32"/>
          <w:szCs w:val="32"/>
        </w:rPr>
        <w:t>综合性会议是以区委、区政府名义或以</w:t>
      </w:r>
      <w:r>
        <w:rPr>
          <w:rFonts w:hint="eastAsia" w:ascii="楷体_GB2312" w:hAnsi="黑体" w:eastAsia="仿宋_GB2312"/>
          <w:sz w:val="32"/>
          <w:szCs w:val="32"/>
          <w:lang w:eastAsia="zh-CN"/>
        </w:rPr>
        <w:t>区民政局</w:t>
      </w:r>
      <w:r>
        <w:rPr>
          <w:rFonts w:hint="eastAsia" w:ascii="楷体_GB2312" w:hAnsi="黑体" w:eastAsia="仿宋_GB2312"/>
          <w:sz w:val="32"/>
          <w:szCs w:val="32"/>
        </w:rPr>
        <w:t>名义召开的全区性重要工作会议，由局办公室牵头，有关科室参与，分工协作，共同负责组织筹备；有关科室以</w:t>
      </w:r>
      <w:r>
        <w:rPr>
          <w:rFonts w:hint="eastAsia" w:ascii="楷体_GB2312" w:hAnsi="黑体" w:eastAsia="仿宋_GB2312"/>
          <w:sz w:val="32"/>
          <w:szCs w:val="32"/>
          <w:lang w:eastAsia="zh-CN"/>
        </w:rPr>
        <w:t>区民政局</w:t>
      </w:r>
      <w:r>
        <w:rPr>
          <w:rFonts w:hint="eastAsia" w:ascii="楷体_GB2312" w:hAnsi="黑体" w:eastAsia="仿宋_GB2312"/>
          <w:sz w:val="32"/>
          <w:szCs w:val="32"/>
        </w:rPr>
        <w:t>名义召开的会议，由相关科室负责组织筹备，局办公室协调。</w:t>
      </w:r>
    </w:p>
    <w:p>
      <w:pPr>
        <w:ind w:firstLine="640" w:firstLineChars="200"/>
        <w:jc w:val="both"/>
        <w:rPr>
          <w:rFonts w:ascii="楷体_GB2312" w:hAnsi="黑体" w:eastAsia="仿宋_GB2312"/>
          <w:sz w:val="32"/>
          <w:szCs w:val="32"/>
        </w:rPr>
      </w:pPr>
      <w:r>
        <w:rPr>
          <w:rFonts w:hint="eastAsia" w:ascii="楷体_GB2312" w:hAnsi="楷体_GB2312" w:eastAsia="楷体_GB2312" w:cs="楷体_GB2312"/>
          <w:bCs/>
          <w:sz w:val="32"/>
          <w:szCs w:val="32"/>
        </w:rPr>
        <w:t>2.会议筹备。</w:t>
      </w:r>
      <w:r>
        <w:rPr>
          <w:rFonts w:hint="eastAsia" w:ascii="楷体_GB2312" w:hAnsi="黑体" w:eastAsia="楷体_GB2312"/>
          <w:sz w:val="32"/>
          <w:szCs w:val="32"/>
        </w:rPr>
        <w:t>（1）</w:t>
      </w:r>
      <w:r>
        <w:rPr>
          <w:rFonts w:hint="eastAsia" w:ascii="楷体_GB2312" w:hAnsi="黑体" w:eastAsia="仿宋_GB2312"/>
          <w:sz w:val="32"/>
          <w:szCs w:val="32"/>
        </w:rPr>
        <w:t>按照局党组会议、局长办公会研究确定或局领导要求，成立会议筹备专班，明确分工，落实责任，认真拟定筹备方案。会议方案经局领导审核后报区委办公室、区政府办公室审定或印发。（2）会议方案审定同意后，按照工作分工起草或汇总会议通知、议程、主持词、领导讲话、编制预算。需会上印发的材料，由办公室到指定印刷地点集中印制。</w:t>
      </w:r>
    </w:p>
    <w:p>
      <w:pPr>
        <w:ind w:firstLine="640" w:firstLineChars="200"/>
        <w:jc w:val="both"/>
        <w:rPr>
          <w:rFonts w:ascii="楷体_GB2312" w:hAnsi="黑体" w:eastAsia="仿宋_GB2312"/>
          <w:sz w:val="32"/>
          <w:szCs w:val="32"/>
        </w:rPr>
      </w:pPr>
      <w:r>
        <w:rPr>
          <w:rFonts w:hint="eastAsia" w:ascii="楷体_GB2312" w:hAnsi="楷体_GB2312" w:eastAsia="楷体_GB2312" w:cs="楷体_GB2312"/>
          <w:bCs/>
          <w:sz w:val="32"/>
          <w:szCs w:val="32"/>
        </w:rPr>
        <w:t>3.会议通知。</w:t>
      </w:r>
      <w:r>
        <w:rPr>
          <w:rFonts w:hint="eastAsia" w:ascii="楷体_GB2312" w:hAnsi="黑体" w:eastAsia="仿宋_GB2312"/>
          <w:sz w:val="32"/>
          <w:szCs w:val="32"/>
        </w:rPr>
        <w:t>（1）根据需要确定通知的形式(如文件、电话等)和内容(包括会议名称、时间、地点、议题、与会人员及注意事项等)，经局长或分管领导签发后，提前l—2天发出。（2）及时向局领导汇报通知落实情况，如有请假的，视情况报分管领导或局长批准，并将准假情况回复有关单位。（3）对重要会议，提前落实与会人员名单，印发会议日程、分组名单及会议须知等。</w:t>
      </w:r>
    </w:p>
    <w:p>
      <w:pPr>
        <w:ind w:firstLine="640" w:firstLineChars="200"/>
        <w:jc w:val="both"/>
        <w:rPr>
          <w:rFonts w:ascii="楷体_GB2312" w:hAnsi="黑体" w:eastAsia="仿宋_GB2312"/>
          <w:sz w:val="32"/>
          <w:szCs w:val="32"/>
        </w:rPr>
      </w:pPr>
      <w:r>
        <w:rPr>
          <w:rFonts w:hint="eastAsia" w:ascii="楷体_GB2312" w:hAnsi="楷体_GB2312" w:eastAsia="楷体_GB2312" w:cs="楷体_GB2312"/>
          <w:bCs/>
          <w:sz w:val="32"/>
          <w:szCs w:val="32"/>
        </w:rPr>
        <w:t>4.会场布置：</w:t>
      </w:r>
      <w:r>
        <w:rPr>
          <w:rFonts w:hint="eastAsia" w:ascii="楷体_GB2312" w:hAnsi="黑体" w:eastAsia="仿宋_GB2312"/>
          <w:sz w:val="32"/>
          <w:szCs w:val="32"/>
        </w:rPr>
        <w:t>(1)悬挂</w:t>
      </w:r>
      <w:r>
        <w:rPr>
          <w:rFonts w:hint="eastAsia" w:ascii="楷体_GB2312" w:hAnsi="黑体" w:eastAsia="仿宋_GB2312"/>
          <w:sz w:val="32"/>
          <w:szCs w:val="32"/>
          <w:lang w:eastAsia="zh-CN"/>
        </w:rPr>
        <w:t>电子</w:t>
      </w:r>
      <w:r>
        <w:rPr>
          <w:rFonts w:hint="eastAsia" w:ascii="楷体_GB2312" w:hAnsi="黑体" w:eastAsia="仿宋_GB2312"/>
          <w:sz w:val="32"/>
          <w:szCs w:val="32"/>
        </w:rPr>
        <w:t>会标，设立会场外的引导牌。(2)设置主席台，落实主席台人员名单，安排座次，摆放名签，安放话筒。(3)检查音响、灯光、录音、供电、供水、供热、空调等，确保正常工作。(4)如需分组讨论，安排好分组名单及讨论场所。（5）指定专人负责会议拍照和会议记录。（6）会场布置完毕后进行实地检查，向局领导报告会场准备情况。</w:t>
      </w:r>
    </w:p>
    <w:p>
      <w:pPr>
        <w:ind w:firstLine="640" w:firstLineChars="200"/>
        <w:jc w:val="both"/>
        <w:rPr>
          <w:rFonts w:ascii="楷体_GB2312" w:hAnsi="黑体" w:eastAsia="仿宋_GB2312"/>
          <w:sz w:val="32"/>
          <w:szCs w:val="32"/>
        </w:rPr>
      </w:pPr>
      <w:r>
        <w:rPr>
          <w:rFonts w:hint="eastAsia" w:ascii="楷体_GB2312" w:hAnsi="楷体_GB2312" w:eastAsia="楷体_GB2312" w:cs="楷体_GB2312"/>
          <w:bCs/>
          <w:sz w:val="32"/>
          <w:szCs w:val="32"/>
        </w:rPr>
        <w:t>5.会务工作。</w:t>
      </w:r>
      <w:r>
        <w:rPr>
          <w:rFonts w:hint="eastAsia" w:ascii="楷体_GB2312" w:hAnsi="黑体" w:eastAsia="仿宋_GB2312"/>
          <w:sz w:val="32"/>
          <w:szCs w:val="32"/>
        </w:rPr>
        <w:t>（1）工作人员提前到报到地点组织签到。（2）分发文件、材料(对保密文件、材料登记发放，会后收回)、证件等。（3）引导与会人员在指定座区就座，关闭通讯工具（或调至静音），并核实与会人员及新闻单位等到会情况，于会议开始前5分钟向有关领导报告。（4）会议开始后督促无关人员离开会场，无特别紧急情况一般不传话、不找人。</w:t>
      </w:r>
    </w:p>
    <w:p>
      <w:pPr>
        <w:ind w:firstLine="640" w:firstLineChars="200"/>
        <w:jc w:val="both"/>
        <w:rPr>
          <w:rFonts w:ascii="楷体_GB2312" w:hAnsi="黑体" w:eastAsia="仿宋_GB2312"/>
          <w:sz w:val="32"/>
          <w:szCs w:val="32"/>
        </w:rPr>
      </w:pPr>
      <w:r>
        <w:rPr>
          <w:rFonts w:hint="eastAsia" w:ascii="楷体_GB2312" w:hAnsi="楷体_GB2312" w:eastAsia="楷体_GB2312" w:cs="楷体_GB2312"/>
          <w:bCs/>
          <w:sz w:val="32"/>
          <w:szCs w:val="32"/>
        </w:rPr>
        <w:t>6.会后工作。</w:t>
      </w:r>
      <w:r>
        <w:rPr>
          <w:rFonts w:hint="eastAsia" w:ascii="楷体_GB2312" w:hAnsi="黑体" w:eastAsia="仿宋_GB2312"/>
          <w:sz w:val="32"/>
          <w:szCs w:val="32"/>
        </w:rPr>
        <w:t>（1）检查会场，带回剩余材料、名签等。（2）做好会议决议、决定事项的整理，印发有关文件，督促落实议决事项。（3）做好会议文件的清退、收集、归档工作。（4）列出会议经费开支清单，结算费用。</w:t>
      </w:r>
    </w:p>
    <w:p>
      <w:pPr>
        <w:ind w:firstLine="640" w:firstLineChars="200"/>
        <w:jc w:val="both"/>
        <w:rPr>
          <w:rFonts w:ascii="宋体" w:hAnsi="宋体"/>
          <w:sz w:val="32"/>
          <w:szCs w:val="32"/>
        </w:rPr>
      </w:pPr>
      <w:r>
        <w:rPr>
          <w:rFonts w:hint="eastAsia" w:ascii="楷体_GB2312" w:hAnsi="楷体_GB2312" w:eastAsia="楷体_GB2312" w:cs="楷体_GB2312"/>
          <w:bCs/>
          <w:sz w:val="32"/>
          <w:szCs w:val="32"/>
        </w:rPr>
        <w:t>7.其他工作。</w:t>
      </w:r>
      <w:r>
        <w:rPr>
          <w:rFonts w:hint="eastAsia" w:ascii="楷体_GB2312" w:hAnsi="黑体" w:eastAsia="仿宋_GB2312"/>
          <w:sz w:val="32"/>
          <w:szCs w:val="32"/>
        </w:rPr>
        <w:t xml:space="preserve">根据会议实际要求，安排食宿，做好录音、录像、宣传报道等有关准备工作。如有考察任务，提前安排好考察现场、路线、车辆等。    </w:t>
      </w:r>
    </w:p>
    <w:p>
      <w:pPr>
        <w:ind w:firstLine="640" w:firstLineChars="200"/>
        <w:jc w:val="both"/>
        <w:rPr>
          <w:rFonts w:ascii="楷体_GB2312" w:hAnsi="黑体" w:eastAsia="楷体_GB2312"/>
          <w:sz w:val="32"/>
          <w:szCs w:val="32"/>
        </w:rPr>
      </w:pPr>
      <w:r>
        <w:rPr>
          <w:rFonts w:hint="eastAsia" w:ascii="楷体_GB2312" w:hAnsi="黑体" w:eastAsia="楷体_GB2312"/>
          <w:sz w:val="32"/>
          <w:szCs w:val="32"/>
        </w:rPr>
        <w:t>（二）局党组会、局长办公会及局内部会议组织流程</w:t>
      </w:r>
    </w:p>
    <w:p>
      <w:pPr>
        <w:ind w:firstLine="640" w:firstLineChars="200"/>
        <w:jc w:val="both"/>
        <w:rPr>
          <w:rFonts w:ascii="仿宋_GB2312" w:eastAsia="仿宋_GB2312"/>
          <w:sz w:val="32"/>
          <w:szCs w:val="32"/>
        </w:rPr>
      </w:pPr>
      <w:r>
        <w:rPr>
          <w:rFonts w:hint="eastAsia" w:ascii="仿宋_GB2312" w:eastAsia="仿宋_GB2312"/>
          <w:sz w:val="32"/>
          <w:szCs w:val="32"/>
        </w:rPr>
        <w:t>1.定期收集汇总会议议题，报局领导审定；</w:t>
      </w:r>
    </w:p>
    <w:p>
      <w:pPr>
        <w:ind w:firstLine="640" w:firstLineChars="200"/>
        <w:jc w:val="both"/>
        <w:rPr>
          <w:rFonts w:ascii="仿宋_GB2312" w:eastAsia="仿宋_GB2312"/>
          <w:sz w:val="32"/>
          <w:szCs w:val="32"/>
        </w:rPr>
      </w:pPr>
      <w:r>
        <w:rPr>
          <w:rFonts w:hint="eastAsia" w:ascii="仿宋_GB2312" w:eastAsia="仿宋_GB2312"/>
          <w:sz w:val="32"/>
          <w:szCs w:val="32"/>
        </w:rPr>
        <w:t>2.根据确定的议题，确定会议室，拟定会议方案（会议时间、地点、议题、会议议程等），报局领导审定；</w:t>
      </w:r>
    </w:p>
    <w:p>
      <w:pPr>
        <w:ind w:firstLine="640" w:firstLineChars="200"/>
        <w:jc w:val="both"/>
        <w:rPr>
          <w:rFonts w:ascii="仿宋_GB2312" w:eastAsia="仿宋_GB2312"/>
          <w:sz w:val="32"/>
          <w:szCs w:val="32"/>
        </w:rPr>
      </w:pPr>
      <w:r>
        <w:rPr>
          <w:rFonts w:hint="eastAsia" w:ascii="仿宋_GB2312" w:eastAsia="仿宋_GB2312"/>
          <w:sz w:val="32"/>
          <w:szCs w:val="32"/>
        </w:rPr>
        <w:t>3.印发会议通知，落实参会人员；根据需要安排宣传报道和照像人员；</w:t>
      </w:r>
    </w:p>
    <w:p>
      <w:pPr>
        <w:ind w:firstLine="640" w:firstLineChars="200"/>
        <w:jc w:val="both"/>
        <w:rPr>
          <w:rFonts w:ascii="仿宋_GB2312" w:eastAsia="仿宋_GB2312"/>
          <w:sz w:val="32"/>
          <w:szCs w:val="32"/>
        </w:rPr>
      </w:pPr>
      <w:r>
        <w:rPr>
          <w:rFonts w:hint="eastAsia" w:ascii="仿宋_GB2312" w:eastAsia="仿宋_GB2312"/>
          <w:sz w:val="32"/>
          <w:szCs w:val="32"/>
        </w:rPr>
        <w:t>4.会前1天准备好相关材料，提前布置会场；</w:t>
      </w:r>
    </w:p>
    <w:p>
      <w:pPr>
        <w:ind w:firstLine="640" w:firstLineChars="200"/>
        <w:jc w:val="both"/>
        <w:rPr>
          <w:rFonts w:ascii="仿宋_GB2312" w:eastAsia="仿宋_GB2312"/>
          <w:sz w:val="32"/>
          <w:szCs w:val="32"/>
        </w:rPr>
      </w:pPr>
      <w:r>
        <w:rPr>
          <w:rFonts w:hint="eastAsia" w:ascii="仿宋_GB2312" w:eastAsia="仿宋_GB2312"/>
          <w:sz w:val="32"/>
          <w:szCs w:val="32"/>
        </w:rPr>
        <w:t>5.提前半小时检查会场，做好会议记录和会场服务工作；</w:t>
      </w:r>
    </w:p>
    <w:p>
      <w:pPr>
        <w:ind w:firstLine="640" w:firstLineChars="200"/>
        <w:jc w:val="both"/>
        <w:rPr>
          <w:rFonts w:ascii="仿宋_GB2312" w:eastAsia="仿宋_GB2312"/>
          <w:sz w:val="32"/>
          <w:szCs w:val="32"/>
        </w:rPr>
      </w:pPr>
      <w:r>
        <w:rPr>
          <w:rFonts w:hint="eastAsia" w:ascii="仿宋_GB2312" w:eastAsia="仿宋_GB2312"/>
          <w:sz w:val="32"/>
          <w:szCs w:val="32"/>
        </w:rPr>
        <w:t>6.会后2个工作日内整理形成会议纪要，报局主要领导审定后下发；</w:t>
      </w:r>
    </w:p>
    <w:p>
      <w:pPr>
        <w:ind w:firstLine="640" w:firstLineChars="200"/>
        <w:jc w:val="both"/>
        <w:rPr>
          <w:rFonts w:ascii="仿宋_GB2312" w:eastAsia="仿宋_GB2312"/>
          <w:sz w:val="32"/>
          <w:szCs w:val="32"/>
        </w:rPr>
      </w:pPr>
      <w:r>
        <w:rPr>
          <w:rFonts w:hint="eastAsia" w:ascii="仿宋_GB2312" w:eastAsia="仿宋_GB2312"/>
          <w:sz w:val="32"/>
          <w:szCs w:val="32"/>
        </w:rPr>
        <w:t>7.做好会议资料归集存档工作。</w:t>
      </w:r>
    </w:p>
    <w:p>
      <w:pPr>
        <w:ind w:firstLine="640" w:firstLineChars="200"/>
        <w:jc w:val="both"/>
        <w:rPr>
          <w:rFonts w:ascii="黑体" w:hAnsi="黑体" w:eastAsia="黑体"/>
          <w:sz w:val="32"/>
          <w:szCs w:val="32"/>
        </w:rPr>
      </w:pPr>
      <w:r>
        <w:rPr>
          <w:rFonts w:hint="eastAsia" w:ascii="黑体" w:hAnsi="黑体" w:eastAsia="黑体"/>
          <w:sz w:val="32"/>
          <w:szCs w:val="32"/>
        </w:rPr>
        <w:t>四、协同科室</w:t>
      </w:r>
    </w:p>
    <w:p>
      <w:pPr>
        <w:ind w:firstLine="640" w:firstLineChars="200"/>
        <w:jc w:val="both"/>
        <w:rPr>
          <w:rFonts w:ascii="仿宋_GB2312" w:eastAsia="仿宋_GB2312"/>
          <w:sz w:val="32"/>
          <w:szCs w:val="32"/>
        </w:rPr>
      </w:pPr>
      <w:r>
        <w:rPr>
          <w:rFonts w:hint="eastAsia" w:ascii="仿宋_GB2312" w:eastAsia="仿宋_GB2312"/>
          <w:sz w:val="32"/>
          <w:szCs w:val="32"/>
        </w:rPr>
        <w:t>各科室、局属事业单位。</w:t>
      </w:r>
    </w:p>
    <w:p>
      <w:pPr>
        <w:ind w:firstLine="640" w:firstLineChars="200"/>
        <w:jc w:val="both"/>
        <w:rPr>
          <w:rFonts w:ascii="黑体" w:hAnsi="黑体" w:eastAsia="黑体"/>
          <w:sz w:val="32"/>
          <w:szCs w:val="32"/>
        </w:rPr>
      </w:pPr>
      <w:r>
        <w:rPr>
          <w:rFonts w:hint="eastAsia" w:ascii="黑体" w:hAnsi="黑体" w:eastAsia="黑体"/>
          <w:sz w:val="32"/>
          <w:szCs w:val="32"/>
        </w:rPr>
        <w:t>五、联系方式</w:t>
      </w:r>
    </w:p>
    <w:p>
      <w:pPr>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吴晓君、冯程琳</w:t>
      </w:r>
    </w:p>
    <w:p>
      <w:pPr>
        <w:ind w:firstLine="640" w:firstLineChars="200"/>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pPr>
        <w:widowControl/>
        <w:ind w:firstLine="640" w:firstLineChars="200"/>
        <w:jc w:val="both"/>
        <w:rPr>
          <w:rFonts w:ascii="仿宋_GB2312" w:hAnsi="微软雅黑" w:eastAsia="仿宋_GB2312" w:cs="宋体"/>
          <w:color w:val="333333"/>
          <w:spacing w:val="-4"/>
          <w:kern w:val="0"/>
          <w:sz w:val="32"/>
          <w:szCs w:val="32"/>
        </w:rPr>
      </w:pPr>
      <w:r>
        <w:rPr>
          <w:rFonts w:hint="eastAsia" w:ascii="仿宋_GB2312" w:hAnsi="微软雅黑" w:eastAsia="仿宋_GB2312" w:cs="宋体"/>
          <w:color w:val="333333"/>
          <w:kern w:val="0"/>
          <w:sz w:val="32"/>
          <w:szCs w:val="32"/>
        </w:rPr>
        <w:t>办公地址：</w:t>
      </w:r>
      <w:r>
        <w:rPr>
          <w:rFonts w:hint="eastAsia" w:ascii="仿宋_GB2312" w:hAnsi="微软雅黑" w:eastAsia="仿宋_GB2312" w:cs="宋体"/>
          <w:color w:val="333333"/>
          <w:spacing w:val="-4"/>
          <w:kern w:val="0"/>
          <w:sz w:val="32"/>
          <w:szCs w:val="32"/>
          <w:lang w:eastAsia="zh-CN"/>
        </w:rPr>
        <w:t>临淄区齐兴路</w:t>
      </w:r>
      <w:r>
        <w:rPr>
          <w:rFonts w:hint="eastAsia" w:ascii="仿宋_GB2312" w:hAnsi="微软雅黑" w:eastAsia="仿宋_GB2312" w:cs="宋体"/>
          <w:color w:val="333333"/>
          <w:spacing w:val="-4"/>
          <w:kern w:val="0"/>
          <w:sz w:val="32"/>
          <w:szCs w:val="32"/>
          <w:lang w:val="en-US" w:eastAsia="zh-CN"/>
        </w:rPr>
        <w:t>101号二楼</w:t>
      </w: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autoSpaceDE w:val="0"/>
        <w:jc w:val="center"/>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lang w:val="en-US" w:eastAsia="zh-CN"/>
        </w:rPr>
        <w:t>3</w:t>
      </w:r>
      <w:r>
        <w:rPr>
          <w:rFonts w:hint="eastAsia" w:ascii="黑体" w:hAnsi="黑体" w:eastAsia="黑体" w:cs="黑体"/>
          <w:b w:val="0"/>
          <w:bCs w:val="0"/>
          <w:kern w:val="0"/>
          <w:sz w:val="32"/>
          <w:szCs w:val="32"/>
        </w:rPr>
        <w:t>.指导、监督对全区</w:t>
      </w:r>
      <w:r>
        <w:rPr>
          <w:rFonts w:hint="eastAsia" w:ascii="黑体" w:hAnsi="黑体" w:eastAsia="黑体" w:cs="黑体"/>
          <w:b w:val="0"/>
          <w:bCs w:val="0"/>
          <w:kern w:val="0"/>
          <w:sz w:val="32"/>
          <w:szCs w:val="32"/>
          <w:lang w:eastAsia="zh-CN"/>
        </w:rPr>
        <w:t>民政</w:t>
      </w:r>
      <w:r>
        <w:rPr>
          <w:rFonts w:hint="eastAsia" w:ascii="黑体" w:hAnsi="黑体" w:eastAsia="黑体" w:cs="黑体"/>
          <w:b w:val="0"/>
          <w:bCs w:val="0"/>
          <w:kern w:val="0"/>
          <w:sz w:val="32"/>
          <w:szCs w:val="32"/>
        </w:rPr>
        <w:t>工作</w:t>
      </w:r>
      <w:r>
        <w:rPr>
          <w:rFonts w:hint="eastAsia" w:ascii="黑体" w:hAnsi="黑体" w:eastAsia="黑体" w:cs="黑体"/>
          <w:b w:val="0"/>
          <w:bCs w:val="0"/>
          <w:sz w:val="32"/>
          <w:szCs w:val="32"/>
        </w:rPr>
        <w:t>规范</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流程</w:t>
      </w:r>
    </w:p>
    <w:p>
      <w:pPr>
        <w:autoSpaceDE w:val="0"/>
        <w:ind w:firstLine="640" w:firstLineChars="200"/>
        <w:jc w:val="both"/>
        <w:rPr>
          <w:rFonts w:ascii="黑体" w:hAnsi="黑体" w:eastAsia="黑体" w:cs="仿宋"/>
          <w:sz w:val="32"/>
          <w:szCs w:val="32"/>
        </w:rPr>
      </w:pPr>
      <w:r>
        <w:rPr>
          <w:rFonts w:hint="eastAsia" w:ascii="黑体" w:hAnsi="黑体" w:eastAsia="黑体" w:cs="仿宋"/>
          <w:sz w:val="32"/>
          <w:szCs w:val="32"/>
        </w:rPr>
        <w:t xml:space="preserve"> </w:t>
      </w:r>
    </w:p>
    <w:p>
      <w:pPr>
        <w:autoSpaceDE w:val="0"/>
        <w:spacing w:line="640" w:lineRule="exact"/>
        <w:ind w:firstLine="640" w:firstLineChars="200"/>
        <w:jc w:val="both"/>
        <w:rPr>
          <w:rFonts w:ascii="黑体" w:hAnsi="黑体" w:eastAsia="黑体" w:cs="仿宋"/>
          <w:sz w:val="32"/>
          <w:szCs w:val="32"/>
        </w:rPr>
      </w:pPr>
      <w:r>
        <w:rPr>
          <w:rFonts w:hint="eastAsia" w:ascii="黑体" w:hAnsi="黑体" w:eastAsia="黑体" w:cs="仿宋"/>
          <w:sz w:val="32"/>
          <w:szCs w:val="32"/>
        </w:rPr>
        <w:t>一、事项名称</w:t>
      </w:r>
    </w:p>
    <w:p>
      <w:pPr>
        <w:autoSpaceDE w:val="0"/>
        <w:spacing w:line="640" w:lineRule="exact"/>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指导、监督对全区</w:t>
      </w:r>
      <w:r>
        <w:rPr>
          <w:rFonts w:hint="eastAsia" w:ascii="仿宋_GB2312" w:hAnsi="仿宋" w:eastAsia="仿宋_GB2312" w:cs="仿宋"/>
          <w:sz w:val="32"/>
          <w:szCs w:val="32"/>
          <w:lang w:eastAsia="zh-CN"/>
        </w:rPr>
        <w:t>民政</w:t>
      </w:r>
      <w:r>
        <w:rPr>
          <w:rFonts w:hint="eastAsia" w:ascii="仿宋_GB2312" w:hAnsi="仿宋" w:eastAsia="仿宋_GB2312" w:cs="仿宋"/>
          <w:sz w:val="32"/>
          <w:szCs w:val="32"/>
        </w:rPr>
        <w:t>工作规范</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流程。</w:t>
      </w:r>
    </w:p>
    <w:p>
      <w:pPr>
        <w:autoSpaceDE w:val="0"/>
        <w:spacing w:line="640" w:lineRule="exact"/>
        <w:ind w:firstLine="640" w:firstLineChars="200"/>
        <w:jc w:val="both"/>
        <w:rPr>
          <w:rFonts w:ascii="黑体" w:hAnsi="黑体" w:eastAsia="黑体" w:cs="仿宋"/>
          <w:sz w:val="32"/>
          <w:szCs w:val="32"/>
        </w:rPr>
      </w:pPr>
      <w:r>
        <w:rPr>
          <w:rFonts w:hint="eastAsia" w:ascii="黑体" w:hAnsi="黑体" w:eastAsia="黑体" w:cs="仿宋"/>
          <w:sz w:val="32"/>
          <w:szCs w:val="32"/>
        </w:rPr>
        <w:t>二、岗位规范</w:t>
      </w:r>
    </w:p>
    <w:p>
      <w:pPr>
        <w:autoSpaceDE w:val="0"/>
        <w:spacing w:line="640" w:lineRule="exact"/>
        <w:ind w:firstLine="640" w:firstLineChars="200"/>
        <w:jc w:val="both"/>
        <w:rPr>
          <w:rFonts w:ascii="黑体" w:hAnsi="黑体" w:eastAsia="黑体" w:cs="仿宋"/>
          <w:sz w:val="32"/>
          <w:szCs w:val="32"/>
        </w:rPr>
      </w:pPr>
      <w:r>
        <w:rPr>
          <w:rFonts w:hint="eastAsia" w:ascii="仿宋_GB2312" w:hAnsi="黑体" w:eastAsia="仿宋_GB2312" w:cs="仿宋"/>
          <w:sz w:val="32"/>
          <w:szCs w:val="32"/>
        </w:rPr>
        <w:t>1.</w:t>
      </w:r>
      <w:r>
        <w:rPr>
          <w:rFonts w:hint="eastAsia" w:ascii="仿宋_GB2312" w:hAnsi="黑体" w:eastAsia="仿宋_GB2312" w:cs="仿宋"/>
          <w:sz w:val="32"/>
          <w:szCs w:val="32"/>
          <w:lang w:eastAsia="zh-CN"/>
        </w:rPr>
        <w:t>区民政局</w:t>
      </w:r>
      <w:r>
        <w:rPr>
          <w:rFonts w:hint="eastAsia" w:ascii="仿宋_GB2312" w:hAnsi="黑体" w:eastAsia="仿宋_GB2312" w:cs="仿宋"/>
          <w:sz w:val="32"/>
          <w:szCs w:val="32"/>
        </w:rPr>
        <w:t>在编在岗人员。</w:t>
      </w:r>
    </w:p>
    <w:p>
      <w:pPr>
        <w:autoSpaceDE w:val="0"/>
        <w:spacing w:line="640" w:lineRule="exact"/>
        <w:ind w:firstLine="640" w:firstLineChars="200"/>
        <w:jc w:val="both"/>
        <w:rPr>
          <w:rFonts w:ascii="仿宋_GB2312" w:hAnsi="黑体" w:eastAsia="仿宋_GB2312" w:cs="仿宋"/>
          <w:sz w:val="32"/>
          <w:szCs w:val="32"/>
        </w:rPr>
      </w:pPr>
      <w:r>
        <w:rPr>
          <w:rFonts w:hint="eastAsia" w:ascii="仿宋_GB2312" w:hAnsi="黑体" w:eastAsia="仿宋_GB2312" w:cs="仿宋"/>
          <w:sz w:val="32"/>
          <w:szCs w:val="32"/>
        </w:rPr>
        <w:t>2.</w:t>
      </w:r>
      <w:r>
        <w:rPr>
          <w:rFonts w:hint="eastAsia" w:ascii="仿宋_GB2312" w:hAnsi="仿宋" w:eastAsia="仿宋_GB2312" w:cs="仿宋"/>
          <w:sz w:val="32"/>
          <w:szCs w:val="32"/>
        </w:rPr>
        <w:t>熟悉掌握</w:t>
      </w:r>
      <w:r>
        <w:rPr>
          <w:rFonts w:hint="eastAsia" w:ascii="仿宋_GB2312" w:hAnsi="仿宋" w:eastAsia="仿宋_GB2312" w:cs="仿宋"/>
          <w:sz w:val="32"/>
          <w:szCs w:val="32"/>
          <w:lang w:eastAsia="zh-CN"/>
        </w:rPr>
        <w:t>民政工作</w:t>
      </w:r>
      <w:r>
        <w:rPr>
          <w:rFonts w:hint="eastAsia" w:ascii="仿宋_GB2312" w:hAnsi="黑体" w:eastAsia="仿宋_GB2312" w:cs="仿宋"/>
          <w:sz w:val="32"/>
          <w:szCs w:val="32"/>
        </w:rPr>
        <w:t>相关法律法规、政策和具体工作要求、标准。</w:t>
      </w:r>
    </w:p>
    <w:p>
      <w:pPr>
        <w:autoSpaceDE w:val="0"/>
        <w:spacing w:line="640" w:lineRule="exact"/>
        <w:ind w:firstLine="640" w:firstLineChars="200"/>
        <w:jc w:val="both"/>
        <w:rPr>
          <w:rFonts w:ascii="仿宋_GB2312" w:hAnsi="黑体" w:eastAsia="仿宋_GB2312" w:cs="仿宋"/>
          <w:sz w:val="32"/>
          <w:szCs w:val="32"/>
        </w:rPr>
      </w:pPr>
      <w:r>
        <w:rPr>
          <w:rFonts w:hint="eastAsia" w:ascii="仿宋_GB2312" w:hAnsi="黑体" w:eastAsia="仿宋_GB2312" w:cs="仿宋"/>
          <w:sz w:val="32"/>
          <w:szCs w:val="32"/>
        </w:rPr>
        <w:t>3.熟悉掌握全区</w:t>
      </w:r>
      <w:r>
        <w:rPr>
          <w:rFonts w:hint="eastAsia" w:ascii="仿宋_GB2312" w:hAnsi="黑体" w:eastAsia="仿宋_GB2312" w:cs="仿宋"/>
          <w:sz w:val="32"/>
          <w:szCs w:val="32"/>
          <w:lang w:eastAsia="zh-CN"/>
        </w:rPr>
        <w:t>民政</w:t>
      </w:r>
      <w:r>
        <w:rPr>
          <w:rFonts w:hint="eastAsia" w:ascii="仿宋_GB2312" w:hAnsi="黑体" w:eastAsia="仿宋_GB2312" w:cs="仿宋"/>
          <w:sz w:val="32"/>
          <w:szCs w:val="32"/>
        </w:rPr>
        <w:t>工作队伍建设基本情况。</w:t>
      </w:r>
    </w:p>
    <w:p>
      <w:pPr>
        <w:autoSpaceDE w:val="0"/>
        <w:spacing w:line="640" w:lineRule="exact"/>
        <w:ind w:firstLine="640" w:firstLineChars="200"/>
        <w:jc w:val="both"/>
        <w:rPr>
          <w:rFonts w:ascii="黑体" w:hAnsi="黑体" w:eastAsia="黑体" w:cs="仿宋"/>
          <w:sz w:val="32"/>
          <w:szCs w:val="32"/>
        </w:rPr>
      </w:pPr>
      <w:r>
        <w:rPr>
          <w:rFonts w:hint="eastAsia" w:ascii="黑体" w:hAnsi="黑体" w:eastAsia="黑体" w:cs="仿宋"/>
          <w:sz w:val="32"/>
          <w:szCs w:val="32"/>
        </w:rPr>
        <w:t>三、流程标准</w:t>
      </w:r>
    </w:p>
    <w:p>
      <w:pPr>
        <w:autoSpaceDE w:val="0"/>
        <w:spacing w:line="64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涉及全局重点、难点的题目，由办公室提出，其它的由相关科室提出。要明确责任人，提出抓好落实的要求，确定完成的时限。</w:t>
      </w:r>
    </w:p>
    <w:p>
      <w:pPr>
        <w:autoSpaceDE w:val="0"/>
        <w:spacing w:line="64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2.要注意发现工作中存在的问题，特别是一些苗头性、倾向性的问题，及时发现，及时汇报，及时组织人员进行调研、指导和督查。</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3.深入到业务工作的各个层面，沉下心来了解工作，听取基层民政干部、民政对象的意见，倾听群众呼声。力求摸透下情，客观把握实情，指导工作符合实际，针对性强。</w:t>
      </w:r>
    </w:p>
    <w:p>
      <w:pPr>
        <w:autoSpaceDE w:val="0"/>
        <w:spacing w:line="64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全面督查和专项业务督查相结合。开展督查工作要紧紧围绕如何完成全年民政任务进行，年度内，应组织不少于两次的全面督查。在全面督查的基础上，有针对性地对民政工作的重点、难点工作进行专项督查。树立典型，推广先进经验，确保各项民政工作落到实处。</w:t>
      </w:r>
    </w:p>
    <w:p>
      <w:pPr>
        <w:autoSpaceDE w:val="0"/>
        <w:spacing w:line="640" w:lineRule="exact"/>
        <w:ind w:firstLine="640" w:firstLineChars="200"/>
        <w:jc w:val="both"/>
        <w:rPr>
          <w:rFonts w:ascii="黑体" w:hAnsi="黑体" w:eastAsia="黑体" w:cs="仿宋"/>
          <w:sz w:val="32"/>
          <w:szCs w:val="32"/>
        </w:rPr>
      </w:pPr>
      <w:r>
        <w:rPr>
          <w:rFonts w:hint="eastAsia" w:ascii="黑体" w:hAnsi="黑体" w:eastAsia="黑体" w:cs="仿宋"/>
          <w:sz w:val="32"/>
          <w:szCs w:val="32"/>
        </w:rPr>
        <w:t>四、协同科室</w:t>
      </w:r>
    </w:p>
    <w:p>
      <w:pPr>
        <w:autoSpaceDE w:val="0"/>
        <w:spacing w:line="640" w:lineRule="exact"/>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lang w:eastAsia="zh-CN"/>
        </w:rPr>
        <w:t>各科室、各局属事业单位</w:t>
      </w:r>
    </w:p>
    <w:p>
      <w:pPr>
        <w:autoSpaceDE w:val="0"/>
        <w:spacing w:line="640" w:lineRule="exact"/>
        <w:ind w:firstLine="640" w:firstLineChars="200"/>
        <w:jc w:val="both"/>
        <w:rPr>
          <w:rFonts w:ascii="黑体" w:hAnsi="黑体" w:eastAsia="黑体" w:cs="仿宋"/>
          <w:sz w:val="32"/>
          <w:szCs w:val="32"/>
        </w:rPr>
      </w:pPr>
      <w:r>
        <w:rPr>
          <w:rFonts w:hint="eastAsia" w:ascii="黑体" w:hAnsi="黑体" w:eastAsia="黑体" w:cs="仿宋"/>
          <w:sz w:val="32"/>
          <w:szCs w:val="32"/>
        </w:rPr>
        <w:t>五、联系方式</w:t>
      </w:r>
    </w:p>
    <w:p>
      <w:pPr>
        <w:autoSpaceDE w:val="0"/>
        <w:spacing w:line="640" w:lineRule="exact"/>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 xml:space="preserve">联系人： </w:t>
      </w:r>
      <w:r>
        <w:rPr>
          <w:rFonts w:hint="eastAsia" w:ascii="仿宋_GB2312" w:hAnsi="仿宋" w:eastAsia="仿宋_GB2312" w:cs="仿宋"/>
          <w:sz w:val="32"/>
          <w:szCs w:val="32"/>
          <w:lang w:eastAsia="zh-CN"/>
        </w:rPr>
        <w:t>吴晓君</w:t>
      </w:r>
    </w:p>
    <w:p>
      <w:pPr>
        <w:autoSpaceDE w:val="0"/>
        <w:spacing w:line="640" w:lineRule="exact"/>
        <w:ind w:firstLine="640" w:firstLineChars="200"/>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 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pPr>
        <w:autoSpaceDE w:val="0"/>
        <w:spacing w:line="640" w:lineRule="exact"/>
        <w:ind w:firstLine="640" w:firstLineChars="200"/>
        <w:jc w:val="both"/>
        <w:rPr>
          <w:rFonts w:ascii="仿宋_GB2312" w:hAnsi="仿宋" w:eastAsia="仿宋_GB2312" w:cs="仿宋"/>
          <w:spacing w:val="-4"/>
          <w:sz w:val="32"/>
          <w:szCs w:val="32"/>
        </w:rPr>
      </w:pPr>
      <w:r>
        <w:rPr>
          <w:rFonts w:hint="eastAsia" w:ascii="仿宋_GB2312" w:hAnsi="微软雅黑" w:eastAsia="仿宋_GB2312" w:cs="宋体"/>
          <w:color w:val="333333"/>
          <w:kern w:val="0"/>
          <w:sz w:val="32"/>
          <w:szCs w:val="32"/>
        </w:rPr>
        <w:t>办公地址：</w:t>
      </w:r>
      <w:r>
        <w:rPr>
          <w:rFonts w:hint="eastAsia" w:ascii="仿宋_GB2312" w:hAnsi="微软雅黑" w:eastAsia="仿宋_GB2312" w:cs="宋体"/>
          <w:color w:val="333333"/>
          <w:spacing w:val="-4"/>
          <w:kern w:val="0"/>
          <w:sz w:val="32"/>
          <w:szCs w:val="32"/>
          <w:lang w:eastAsia="zh-CN"/>
        </w:rPr>
        <w:t>临淄区齐兴路</w:t>
      </w:r>
      <w:r>
        <w:rPr>
          <w:rFonts w:hint="eastAsia" w:ascii="仿宋_GB2312" w:hAnsi="微软雅黑" w:eastAsia="仿宋_GB2312" w:cs="宋体"/>
          <w:color w:val="333333"/>
          <w:spacing w:val="-4"/>
          <w:kern w:val="0"/>
          <w:sz w:val="32"/>
          <w:szCs w:val="32"/>
          <w:lang w:val="en-US" w:eastAsia="zh-CN"/>
        </w:rPr>
        <w:t>101号二楼</w:t>
      </w:r>
    </w:p>
    <w:p>
      <w:pPr>
        <w:autoSpaceDE w:val="0"/>
        <w:ind w:firstLine="640" w:firstLineChars="200"/>
        <w:jc w:val="both"/>
        <w:rPr>
          <w:rFonts w:hint="eastAsia" w:ascii="黑体" w:hAnsi="黑体" w:eastAsia="黑体" w:cs="黑体"/>
          <w:b w:val="0"/>
          <w:bCs w:val="0"/>
          <w:sz w:val="32"/>
          <w:szCs w:val="32"/>
        </w:rPr>
      </w:pPr>
      <w:r>
        <w:rPr>
          <w:rFonts w:hint="eastAsia" w:ascii="黑体" w:hAnsi="黑体" w:eastAsia="黑体" w:cs="Calibri"/>
          <w:sz w:val="32"/>
          <w:szCs w:val="32"/>
        </w:rPr>
        <w:br w:type="page"/>
      </w:r>
    </w:p>
    <w:p>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4</w:t>
      </w:r>
      <w:r>
        <w:rPr>
          <w:rFonts w:hint="eastAsia" w:ascii="黑体" w:hAnsi="黑体" w:eastAsia="黑体" w:cs="黑体"/>
          <w:b w:val="0"/>
          <w:bCs w:val="0"/>
          <w:sz w:val="32"/>
          <w:szCs w:val="32"/>
        </w:rPr>
        <w:t>.机要</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保密职责岗位规范工作流程</w:t>
      </w:r>
    </w:p>
    <w:p>
      <w:pPr>
        <w:ind w:firstLine="640" w:firstLineChars="200"/>
        <w:jc w:val="both"/>
        <w:rPr>
          <w:rFonts w:ascii="仿宋_GB2312" w:eastAsia="仿宋_GB2312"/>
          <w:b w:val="0"/>
          <w:bCs w:val="0"/>
          <w:sz w:val="32"/>
          <w:szCs w:val="32"/>
        </w:rPr>
      </w:pPr>
    </w:p>
    <w:p>
      <w:pPr>
        <w:spacing w:line="560" w:lineRule="exact"/>
        <w:ind w:left="640"/>
        <w:jc w:val="both"/>
        <w:rPr>
          <w:rFonts w:ascii="黑体" w:hAnsi="黑体" w:eastAsia="黑体"/>
          <w:b w:val="0"/>
          <w:bCs w:val="0"/>
          <w:sz w:val="32"/>
          <w:szCs w:val="32"/>
        </w:rPr>
      </w:pPr>
      <w:r>
        <w:rPr>
          <w:rFonts w:hint="eastAsia" w:ascii="黑体" w:hAnsi="黑体" w:eastAsia="黑体"/>
          <w:b w:val="0"/>
          <w:bCs w:val="0"/>
          <w:sz w:val="32"/>
          <w:szCs w:val="32"/>
        </w:rPr>
        <w:t>一、事项名称</w:t>
      </w:r>
    </w:p>
    <w:p>
      <w:pPr>
        <w:spacing w:line="560" w:lineRule="exact"/>
        <w:ind w:firstLine="640" w:firstLineChars="200"/>
        <w:jc w:val="both"/>
        <w:rPr>
          <w:rFonts w:ascii="仿宋_GB2312" w:eastAsia="仿宋_GB2312"/>
          <w:b w:val="0"/>
          <w:bCs w:val="0"/>
          <w:sz w:val="32"/>
          <w:szCs w:val="32"/>
        </w:rPr>
      </w:pPr>
      <w:r>
        <w:rPr>
          <w:rFonts w:hint="eastAsia" w:ascii="仿宋_GB2312" w:eastAsia="仿宋_GB2312"/>
          <w:b w:val="0"/>
          <w:bCs w:val="0"/>
          <w:sz w:val="32"/>
          <w:szCs w:val="32"/>
        </w:rPr>
        <w:t>机要保密工作。</w:t>
      </w:r>
    </w:p>
    <w:p>
      <w:pPr>
        <w:spacing w:line="560" w:lineRule="exact"/>
        <w:ind w:firstLine="640" w:firstLineChars="200"/>
        <w:jc w:val="both"/>
        <w:rPr>
          <w:rFonts w:ascii="黑体" w:hAnsi="黑体" w:eastAsia="黑体"/>
          <w:b w:val="0"/>
          <w:bCs w:val="0"/>
          <w:sz w:val="32"/>
          <w:szCs w:val="32"/>
        </w:rPr>
      </w:pPr>
      <w:r>
        <w:rPr>
          <w:rFonts w:hint="eastAsia" w:ascii="黑体" w:hAnsi="黑体" w:eastAsia="黑体"/>
          <w:b w:val="0"/>
          <w:bCs w:val="0"/>
          <w:sz w:val="32"/>
          <w:szCs w:val="32"/>
        </w:rPr>
        <w:t>二、岗位规范</w:t>
      </w:r>
    </w:p>
    <w:p>
      <w:pPr>
        <w:spacing w:line="560" w:lineRule="exact"/>
        <w:ind w:firstLine="640" w:firstLineChars="200"/>
        <w:jc w:val="both"/>
        <w:rPr>
          <w:rFonts w:ascii="仿宋_GB2312" w:eastAsia="仿宋_GB2312"/>
          <w:b w:val="0"/>
          <w:bCs w:val="0"/>
          <w:sz w:val="32"/>
          <w:szCs w:val="32"/>
        </w:rPr>
      </w:pPr>
      <w:r>
        <w:rPr>
          <w:rFonts w:hint="eastAsia" w:ascii="仿宋_GB2312" w:eastAsia="仿宋_GB2312"/>
          <w:b w:val="0"/>
          <w:bCs w:val="0"/>
          <w:sz w:val="32"/>
          <w:szCs w:val="32"/>
        </w:rPr>
        <w:t>熟悉机要保密工作的政策法规和有关工作要求，具有较强的保密意识和责任意识。</w:t>
      </w:r>
    </w:p>
    <w:p>
      <w:pPr>
        <w:spacing w:line="560" w:lineRule="exact"/>
        <w:ind w:firstLine="640" w:firstLineChars="200"/>
        <w:jc w:val="both"/>
        <w:rPr>
          <w:rFonts w:ascii="黑体" w:hAnsi="黑体" w:eastAsia="黑体"/>
          <w:b w:val="0"/>
          <w:bCs w:val="0"/>
          <w:sz w:val="32"/>
          <w:szCs w:val="32"/>
        </w:rPr>
      </w:pPr>
      <w:r>
        <w:rPr>
          <w:rFonts w:hint="eastAsia" w:ascii="黑体" w:hAnsi="黑体" w:eastAsia="黑体"/>
          <w:b w:val="0"/>
          <w:bCs w:val="0"/>
          <w:sz w:val="32"/>
          <w:szCs w:val="32"/>
        </w:rPr>
        <w:t>三、流程标准</w:t>
      </w:r>
    </w:p>
    <w:p>
      <w:pPr>
        <w:spacing w:line="560" w:lineRule="exact"/>
        <w:ind w:firstLine="640" w:firstLineChars="200"/>
        <w:jc w:val="both"/>
        <w:rPr>
          <w:rFonts w:ascii="仿宋_GB2312" w:eastAsia="仿宋_GB2312"/>
          <w:b w:val="0"/>
          <w:bCs w:val="0"/>
          <w:sz w:val="32"/>
          <w:szCs w:val="32"/>
        </w:rPr>
      </w:pPr>
      <w:r>
        <w:rPr>
          <w:rFonts w:hint="eastAsia" w:ascii="楷体_GB2312" w:hAnsi="楷体" w:eastAsia="楷体_GB2312" w:cs="楷体"/>
          <w:b w:val="0"/>
          <w:bCs w:val="0"/>
          <w:sz w:val="32"/>
          <w:szCs w:val="32"/>
        </w:rPr>
        <w:t>1.建章立制。</w:t>
      </w:r>
      <w:r>
        <w:rPr>
          <w:rFonts w:hint="eastAsia" w:ascii="仿宋_GB2312" w:eastAsia="仿宋_GB2312"/>
          <w:b w:val="0"/>
          <w:bCs w:val="0"/>
          <w:sz w:val="32"/>
          <w:szCs w:val="32"/>
        </w:rPr>
        <w:t>办公室根据上级要求和实际需要修改完善保密和机要工作制度，组织</w:t>
      </w:r>
      <w:r>
        <w:rPr>
          <w:rFonts w:hint="eastAsia" w:ascii="仿宋_GB2312" w:eastAsia="仿宋_GB2312"/>
          <w:b w:val="0"/>
          <w:bCs w:val="0"/>
          <w:sz w:val="32"/>
          <w:szCs w:val="32"/>
          <w:lang w:eastAsia="zh-CN"/>
        </w:rPr>
        <w:t>相关</w:t>
      </w:r>
      <w:r>
        <w:rPr>
          <w:rFonts w:hint="eastAsia" w:ascii="仿宋_GB2312" w:eastAsia="仿宋_GB2312"/>
          <w:b w:val="0"/>
          <w:bCs w:val="0"/>
          <w:sz w:val="32"/>
          <w:szCs w:val="32"/>
        </w:rPr>
        <w:t>工作人员签订保密承诺书，调整局保密工作领导小组人员组成。</w:t>
      </w:r>
    </w:p>
    <w:p>
      <w:pPr>
        <w:spacing w:line="560" w:lineRule="exact"/>
        <w:ind w:firstLine="640" w:firstLineChars="200"/>
        <w:jc w:val="both"/>
        <w:rPr>
          <w:rFonts w:ascii="仿宋_GB2312" w:eastAsia="仿宋_GB2312"/>
          <w:b w:val="0"/>
          <w:bCs w:val="0"/>
          <w:sz w:val="32"/>
          <w:szCs w:val="32"/>
        </w:rPr>
      </w:pPr>
      <w:r>
        <w:rPr>
          <w:rFonts w:hint="eastAsia" w:ascii="楷体_GB2312" w:hAnsi="楷体" w:eastAsia="楷体_GB2312" w:cs="楷体"/>
          <w:b w:val="0"/>
          <w:bCs w:val="0"/>
          <w:sz w:val="32"/>
          <w:szCs w:val="32"/>
        </w:rPr>
        <w:t>2.统一管理。</w:t>
      </w:r>
      <w:r>
        <w:rPr>
          <w:rFonts w:hint="eastAsia" w:ascii="仿宋_GB2312" w:eastAsia="仿宋_GB2312"/>
          <w:b w:val="0"/>
          <w:bCs w:val="0"/>
          <w:sz w:val="32"/>
          <w:szCs w:val="32"/>
        </w:rPr>
        <w:t>涉密电报、文件由办公室机要保密人员统一登记管理。</w:t>
      </w:r>
    </w:p>
    <w:p>
      <w:pPr>
        <w:spacing w:line="560" w:lineRule="exact"/>
        <w:ind w:firstLine="640" w:firstLineChars="200"/>
        <w:jc w:val="both"/>
        <w:rPr>
          <w:rFonts w:ascii="仿宋_GB2312" w:eastAsia="仿宋_GB2312"/>
          <w:b w:val="0"/>
          <w:bCs w:val="0"/>
          <w:sz w:val="32"/>
          <w:szCs w:val="32"/>
        </w:rPr>
      </w:pPr>
      <w:r>
        <w:rPr>
          <w:rFonts w:hint="eastAsia" w:ascii="楷体_GB2312" w:hAnsi="楷体" w:eastAsia="楷体_GB2312" w:cs="楷体"/>
          <w:b w:val="0"/>
          <w:bCs w:val="0"/>
          <w:sz w:val="32"/>
          <w:szCs w:val="32"/>
        </w:rPr>
        <w:t>3.集中清理。</w:t>
      </w:r>
      <w:r>
        <w:rPr>
          <w:rFonts w:hint="eastAsia" w:ascii="仿宋_GB2312" w:eastAsia="仿宋_GB2312"/>
          <w:b w:val="0"/>
          <w:bCs w:val="0"/>
          <w:sz w:val="32"/>
          <w:szCs w:val="32"/>
        </w:rPr>
        <w:t>每月进行一次内部文件资料的清理和集中销毁工作。</w:t>
      </w:r>
    </w:p>
    <w:p>
      <w:pPr>
        <w:spacing w:line="560" w:lineRule="exact"/>
        <w:ind w:firstLine="640" w:firstLineChars="200"/>
        <w:jc w:val="both"/>
        <w:rPr>
          <w:rFonts w:ascii="仿宋_GB2312" w:eastAsia="仿宋_GB2312"/>
          <w:b w:val="0"/>
          <w:bCs w:val="0"/>
          <w:sz w:val="32"/>
          <w:szCs w:val="32"/>
        </w:rPr>
      </w:pPr>
      <w:r>
        <w:rPr>
          <w:rFonts w:hint="eastAsia" w:ascii="楷体_GB2312" w:hAnsi="楷体" w:eastAsia="楷体_GB2312" w:cs="楷体"/>
          <w:b w:val="0"/>
          <w:bCs w:val="0"/>
          <w:sz w:val="32"/>
          <w:szCs w:val="32"/>
          <w:lang w:val="en-US" w:eastAsia="zh-CN"/>
        </w:rPr>
        <w:t>4</w:t>
      </w:r>
      <w:r>
        <w:rPr>
          <w:rFonts w:hint="eastAsia" w:ascii="楷体_GB2312" w:hAnsi="楷体" w:eastAsia="楷体_GB2312" w:cs="楷体"/>
          <w:b w:val="0"/>
          <w:bCs w:val="0"/>
          <w:sz w:val="32"/>
          <w:szCs w:val="32"/>
        </w:rPr>
        <w:t>.保密检查。</w:t>
      </w:r>
      <w:r>
        <w:rPr>
          <w:rFonts w:hint="eastAsia" w:ascii="仿宋_GB2312" w:eastAsia="仿宋_GB2312"/>
          <w:b w:val="0"/>
          <w:bCs w:val="0"/>
          <w:sz w:val="32"/>
          <w:szCs w:val="32"/>
        </w:rPr>
        <w:t>定期开展全局保密专项检查和计算机安全保密检查。</w:t>
      </w:r>
    </w:p>
    <w:p>
      <w:pPr>
        <w:spacing w:line="560" w:lineRule="exact"/>
        <w:ind w:firstLine="640" w:firstLineChars="200"/>
        <w:jc w:val="both"/>
        <w:rPr>
          <w:rFonts w:ascii="黑体" w:hAnsi="黑体" w:eastAsia="黑体"/>
          <w:b w:val="0"/>
          <w:bCs w:val="0"/>
          <w:sz w:val="32"/>
          <w:szCs w:val="32"/>
        </w:rPr>
      </w:pPr>
      <w:r>
        <w:rPr>
          <w:rFonts w:hint="eastAsia" w:ascii="黑体" w:hAnsi="黑体" w:eastAsia="黑体"/>
          <w:b w:val="0"/>
          <w:bCs w:val="0"/>
          <w:sz w:val="32"/>
          <w:szCs w:val="32"/>
        </w:rPr>
        <w:t>四、协同科室</w:t>
      </w:r>
    </w:p>
    <w:p>
      <w:pPr>
        <w:spacing w:line="560" w:lineRule="exact"/>
        <w:ind w:firstLine="640" w:firstLineChars="200"/>
        <w:jc w:val="both"/>
        <w:rPr>
          <w:rFonts w:ascii="仿宋_GB2312" w:hAnsi="仿宋" w:eastAsia="仿宋_GB2312" w:cs="仿宋"/>
          <w:b w:val="0"/>
          <w:bCs w:val="0"/>
          <w:sz w:val="32"/>
          <w:szCs w:val="32"/>
        </w:rPr>
      </w:pPr>
      <w:r>
        <w:rPr>
          <w:rFonts w:hint="eastAsia" w:ascii="仿宋_GB2312" w:hAnsi="仿宋" w:eastAsia="仿宋_GB2312" w:cs="仿宋"/>
          <w:b w:val="0"/>
          <w:bCs w:val="0"/>
          <w:sz w:val="32"/>
          <w:szCs w:val="32"/>
        </w:rPr>
        <w:t>各科室、局属事业单位。</w:t>
      </w:r>
    </w:p>
    <w:p>
      <w:pPr>
        <w:spacing w:line="560" w:lineRule="exact"/>
        <w:ind w:firstLine="640" w:firstLineChars="200"/>
        <w:jc w:val="both"/>
        <w:rPr>
          <w:rFonts w:ascii="黑体" w:hAnsi="黑体" w:eastAsia="黑体"/>
          <w:b w:val="0"/>
          <w:bCs w:val="0"/>
          <w:sz w:val="32"/>
          <w:szCs w:val="32"/>
        </w:rPr>
      </w:pPr>
      <w:r>
        <w:rPr>
          <w:rFonts w:hint="eastAsia" w:ascii="黑体" w:hAnsi="黑体" w:eastAsia="黑体"/>
          <w:b w:val="0"/>
          <w:bCs w:val="0"/>
          <w:sz w:val="32"/>
          <w:szCs w:val="32"/>
        </w:rPr>
        <w:t>五、联系方式</w:t>
      </w:r>
    </w:p>
    <w:p>
      <w:pPr>
        <w:spacing w:line="560" w:lineRule="exact"/>
        <w:ind w:firstLine="640" w:firstLineChars="200"/>
        <w:jc w:val="both"/>
        <w:rPr>
          <w:rFonts w:hint="eastAsia" w:ascii="仿宋_GB2312" w:hAnsi="仿宋" w:eastAsia="仿宋_GB2312" w:cs="仿宋"/>
          <w:b w:val="0"/>
          <w:bCs w:val="0"/>
          <w:sz w:val="32"/>
          <w:szCs w:val="32"/>
          <w:lang w:eastAsia="zh-CN"/>
        </w:rPr>
      </w:pPr>
      <w:r>
        <w:rPr>
          <w:rFonts w:hint="eastAsia" w:ascii="仿宋_GB2312" w:hAnsi="仿宋" w:eastAsia="仿宋_GB2312" w:cs="仿宋"/>
          <w:b w:val="0"/>
          <w:bCs w:val="0"/>
          <w:sz w:val="32"/>
          <w:szCs w:val="32"/>
        </w:rPr>
        <w:t>联系人：</w:t>
      </w:r>
      <w:r>
        <w:rPr>
          <w:rFonts w:hint="eastAsia" w:ascii="仿宋_GB2312" w:hAnsi="仿宋" w:eastAsia="仿宋_GB2312" w:cs="仿宋"/>
          <w:b w:val="0"/>
          <w:bCs w:val="0"/>
          <w:sz w:val="32"/>
          <w:szCs w:val="32"/>
          <w:lang w:eastAsia="zh-CN"/>
        </w:rPr>
        <w:t>冯程琳</w:t>
      </w:r>
    </w:p>
    <w:p>
      <w:pPr>
        <w:spacing w:line="560" w:lineRule="exact"/>
        <w:ind w:firstLine="640" w:firstLineChars="200"/>
        <w:jc w:val="both"/>
        <w:rPr>
          <w:rFonts w:hint="default" w:ascii="仿宋_GB2312" w:hAnsi="仿宋" w:eastAsia="仿宋_GB2312" w:cs="仿宋"/>
          <w:b w:val="0"/>
          <w:bCs w:val="0"/>
          <w:sz w:val="32"/>
          <w:szCs w:val="32"/>
          <w:lang w:val="en-US" w:eastAsia="zh-CN"/>
        </w:rPr>
      </w:pPr>
      <w:r>
        <w:rPr>
          <w:rFonts w:hint="eastAsia" w:ascii="仿宋_GB2312" w:hAnsi="仿宋" w:eastAsia="仿宋_GB2312" w:cs="仿宋"/>
          <w:b w:val="0"/>
          <w:bCs w:val="0"/>
          <w:sz w:val="32"/>
          <w:szCs w:val="32"/>
        </w:rPr>
        <w:t>联系方式：053</w:t>
      </w:r>
      <w:r>
        <w:rPr>
          <w:rFonts w:hint="eastAsia" w:ascii="仿宋_GB2312" w:hAnsi="仿宋" w:eastAsia="仿宋_GB2312" w:cs="仿宋"/>
          <w:b w:val="0"/>
          <w:bCs w:val="0"/>
          <w:sz w:val="32"/>
          <w:szCs w:val="32"/>
          <w:lang w:val="en-US" w:eastAsia="zh-CN"/>
        </w:rPr>
        <w:t>3</w:t>
      </w:r>
      <w:r>
        <w:rPr>
          <w:rFonts w:hint="eastAsia" w:ascii="仿宋_GB2312" w:hAnsi="仿宋" w:eastAsia="仿宋_GB2312" w:cs="仿宋"/>
          <w:b w:val="0"/>
          <w:bCs w:val="0"/>
          <w:sz w:val="32"/>
          <w:szCs w:val="32"/>
        </w:rPr>
        <w:t>-</w:t>
      </w:r>
      <w:r>
        <w:rPr>
          <w:rFonts w:hint="eastAsia" w:ascii="仿宋_GB2312" w:hAnsi="仿宋" w:eastAsia="仿宋_GB2312" w:cs="仿宋"/>
          <w:b w:val="0"/>
          <w:bCs w:val="0"/>
          <w:sz w:val="32"/>
          <w:szCs w:val="32"/>
          <w:lang w:val="en-US" w:eastAsia="zh-CN"/>
        </w:rPr>
        <w:t>7220364</w:t>
      </w:r>
    </w:p>
    <w:p>
      <w:pPr>
        <w:widowControl/>
        <w:spacing w:line="560" w:lineRule="exact"/>
        <w:ind w:firstLine="640" w:firstLineChars="200"/>
        <w:jc w:val="both"/>
        <w:rPr>
          <w:rFonts w:hint="eastAsia" w:ascii="仿宋_GB2312" w:hAnsi="微软雅黑" w:eastAsia="仿宋_GB2312" w:cs="宋体"/>
          <w:b w:val="0"/>
          <w:bCs w:val="0"/>
          <w:color w:val="333333"/>
          <w:spacing w:val="-4"/>
          <w:kern w:val="0"/>
          <w:sz w:val="32"/>
          <w:szCs w:val="32"/>
          <w:lang w:val="en-US" w:eastAsia="zh-CN"/>
        </w:rPr>
      </w:pPr>
      <w:r>
        <w:rPr>
          <w:rFonts w:hint="eastAsia" w:ascii="仿宋_GB2312" w:hAnsi="微软雅黑" w:eastAsia="仿宋_GB2312" w:cs="宋体"/>
          <w:b w:val="0"/>
          <w:bCs w:val="0"/>
          <w:color w:val="333333"/>
          <w:kern w:val="0"/>
          <w:sz w:val="32"/>
          <w:szCs w:val="32"/>
        </w:rPr>
        <w:t>办公地址：</w:t>
      </w:r>
      <w:r>
        <w:rPr>
          <w:rFonts w:hint="eastAsia" w:ascii="仿宋_GB2312" w:hAnsi="微软雅黑" w:eastAsia="仿宋_GB2312" w:cs="宋体"/>
          <w:b w:val="0"/>
          <w:bCs w:val="0"/>
          <w:color w:val="333333"/>
          <w:spacing w:val="-4"/>
          <w:kern w:val="0"/>
          <w:sz w:val="32"/>
          <w:szCs w:val="32"/>
          <w:lang w:eastAsia="zh-CN"/>
        </w:rPr>
        <w:t>临淄区齐兴路</w:t>
      </w:r>
      <w:r>
        <w:rPr>
          <w:rFonts w:hint="eastAsia" w:ascii="仿宋_GB2312" w:hAnsi="微软雅黑" w:eastAsia="仿宋_GB2312" w:cs="宋体"/>
          <w:b w:val="0"/>
          <w:bCs w:val="0"/>
          <w:color w:val="333333"/>
          <w:spacing w:val="-4"/>
          <w:kern w:val="0"/>
          <w:sz w:val="32"/>
          <w:szCs w:val="32"/>
          <w:lang w:val="en-US" w:eastAsia="zh-CN"/>
        </w:rPr>
        <w:t>101号二楼</w:t>
      </w:r>
    </w:p>
    <w:p>
      <w:pPr>
        <w:widowControl/>
        <w:spacing w:line="560" w:lineRule="exact"/>
        <w:jc w:val="both"/>
        <w:rPr>
          <w:rFonts w:hint="eastAsia" w:ascii="仿宋_GB2312" w:hAnsi="微软雅黑" w:eastAsia="仿宋_GB2312" w:cs="宋体"/>
          <w:b w:val="0"/>
          <w:bCs w:val="0"/>
          <w:color w:val="333333"/>
          <w:spacing w:val="-4"/>
          <w:kern w:val="0"/>
          <w:sz w:val="32"/>
          <w:szCs w:val="32"/>
          <w:lang w:val="en-US" w:eastAsia="zh-CN"/>
        </w:rPr>
      </w:pPr>
    </w:p>
    <w:p>
      <w:pPr>
        <w:jc w:val="center"/>
        <w:rPr>
          <w:rFonts w:asciiTheme="minorEastAsia" w:hAnsiTheme="minorEastAsia" w:cstheme="minorEastAsia"/>
          <w:b w:val="0"/>
          <w:bCs w:val="0"/>
          <w:sz w:val="32"/>
          <w:szCs w:val="32"/>
        </w:rPr>
      </w:pPr>
      <w:r>
        <w:rPr>
          <w:rFonts w:hint="eastAsia" w:asciiTheme="minorEastAsia" w:hAnsiTheme="minorEastAsia" w:cstheme="minorEastAsia"/>
          <w:b w:val="0"/>
          <w:bCs w:val="0"/>
          <w:sz w:val="32"/>
          <w:szCs w:val="32"/>
          <w:lang w:val="en-US" w:eastAsia="zh-CN"/>
        </w:rPr>
        <w:t>5</w:t>
      </w:r>
      <w:r>
        <w:rPr>
          <w:rFonts w:hint="eastAsia" w:asciiTheme="minorEastAsia" w:hAnsiTheme="minorEastAsia" w:cstheme="minorEastAsia"/>
          <w:b w:val="0"/>
          <w:bCs w:val="0"/>
          <w:sz w:val="32"/>
          <w:szCs w:val="32"/>
        </w:rPr>
        <w:t>.档案工作职责岗位规范工作流程</w:t>
      </w:r>
    </w:p>
    <w:p>
      <w:pPr>
        <w:pStyle w:val="13"/>
        <w:ind w:firstLine="480"/>
        <w:jc w:val="both"/>
        <w:rPr>
          <w:rFonts w:ascii="黑体" w:hAnsi="黑体" w:eastAsia="黑体"/>
          <w:sz w:val="32"/>
          <w:szCs w:val="32"/>
        </w:rPr>
      </w:pPr>
    </w:p>
    <w:p>
      <w:pPr>
        <w:pStyle w:val="13"/>
        <w:ind w:firstLine="640"/>
        <w:jc w:val="both"/>
        <w:rPr>
          <w:rFonts w:ascii="黑体" w:hAnsi="黑体" w:eastAsia="黑体"/>
          <w:sz w:val="32"/>
          <w:szCs w:val="32"/>
        </w:rPr>
      </w:pPr>
      <w:r>
        <w:rPr>
          <w:rFonts w:hint="eastAsia" w:ascii="黑体" w:hAnsi="黑体" w:eastAsia="黑体"/>
          <w:sz w:val="32"/>
          <w:szCs w:val="32"/>
        </w:rPr>
        <w:t>一、事项名称</w:t>
      </w:r>
    </w:p>
    <w:p>
      <w:pPr>
        <w:ind w:firstLine="640" w:firstLineChars="200"/>
        <w:jc w:val="both"/>
        <w:rPr>
          <w:rFonts w:ascii="仿宋_GB2312" w:eastAsia="仿宋_GB2312"/>
          <w:sz w:val="32"/>
          <w:szCs w:val="32"/>
        </w:rPr>
      </w:pPr>
      <w:r>
        <w:rPr>
          <w:rFonts w:hint="eastAsia" w:ascii="仿宋_GB2312" w:eastAsia="仿宋_GB2312"/>
          <w:sz w:val="32"/>
          <w:szCs w:val="32"/>
        </w:rPr>
        <w:t>档案工作。</w:t>
      </w:r>
    </w:p>
    <w:p>
      <w:pPr>
        <w:ind w:firstLine="640" w:firstLineChars="200"/>
        <w:jc w:val="both"/>
        <w:rPr>
          <w:rFonts w:ascii="黑体" w:hAnsi="黑体" w:eastAsia="黑体"/>
          <w:sz w:val="32"/>
          <w:szCs w:val="32"/>
        </w:rPr>
      </w:pPr>
      <w:r>
        <w:rPr>
          <w:rFonts w:hint="eastAsia" w:ascii="黑体" w:hAnsi="黑体" w:eastAsia="黑体"/>
          <w:sz w:val="32"/>
          <w:szCs w:val="32"/>
        </w:rPr>
        <w:t>二、岗位规范</w:t>
      </w:r>
    </w:p>
    <w:p>
      <w:pPr>
        <w:ind w:firstLine="640" w:firstLineChars="200"/>
        <w:jc w:val="both"/>
        <w:rPr>
          <w:rFonts w:ascii="仿宋_GB2312" w:eastAsia="仿宋_GB2312"/>
          <w:sz w:val="32"/>
          <w:szCs w:val="32"/>
        </w:rPr>
      </w:pPr>
      <w:r>
        <w:rPr>
          <w:rFonts w:hint="eastAsia" w:ascii="仿宋_GB2312" w:eastAsia="仿宋_GB2312"/>
          <w:sz w:val="32"/>
          <w:szCs w:val="32"/>
        </w:rPr>
        <w:t>1.熟悉《中华人民共和国档案法》《机关档案工作条例》《机关档案管理规定》等相关政策法规，能够单独整理、归纳档案。</w:t>
      </w:r>
    </w:p>
    <w:p>
      <w:pPr>
        <w:ind w:firstLine="640" w:firstLineChars="200"/>
        <w:jc w:val="both"/>
        <w:rPr>
          <w:rFonts w:ascii="仿宋_GB2312" w:eastAsia="仿宋_GB2312"/>
          <w:sz w:val="32"/>
          <w:szCs w:val="32"/>
        </w:rPr>
      </w:pPr>
      <w:r>
        <w:rPr>
          <w:rFonts w:hint="eastAsia" w:ascii="仿宋_GB2312" w:eastAsia="仿宋_GB2312"/>
          <w:sz w:val="32"/>
          <w:szCs w:val="32"/>
        </w:rPr>
        <w:t>2.具有良好的服务意识、保密意识和责任感。</w:t>
      </w:r>
    </w:p>
    <w:p>
      <w:pPr>
        <w:ind w:firstLine="640" w:firstLineChars="200"/>
        <w:jc w:val="both"/>
        <w:rPr>
          <w:rFonts w:ascii="黑体" w:hAnsi="黑体" w:eastAsia="黑体"/>
          <w:sz w:val="32"/>
          <w:szCs w:val="32"/>
        </w:rPr>
      </w:pPr>
      <w:r>
        <w:rPr>
          <w:rFonts w:hint="eastAsia" w:ascii="黑体" w:hAnsi="黑体" w:eastAsia="黑体"/>
          <w:sz w:val="32"/>
          <w:szCs w:val="32"/>
        </w:rPr>
        <w:t>三、流程标准</w:t>
      </w:r>
    </w:p>
    <w:p>
      <w:pPr>
        <w:ind w:firstLine="640" w:firstLineChars="200"/>
        <w:jc w:val="both"/>
        <w:rPr>
          <w:rFonts w:ascii="楷体_GB2312" w:hAnsi="黑体" w:eastAsia="仿宋_GB2312"/>
          <w:sz w:val="32"/>
          <w:szCs w:val="32"/>
        </w:rPr>
      </w:pPr>
      <w:r>
        <w:rPr>
          <w:rFonts w:hint="eastAsia" w:ascii="楷体_GB2312" w:hAnsi="黑体" w:eastAsia="楷体_GB2312"/>
          <w:bCs/>
          <w:sz w:val="32"/>
          <w:szCs w:val="32"/>
          <w:lang w:val="en-US" w:eastAsia="zh-CN"/>
        </w:rPr>
        <w:t>1</w:t>
      </w:r>
      <w:r>
        <w:rPr>
          <w:rFonts w:hint="eastAsia" w:ascii="楷体_GB2312" w:hAnsi="黑体" w:eastAsia="楷体_GB2312"/>
          <w:bCs/>
          <w:sz w:val="32"/>
          <w:szCs w:val="32"/>
        </w:rPr>
        <w:t>.整理。</w:t>
      </w:r>
      <w:r>
        <w:rPr>
          <w:rFonts w:hint="eastAsia" w:ascii="仿宋_GB2312" w:hAnsi="仿宋_GB2312" w:eastAsia="仿宋_GB2312" w:cs="仿宋_GB2312"/>
          <w:bCs/>
          <w:sz w:val="32"/>
          <w:szCs w:val="32"/>
          <w:lang w:eastAsia="zh-CN"/>
        </w:rPr>
        <w:t>局办公室对上级下发、日常工作产生</w:t>
      </w:r>
      <w:r>
        <w:rPr>
          <w:rFonts w:hint="eastAsia" w:ascii="仿宋_GB2312" w:hAnsi="仿宋_GB2312" w:eastAsia="仿宋_GB2312" w:cs="仿宋_GB2312"/>
          <w:sz w:val="32"/>
          <w:szCs w:val="32"/>
        </w:rPr>
        <w:t>的档</w:t>
      </w:r>
      <w:r>
        <w:rPr>
          <w:rFonts w:hint="eastAsia" w:ascii="楷体_GB2312" w:hAnsi="黑体" w:eastAsia="仿宋_GB2312"/>
          <w:sz w:val="32"/>
          <w:szCs w:val="32"/>
        </w:rPr>
        <w:t>案材料进行整理、系统编排</w:t>
      </w:r>
      <w:r>
        <w:rPr>
          <w:rFonts w:hint="eastAsia" w:ascii="楷体_GB2312" w:hAnsi="黑体" w:eastAsia="仿宋_GB2312"/>
          <w:sz w:val="32"/>
          <w:szCs w:val="32"/>
          <w:lang w:eastAsia="zh-CN"/>
        </w:rPr>
        <w:t>，各科室、各局属事业单位对各自因工作产生的档案材料进行整理、系统编排</w:t>
      </w:r>
      <w:r>
        <w:rPr>
          <w:rFonts w:hint="eastAsia" w:ascii="楷体_GB2312" w:hAnsi="黑体" w:eastAsia="仿宋_GB2312"/>
          <w:sz w:val="32"/>
          <w:szCs w:val="32"/>
        </w:rPr>
        <w:t>。</w:t>
      </w:r>
    </w:p>
    <w:p>
      <w:pPr>
        <w:ind w:firstLine="640" w:firstLineChars="200"/>
        <w:jc w:val="both"/>
        <w:rPr>
          <w:rFonts w:ascii="楷体_GB2312" w:hAnsi="黑体" w:eastAsia="仿宋_GB2312"/>
          <w:sz w:val="32"/>
          <w:szCs w:val="32"/>
        </w:rPr>
      </w:pPr>
      <w:r>
        <w:rPr>
          <w:rFonts w:hint="eastAsia" w:ascii="楷体_GB2312" w:hAnsi="黑体" w:eastAsia="楷体_GB2312"/>
          <w:bCs/>
          <w:sz w:val="32"/>
          <w:szCs w:val="32"/>
          <w:lang w:val="en-US" w:eastAsia="zh-CN"/>
        </w:rPr>
        <w:t>2</w:t>
      </w:r>
      <w:r>
        <w:rPr>
          <w:rFonts w:hint="eastAsia" w:ascii="楷体_GB2312" w:hAnsi="黑体" w:eastAsia="楷体_GB2312"/>
          <w:bCs/>
          <w:sz w:val="32"/>
          <w:szCs w:val="32"/>
        </w:rPr>
        <w:t>.立卷归档。</w:t>
      </w:r>
      <w:r>
        <w:rPr>
          <w:rFonts w:hint="eastAsia" w:ascii="仿宋_GB2312" w:hAnsi="仿宋_GB2312" w:eastAsia="仿宋_GB2312" w:cs="仿宋_GB2312"/>
          <w:bCs/>
          <w:sz w:val="32"/>
          <w:szCs w:val="32"/>
          <w:lang w:eastAsia="zh-CN"/>
        </w:rPr>
        <w:t>各科室、各局属事业单位</w:t>
      </w:r>
      <w:r>
        <w:rPr>
          <w:rFonts w:hint="eastAsia" w:ascii="仿宋_GB2312" w:hAnsi="仿宋_GB2312" w:eastAsia="仿宋_GB2312" w:cs="仿宋_GB2312"/>
          <w:sz w:val="32"/>
          <w:szCs w:val="32"/>
        </w:rPr>
        <w:t>将整理完毕的档案装</w:t>
      </w:r>
      <w:r>
        <w:rPr>
          <w:rFonts w:hint="eastAsia" w:ascii="楷体_GB2312" w:hAnsi="黑体" w:eastAsia="仿宋_GB2312"/>
          <w:sz w:val="32"/>
          <w:szCs w:val="32"/>
        </w:rPr>
        <w:t>订、著录、归档、入库。</w:t>
      </w:r>
    </w:p>
    <w:p>
      <w:pPr>
        <w:ind w:firstLine="640" w:firstLineChars="200"/>
        <w:jc w:val="both"/>
        <w:rPr>
          <w:rFonts w:ascii="楷体_GB2312" w:hAnsi="黑体" w:eastAsia="仿宋_GB2312"/>
          <w:sz w:val="32"/>
          <w:szCs w:val="32"/>
        </w:rPr>
      </w:pPr>
      <w:r>
        <w:rPr>
          <w:rFonts w:hint="eastAsia" w:ascii="楷体_GB2312" w:hAnsi="黑体" w:eastAsia="楷体_GB2312"/>
          <w:bCs/>
          <w:sz w:val="32"/>
          <w:szCs w:val="32"/>
          <w:lang w:val="en-US" w:eastAsia="zh-CN"/>
        </w:rPr>
        <w:t>3</w:t>
      </w:r>
      <w:r>
        <w:rPr>
          <w:rFonts w:hint="eastAsia" w:ascii="楷体_GB2312" w:hAnsi="黑体" w:eastAsia="楷体_GB2312"/>
          <w:bCs/>
          <w:sz w:val="32"/>
          <w:szCs w:val="32"/>
        </w:rPr>
        <w:t>.档案管理。</w:t>
      </w:r>
      <w:r>
        <w:rPr>
          <w:rFonts w:hint="eastAsia" w:ascii="楷体_GB2312" w:hAnsi="黑体" w:eastAsia="仿宋_GB2312"/>
          <w:sz w:val="32"/>
          <w:szCs w:val="32"/>
        </w:rPr>
        <w:t>加强档案日常维护，提供档案借阅查阅服务。</w:t>
      </w:r>
    </w:p>
    <w:p>
      <w:pPr>
        <w:ind w:firstLine="640" w:firstLineChars="200"/>
        <w:jc w:val="both"/>
        <w:rPr>
          <w:rFonts w:ascii="楷体_GB2312" w:hAnsi="黑体" w:eastAsia="仿宋_GB2312"/>
          <w:sz w:val="32"/>
          <w:szCs w:val="32"/>
        </w:rPr>
      </w:pPr>
      <w:r>
        <w:rPr>
          <w:rFonts w:hint="eastAsia" w:ascii="楷体_GB2312" w:hAnsi="黑体" w:eastAsia="楷体_GB2312"/>
          <w:bCs/>
          <w:sz w:val="32"/>
          <w:szCs w:val="32"/>
          <w:lang w:val="en-US" w:eastAsia="zh-CN"/>
        </w:rPr>
        <w:t>4</w:t>
      </w:r>
      <w:r>
        <w:rPr>
          <w:rFonts w:hint="eastAsia" w:ascii="楷体_GB2312" w:hAnsi="黑体" w:eastAsia="楷体_GB2312"/>
          <w:bCs/>
          <w:sz w:val="32"/>
          <w:szCs w:val="32"/>
        </w:rPr>
        <w:t>.移交。</w:t>
      </w:r>
      <w:r>
        <w:rPr>
          <w:rFonts w:hint="eastAsia" w:ascii="楷体_GB2312" w:hAnsi="黑体" w:eastAsia="仿宋_GB2312"/>
          <w:sz w:val="32"/>
          <w:szCs w:val="32"/>
        </w:rPr>
        <w:t>定期将有关档案移交区档案馆。</w:t>
      </w:r>
    </w:p>
    <w:p>
      <w:pPr>
        <w:ind w:firstLine="640" w:firstLineChars="200"/>
        <w:jc w:val="both"/>
        <w:rPr>
          <w:rFonts w:ascii="黑体" w:hAnsi="黑体" w:eastAsia="黑体"/>
          <w:sz w:val="32"/>
          <w:szCs w:val="32"/>
        </w:rPr>
      </w:pPr>
      <w:r>
        <w:rPr>
          <w:rFonts w:hint="eastAsia" w:ascii="黑体" w:hAnsi="黑体" w:eastAsia="黑体"/>
          <w:sz w:val="32"/>
          <w:szCs w:val="32"/>
        </w:rPr>
        <w:t>四、协同科室</w:t>
      </w:r>
    </w:p>
    <w:p>
      <w:pPr>
        <w:ind w:firstLine="640" w:firstLineChars="200"/>
        <w:jc w:val="both"/>
        <w:rPr>
          <w:rFonts w:ascii="黑体" w:hAnsi="黑体" w:eastAsia="黑体"/>
          <w:sz w:val="32"/>
          <w:szCs w:val="32"/>
        </w:rPr>
      </w:pPr>
      <w:r>
        <w:rPr>
          <w:rFonts w:hint="eastAsia" w:ascii="楷体_GB2312" w:hAnsi="黑体" w:eastAsia="仿宋_GB2312"/>
          <w:sz w:val="32"/>
          <w:szCs w:val="32"/>
        </w:rPr>
        <w:t>各科室、各</w:t>
      </w:r>
      <w:r>
        <w:rPr>
          <w:rFonts w:hint="eastAsia" w:ascii="楷体_GB2312" w:hAnsi="黑体" w:eastAsia="仿宋_GB2312"/>
          <w:sz w:val="32"/>
          <w:szCs w:val="32"/>
          <w:lang w:eastAsia="zh-CN"/>
        </w:rPr>
        <w:t>民政</w:t>
      </w:r>
      <w:r>
        <w:rPr>
          <w:rFonts w:hint="eastAsia" w:ascii="楷体_GB2312" w:hAnsi="黑体" w:eastAsia="仿宋_GB2312"/>
          <w:sz w:val="32"/>
          <w:szCs w:val="32"/>
        </w:rPr>
        <w:t>所、局属各事业单位。</w:t>
      </w:r>
    </w:p>
    <w:p>
      <w:pPr>
        <w:ind w:firstLine="640" w:firstLineChars="200"/>
        <w:jc w:val="both"/>
        <w:rPr>
          <w:rFonts w:ascii="黑体" w:hAnsi="黑体" w:eastAsia="黑体"/>
          <w:sz w:val="32"/>
          <w:szCs w:val="32"/>
        </w:rPr>
      </w:pPr>
      <w:r>
        <w:rPr>
          <w:rFonts w:hint="eastAsia" w:ascii="黑体" w:hAnsi="黑体" w:eastAsia="黑体"/>
          <w:sz w:val="32"/>
          <w:szCs w:val="32"/>
        </w:rPr>
        <w:t>五、联系方式</w:t>
      </w:r>
    </w:p>
    <w:p>
      <w:pPr>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冯程琳</w:t>
      </w:r>
    </w:p>
    <w:p>
      <w:pPr>
        <w:ind w:firstLine="640" w:firstLineChars="200"/>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pPr>
        <w:widowControl/>
        <w:ind w:firstLine="640" w:firstLineChars="200"/>
        <w:jc w:val="both"/>
        <w:rPr>
          <w:rFonts w:ascii="仿宋_GB2312" w:hAnsi="微软雅黑" w:eastAsia="仿宋_GB2312" w:cs="宋体"/>
          <w:color w:val="333333"/>
          <w:spacing w:val="-4"/>
          <w:kern w:val="0"/>
          <w:sz w:val="32"/>
          <w:szCs w:val="32"/>
        </w:rPr>
      </w:pPr>
      <w:r>
        <w:rPr>
          <w:rFonts w:hint="eastAsia" w:ascii="仿宋_GB2312" w:hAnsi="微软雅黑" w:eastAsia="仿宋_GB2312" w:cs="宋体"/>
          <w:color w:val="333333"/>
          <w:kern w:val="0"/>
          <w:sz w:val="32"/>
          <w:szCs w:val="32"/>
        </w:rPr>
        <w:t>办公地址：</w:t>
      </w:r>
      <w:r>
        <w:rPr>
          <w:rFonts w:hint="eastAsia" w:ascii="仿宋_GB2312" w:hAnsi="微软雅黑" w:eastAsia="仿宋_GB2312" w:cs="宋体"/>
          <w:color w:val="333333"/>
          <w:spacing w:val="-4"/>
          <w:kern w:val="0"/>
          <w:sz w:val="32"/>
          <w:szCs w:val="32"/>
          <w:lang w:eastAsia="zh-CN"/>
        </w:rPr>
        <w:t>临淄区齐兴路</w:t>
      </w:r>
      <w:r>
        <w:rPr>
          <w:rFonts w:hint="eastAsia" w:ascii="仿宋_GB2312" w:hAnsi="微软雅黑" w:eastAsia="仿宋_GB2312" w:cs="宋体"/>
          <w:color w:val="333333"/>
          <w:spacing w:val="-4"/>
          <w:kern w:val="0"/>
          <w:sz w:val="32"/>
          <w:szCs w:val="32"/>
          <w:lang w:val="en-US" w:eastAsia="zh-CN"/>
        </w:rPr>
        <w:t>101号二楼</w:t>
      </w: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both"/>
        <w:rPr>
          <w:rFonts w:hint="eastAsia" w:asciiTheme="minorEastAsia" w:hAnsiTheme="minorEastAsia" w:eastAsiaTheme="minorEastAsia" w:cstheme="minorEastAsia"/>
          <w:b w:val="0"/>
          <w:bCs w:val="0"/>
          <w:sz w:val="32"/>
          <w:szCs w:val="32"/>
          <w:lang w:val="en-US" w:eastAsia="zh-CN"/>
        </w:rPr>
      </w:pPr>
    </w:p>
    <w:p>
      <w:pPr>
        <w:pStyle w:val="14"/>
        <w:jc w:val="center"/>
        <w:rPr>
          <w:rFonts w:asciiTheme="minorEastAsia" w:hAnsiTheme="minorEastAsia" w:eastAsiaTheme="minorEastAsia" w:cstheme="minorEastAsia"/>
          <w:b w:val="0"/>
          <w:bCs w:val="0"/>
          <w:sz w:val="32"/>
          <w:szCs w:val="32"/>
        </w:rPr>
      </w:pPr>
      <w:r>
        <w:rPr>
          <w:rFonts w:hint="eastAsia" w:asciiTheme="minorEastAsia" w:hAnsiTheme="minorEastAsia" w:eastAsiaTheme="minorEastAsia" w:cstheme="minorEastAsia"/>
          <w:b w:val="0"/>
          <w:bCs w:val="0"/>
          <w:sz w:val="32"/>
          <w:szCs w:val="32"/>
          <w:lang w:val="en-US" w:eastAsia="zh-CN"/>
        </w:rPr>
        <w:t>6</w:t>
      </w:r>
      <w:r>
        <w:rPr>
          <w:rFonts w:hint="eastAsia" w:asciiTheme="minorEastAsia" w:hAnsiTheme="minorEastAsia" w:eastAsiaTheme="minorEastAsia" w:cstheme="minorEastAsia"/>
          <w:b w:val="0"/>
          <w:bCs w:val="0"/>
          <w:sz w:val="32"/>
          <w:szCs w:val="32"/>
        </w:rPr>
        <w:t>.信访工作职责岗位规范工作流程</w:t>
      </w:r>
    </w:p>
    <w:p>
      <w:pPr>
        <w:pStyle w:val="14"/>
        <w:ind w:firstLine="640" w:firstLineChars="200"/>
        <w:jc w:val="both"/>
        <w:rPr>
          <w:rFonts w:ascii="黑体" w:hAnsi="黑体" w:eastAsia="黑体"/>
          <w:sz w:val="32"/>
          <w:szCs w:val="32"/>
        </w:rPr>
      </w:pPr>
    </w:p>
    <w:p>
      <w:pPr>
        <w:pStyle w:val="14"/>
        <w:ind w:firstLine="640" w:firstLineChars="200"/>
        <w:jc w:val="both"/>
        <w:rPr>
          <w:rFonts w:ascii="黑体" w:hAnsi="黑体" w:eastAsia="黑体"/>
          <w:sz w:val="32"/>
          <w:szCs w:val="32"/>
        </w:rPr>
      </w:pPr>
      <w:r>
        <w:rPr>
          <w:rFonts w:hint="eastAsia" w:ascii="黑体" w:hAnsi="黑体" w:eastAsia="黑体"/>
          <w:sz w:val="32"/>
          <w:szCs w:val="32"/>
        </w:rPr>
        <w:t>一、事项名称</w:t>
      </w:r>
    </w:p>
    <w:p>
      <w:pPr>
        <w:pStyle w:val="14"/>
        <w:ind w:firstLine="640" w:firstLineChars="200"/>
        <w:jc w:val="both"/>
        <w:rPr>
          <w:rFonts w:ascii="仿宋_GB2312" w:eastAsia="仿宋_GB2312"/>
          <w:sz w:val="32"/>
          <w:szCs w:val="32"/>
        </w:rPr>
      </w:pPr>
      <w:r>
        <w:rPr>
          <w:rFonts w:hint="eastAsia" w:ascii="仿宋_GB2312" w:eastAsia="仿宋_GB2312"/>
          <w:sz w:val="32"/>
          <w:szCs w:val="32"/>
        </w:rPr>
        <w:t>信访工作。</w:t>
      </w:r>
    </w:p>
    <w:p>
      <w:pPr>
        <w:pStyle w:val="14"/>
        <w:ind w:firstLine="640" w:firstLineChars="200"/>
        <w:jc w:val="both"/>
        <w:rPr>
          <w:rFonts w:ascii="黑体" w:hAnsi="黑体" w:eastAsia="黑体"/>
          <w:sz w:val="32"/>
          <w:szCs w:val="32"/>
        </w:rPr>
      </w:pPr>
      <w:r>
        <w:rPr>
          <w:rFonts w:hint="eastAsia" w:ascii="黑体" w:hAnsi="黑体" w:eastAsia="黑体"/>
          <w:sz w:val="32"/>
          <w:szCs w:val="32"/>
        </w:rPr>
        <w:t>二、岗位规范</w:t>
      </w:r>
    </w:p>
    <w:p>
      <w:pPr>
        <w:pStyle w:val="14"/>
        <w:ind w:firstLine="640" w:firstLineChars="200"/>
        <w:jc w:val="both"/>
        <w:rPr>
          <w:rFonts w:ascii="仿宋_GB2312" w:eastAsia="仿宋_GB2312"/>
          <w:sz w:val="32"/>
          <w:szCs w:val="32"/>
        </w:rPr>
      </w:pPr>
      <w:r>
        <w:rPr>
          <w:rFonts w:hint="eastAsia" w:ascii="仿宋_GB2312" w:eastAsia="仿宋_GB2312"/>
          <w:sz w:val="32"/>
          <w:szCs w:val="32"/>
        </w:rPr>
        <w:t>1.熟悉《信访条例》《山东省信访条例》等相关政策法规，能够在规定时限内完成信访答复。</w:t>
      </w:r>
    </w:p>
    <w:p>
      <w:pPr>
        <w:pStyle w:val="14"/>
        <w:ind w:firstLine="640" w:firstLineChars="200"/>
        <w:jc w:val="both"/>
        <w:rPr>
          <w:rFonts w:ascii="仿宋_GB2312" w:eastAsia="仿宋_GB2312"/>
          <w:sz w:val="32"/>
          <w:szCs w:val="32"/>
        </w:rPr>
      </w:pPr>
      <w:r>
        <w:rPr>
          <w:rFonts w:hint="eastAsia" w:ascii="仿宋_GB2312" w:eastAsia="仿宋_GB2312"/>
          <w:sz w:val="32"/>
          <w:szCs w:val="32"/>
        </w:rPr>
        <w:t>2.具有良好的服务意识、保密意识和责任感。</w:t>
      </w:r>
    </w:p>
    <w:p>
      <w:pPr>
        <w:pStyle w:val="14"/>
        <w:ind w:firstLine="640" w:firstLineChars="200"/>
        <w:jc w:val="both"/>
        <w:rPr>
          <w:rFonts w:ascii="黑体" w:hAnsi="黑体" w:eastAsia="黑体"/>
          <w:sz w:val="32"/>
          <w:szCs w:val="32"/>
        </w:rPr>
      </w:pPr>
      <w:r>
        <w:rPr>
          <w:rFonts w:hint="eastAsia" w:ascii="黑体" w:hAnsi="黑体" w:eastAsia="黑体"/>
          <w:sz w:val="32"/>
          <w:szCs w:val="32"/>
        </w:rPr>
        <w:t>三、流程标准</w:t>
      </w:r>
    </w:p>
    <w:p>
      <w:pPr>
        <w:pStyle w:val="14"/>
        <w:ind w:firstLine="640" w:firstLineChars="200"/>
        <w:jc w:val="both"/>
        <w:rPr>
          <w:rFonts w:hint="eastAsia" w:ascii="仿宋_GB2312" w:eastAsia="仿宋_GB2312"/>
          <w:sz w:val="32"/>
          <w:szCs w:val="32"/>
        </w:rPr>
      </w:pPr>
      <w:r>
        <w:rPr>
          <w:rFonts w:hint="eastAsia" w:ascii="楷体_GB2312" w:eastAsia="楷体_GB2312"/>
          <w:sz w:val="32"/>
          <w:szCs w:val="32"/>
        </w:rPr>
        <w:t>1.接收。一是</w:t>
      </w:r>
      <w:r>
        <w:rPr>
          <w:rFonts w:hint="eastAsia" w:ascii="仿宋_GB2312" w:eastAsia="仿宋_GB2312"/>
          <w:sz w:val="32"/>
          <w:szCs w:val="32"/>
        </w:rPr>
        <w:t>接收</w:t>
      </w:r>
      <w:r>
        <w:rPr>
          <w:rFonts w:hint="eastAsia" w:ascii="仿宋_GB2312" w:eastAsia="仿宋_GB2312"/>
          <w:sz w:val="32"/>
          <w:szCs w:val="32"/>
          <w:lang w:eastAsia="zh-CN"/>
        </w:rPr>
        <w:t>市民政</w:t>
      </w:r>
      <w:r>
        <w:rPr>
          <w:rFonts w:hint="eastAsia" w:ascii="仿宋_GB2312" w:eastAsia="仿宋_GB2312"/>
          <w:sz w:val="32"/>
          <w:szCs w:val="32"/>
        </w:rPr>
        <w:t>局、区委区政府、区委政法委、区信访局等转送信访案件；二是接受群众来信、来访等。</w:t>
      </w:r>
    </w:p>
    <w:p>
      <w:pPr>
        <w:pStyle w:val="14"/>
        <w:ind w:firstLine="640" w:firstLineChars="200"/>
        <w:jc w:val="both"/>
        <w:rPr>
          <w:rFonts w:ascii="仿宋_GB2312" w:eastAsia="仿宋_GB2312"/>
          <w:sz w:val="32"/>
          <w:szCs w:val="32"/>
        </w:rPr>
      </w:pPr>
      <w:r>
        <w:rPr>
          <w:rFonts w:hint="eastAsia" w:ascii="楷体_GB2312" w:eastAsia="楷体_GB2312"/>
          <w:sz w:val="32"/>
          <w:szCs w:val="32"/>
        </w:rPr>
        <w:t>2.呈阅。</w:t>
      </w:r>
      <w:r>
        <w:rPr>
          <w:rFonts w:hint="eastAsia" w:ascii="仿宋_GB2312" w:eastAsia="仿宋_GB2312"/>
          <w:sz w:val="32"/>
          <w:szCs w:val="32"/>
        </w:rPr>
        <w:t>概述信访人主要诉求，填写领导呈阅单，呈送</w:t>
      </w:r>
      <w:r>
        <w:rPr>
          <w:rFonts w:hint="eastAsia" w:ascii="仿宋_GB2312" w:eastAsia="仿宋_GB2312"/>
          <w:sz w:val="32"/>
          <w:szCs w:val="32"/>
          <w:lang w:eastAsia="zh-CN"/>
        </w:rPr>
        <w:t>信访事项</w:t>
      </w:r>
      <w:r>
        <w:rPr>
          <w:rFonts w:hint="eastAsia" w:ascii="仿宋_GB2312" w:eastAsia="仿宋_GB2312"/>
          <w:sz w:val="32"/>
          <w:szCs w:val="32"/>
        </w:rPr>
        <w:t>相关分管领导签批。</w:t>
      </w:r>
    </w:p>
    <w:p>
      <w:pPr>
        <w:pStyle w:val="14"/>
        <w:ind w:firstLine="640" w:firstLineChars="200"/>
        <w:jc w:val="both"/>
        <w:rPr>
          <w:rFonts w:ascii="仿宋_GB2312" w:eastAsia="仿宋_GB2312"/>
          <w:sz w:val="32"/>
          <w:szCs w:val="32"/>
        </w:rPr>
      </w:pPr>
      <w:r>
        <w:rPr>
          <w:rFonts w:hint="eastAsia" w:ascii="楷体_GB2312" w:eastAsia="楷体_GB2312"/>
          <w:sz w:val="32"/>
          <w:szCs w:val="32"/>
        </w:rPr>
        <w:t>3.转送。</w:t>
      </w:r>
      <w:r>
        <w:rPr>
          <w:rFonts w:hint="eastAsia" w:ascii="仿宋_GB2312" w:eastAsia="仿宋_GB2312"/>
          <w:sz w:val="32"/>
          <w:szCs w:val="32"/>
        </w:rPr>
        <w:t>根据领导签署意见，转送责任单位或相关科室进行办理。</w:t>
      </w:r>
    </w:p>
    <w:p>
      <w:pPr>
        <w:pStyle w:val="14"/>
        <w:ind w:firstLine="640" w:firstLineChars="200"/>
        <w:jc w:val="both"/>
        <w:rPr>
          <w:rFonts w:ascii="仿宋_GB2312" w:eastAsia="仿宋_GB2312"/>
          <w:sz w:val="32"/>
          <w:szCs w:val="32"/>
        </w:rPr>
      </w:pPr>
      <w:r>
        <w:rPr>
          <w:rFonts w:hint="eastAsia" w:ascii="楷体_GB2312" w:eastAsia="楷体_GB2312"/>
          <w:sz w:val="32"/>
          <w:szCs w:val="32"/>
        </w:rPr>
        <w:t>4.受理。</w:t>
      </w:r>
      <w:r>
        <w:rPr>
          <w:rFonts w:hint="eastAsia" w:ascii="仿宋_GB2312" w:eastAsia="仿宋_GB2312"/>
          <w:sz w:val="32"/>
          <w:szCs w:val="32"/>
        </w:rPr>
        <w:t>相关科室、单位在</w:t>
      </w:r>
      <w:r>
        <w:rPr>
          <w:rFonts w:hint="eastAsia" w:ascii="仿宋_GB2312" w:eastAsia="仿宋_GB2312"/>
          <w:sz w:val="32"/>
          <w:szCs w:val="32"/>
          <w:lang w:val="en-US" w:eastAsia="zh-CN"/>
        </w:rPr>
        <w:t>7</w:t>
      </w:r>
      <w:r>
        <w:rPr>
          <w:rFonts w:hint="eastAsia" w:ascii="仿宋_GB2312" w:eastAsia="仿宋_GB2312"/>
          <w:sz w:val="32"/>
          <w:szCs w:val="32"/>
        </w:rPr>
        <w:t>日内决定是否受理，并由</w:t>
      </w:r>
      <w:r>
        <w:rPr>
          <w:rFonts w:hint="eastAsia" w:ascii="仿宋_GB2312" w:eastAsia="仿宋_GB2312"/>
          <w:sz w:val="32"/>
          <w:szCs w:val="32"/>
          <w:lang w:eastAsia="zh-CN"/>
        </w:rPr>
        <w:t>相关业务科室</w:t>
      </w:r>
      <w:r>
        <w:rPr>
          <w:rFonts w:hint="eastAsia" w:ascii="仿宋_GB2312" w:eastAsia="仿宋_GB2312"/>
          <w:sz w:val="32"/>
          <w:szCs w:val="32"/>
        </w:rPr>
        <w:t>书面告知信访人。</w:t>
      </w:r>
    </w:p>
    <w:p>
      <w:pPr>
        <w:pStyle w:val="14"/>
        <w:ind w:firstLine="640" w:firstLineChars="200"/>
        <w:jc w:val="both"/>
        <w:rPr>
          <w:rFonts w:ascii="仿宋_GB2312" w:eastAsia="仿宋_GB2312"/>
          <w:sz w:val="32"/>
          <w:szCs w:val="32"/>
        </w:rPr>
      </w:pPr>
      <w:r>
        <w:rPr>
          <w:rFonts w:hint="eastAsia" w:ascii="楷体_GB2312" w:eastAsia="楷体_GB2312"/>
          <w:sz w:val="32"/>
          <w:szCs w:val="32"/>
        </w:rPr>
        <w:t>5.办理。</w:t>
      </w:r>
      <w:r>
        <w:rPr>
          <w:rFonts w:hint="eastAsia" w:ascii="仿宋_GB2312" w:eastAsia="仿宋_GB2312"/>
          <w:sz w:val="32"/>
          <w:szCs w:val="32"/>
        </w:rPr>
        <w:t>在发出受理告知书60日内，由相关业务科室、单位进行调查处理并报分管局长审阅签字后，将调查处理情况</w:t>
      </w:r>
      <w:r>
        <w:rPr>
          <w:rFonts w:hint="eastAsia" w:ascii="仿宋_GB2312" w:eastAsia="仿宋_GB2312"/>
          <w:sz w:val="32"/>
          <w:szCs w:val="32"/>
          <w:lang w:eastAsia="zh-CN"/>
        </w:rPr>
        <w:t>告知信访人，</w:t>
      </w:r>
      <w:r>
        <w:rPr>
          <w:rFonts w:hint="eastAsia" w:ascii="仿宋_GB2312" w:eastAsia="仿宋_GB2312"/>
          <w:sz w:val="32"/>
          <w:szCs w:val="32"/>
        </w:rPr>
        <w:t>由网络途径接收的信访案件，</w:t>
      </w:r>
      <w:r>
        <w:rPr>
          <w:rFonts w:hint="eastAsia" w:ascii="仿宋_GB2312" w:eastAsia="仿宋_GB2312"/>
          <w:sz w:val="32"/>
          <w:szCs w:val="32"/>
          <w:lang w:eastAsia="zh-CN"/>
        </w:rPr>
        <w:t>局办公室</w:t>
      </w:r>
      <w:r>
        <w:rPr>
          <w:rFonts w:hint="eastAsia" w:ascii="仿宋_GB2312" w:eastAsia="仿宋_GB2312"/>
          <w:sz w:val="32"/>
          <w:szCs w:val="32"/>
        </w:rPr>
        <w:t>将告知书、答复书和送达回证上传网络系统。</w:t>
      </w:r>
    </w:p>
    <w:p>
      <w:pPr>
        <w:pStyle w:val="14"/>
        <w:ind w:firstLine="640" w:firstLineChars="200"/>
        <w:jc w:val="both"/>
        <w:rPr>
          <w:rFonts w:ascii="仿宋_GB2312" w:eastAsia="仿宋_GB2312"/>
          <w:sz w:val="32"/>
          <w:szCs w:val="32"/>
        </w:rPr>
      </w:pPr>
      <w:r>
        <w:rPr>
          <w:rFonts w:hint="eastAsia" w:ascii="楷体_GB2312" w:eastAsia="楷体_GB2312"/>
          <w:sz w:val="32"/>
          <w:szCs w:val="32"/>
        </w:rPr>
        <w:t>6.复查。</w:t>
      </w:r>
      <w:r>
        <w:rPr>
          <w:rFonts w:hint="eastAsia" w:ascii="仿宋_GB2312" w:eastAsia="仿宋_GB2312"/>
          <w:sz w:val="32"/>
          <w:szCs w:val="32"/>
        </w:rPr>
        <w:t>申请人向我局提出复查申请的，应当予以登记，办公室与相关科室、单位研究后于</w:t>
      </w:r>
      <w:r>
        <w:rPr>
          <w:rFonts w:hint="eastAsia" w:ascii="仿宋_GB2312" w:eastAsia="仿宋_GB2312"/>
          <w:sz w:val="32"/>
          <w:szCs w:val="32"/>
          <w:lang w:val="en-US" w:eastAsia="zh-CN"/>
        </w:rPr>
        <w:t>7</w:t>
      </w:r>
      <w:r>
        <w:rPr>
          <w:rFonts w:hint="eastAsia" w:ascii="仿宋_GB2312" w:eastAsia="仿宋_GB2312"/>
          <w:sz w:val="32"/>
          <w:szCs w:val="32"/>
        </w:rPr>
        <w:t>日内书面告知申请人是否受理，受理的案件由相关科室、单位在30日内提出复查意见，由</w:t>
      </w:r>
      <w:r>
        <w:rPr>
          <w:rFonts w:hint="eastAsia" w:ascii="仿宋_GB2312" w:eastAsia="仿宋_GB2312"/>
          <w:sz w:val="32"/>
          <w:szCs w:val="32"/>
          <w:lang w:eastAsia="zh-CN"/>
        </w:rPr>
        <w:t>相关业务科室</w:t>
      </w:r>
      <w:r>
        <w:rPr>
          <w:rFonts w:hint="eastAsia" w:ascii="仿宋_GB2312" w:eastAsia="仿宋_GB2312"/>
          <w:sz w:val="32"/>
          <w:szCs w:val="32"/>
        </w:rPr>
        <w:t>向申请人出具《信访复查意见书》。</w:t>
      </w:r>
    </w:p>
    <w:p>
      <w:pPr>
        <w:pStyle w:val="14"/>
        <w:ind w:firstLine="640" w:firstLineChars="200"/>
        <w:jc w:val="both"/>
        <w:rPr>
          <w:rFonts w:ascii="黑体" w:hAnsi="黑体" w:eastAsia="黑体"/>
          <w:sz w:val="32"/>
          <w:szCs w:val="32"/>
        </w:rPr>
      </w:pPr>
      <w:r>
        <w:rPr>
          <w:rFonts w:hint="eastAsia" w:ascii="黑体" w:hAnsi="黑体" w:eastAsia="黑体"/>
          <w:sz w:val="32"/>
          <w:szCs w:val="32"/>
        </w:rPr>
        <w:t>四、协同科室</w:t>
      </w:r>
    </w:p>
    <w:p>
      <w:pPr>
        <w:pStyle w:val="14"/>
        <w:ind w:firstLine="640" w:firstLineChars="200"/>
        <w:jc w:val="both"/>
        <w:rPr>
          <w:rFonts w:ascii="仿宋_GB2312" w:eastAsia="仿宋_GB2312"/>
          <w:sz w:val="32"/>
          <w:szCs w:val="32"/>
        </w:rPr>
      </w:pPr>
      <w:r>
        <w:rPr>
          <w:rFonts w:hint="eastAsia" w:ascii="仿宋_GB2312" w:eastAsia="仿宋_GB2312"/>
          <w:sz w:val="32"/>
          <w:szCs w:val="32"/>
        </w:rPr>
        <w:t>涉及信访案件的科室、事业单位。</w:t>
      </w:r>
    </w:p>
    <w:p>
      <w:pPr>
        <w:pStyle w:val="14"/>
        <w:ind w:firstLine="640" w:firstLineChars="200"/>
        <w:jc w:val="both"/>
        <w:rPr>
          <w:rFonts w:ascii="黑体" w:hAnsi="黑体" w:eastAsia="黑体"/>
          <w:sz w:val="32"/>
          <w:szCs w:val="32"/>
        </w:rPr>
      </w:pPr>
      <w:r>
        <w:rPr>
          <w:rFonts w:hint="eastAsia" w:ascii="黑体" w:hAnsi="黑体" w:eastAsia="黑体"/>
          <w:sz w:val="32"/>
          <w:szCs w:val="32"/>
        </w:rPr>
        <w:t>五、联系方式</w:t>
      </w:r>
    </w:p>
    <w:p>
      <w:pPr>
        <w:pStyle w:val="14"/>
        <w:ind w:firstLine="640" w:firstLineChars="200"/>
        <w:jc w:val="both"/>
        <w:rPr>
          <w:rFonts w:hint="eastAsia" w:ascii="仿宋_GB2312" w:eastAsia="仿宋_GB2312"/>
          <w:sz w:val="32"/>
          <w:szCs w:val="32"/>
          <w:lang w:eastAsia="zh-CN"/>
        </w:rPr>
      </w:pPr>
      <w:r>
        <w:rPr>
          <w:rFonts w:hint="eastAsia" w:ascii="仿宋_GB2312" w:eastAsia="仿宋_GB2312"/>
          <w:sz w:val="32"/>
          <w:szCs w:val="32"/>
        </w:rPr>
        <w:t>联系人：</w:t>
      </w:r>
      <w:r>
        <w:rPr>
          <w:rFonts w:hint="eastAsia" w:ascii="仿宋_GB2312" w:eastAsia="仿宋_GB2312"/>
          <w:sz w:val="32"/>
          <w:szCs w:val="32"/>
          <w:lang w:eastAsia="zh-CN"/>
        </w:rPr>
        <w:t>冯程琳</w:t>
      </w:r>
    </w:p>
    <w:p>
      <w:pPr>
        <w:pStyle w:val="14"/>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rPr>
        <w:t>联系方式：053</w:t>
      </w:r>
      <w:r>
        <w:rPr>
          <w:rFonts w:hint="eastAsia" w:ascii="仿宋_GB2312" w:eastAsia="仿宋_GB2312"/>
          <w:sz w:val="32"/>
          <w:szCs w:val="32"/>
          <w:lang w:val="en-US" w:eastAsia="zh-CN"/>
        </w:rPr>
        <w:t>3</w:t>
      </w:r>
      <w:r>
        <w:rPr>
          <w:rFonts w:hint="eastAsia" w:ascii="仿宋_GB2312" w:eastAsia="仿宋_GB2312"/>
          <w:sz w:val="32"/>
          <w:szCs w:val="32"/>
        </w:rPr>
        <w:t>-</w:t>
      </w:r>
      <w:r>
        <w:rPr>
          <w:rFonts w:hint="eastAsia" w:ascii="仿宋_GB2312" w:eastAsia="仿宋_GB2312"/>
          <w:sz w:val="32"/>
          <w:szCs w:val="32"/>
          <w:lang w:val="en-US" w:eastAsia="zh-CN"/>
        </w:rPr>
        <w:t>7220364</w:t>
      </w:r>
    </w:p>
    <w:p>
      <w:pPr>
        <w:pStyle w:val="14"/>
        <w:ind w:firstLine="640" w:firstLineChars="200"/>
        <w:jc w:val="both"/>
        <w:rPr>
          <w:rFonts w:ascii="仿宋_GB2312" w:hAnsi="微软雅黑" w:eastAsia="仿宋_GB2312" w:cs="宋体"/>
          <w:color w:val="333333"/>
          <w:spacing w:val="-4"/>
          <w:kern w:val="0"/>
          <w:sz w:val="32"/>
          <w:szCs w:val="32"/>
        </w:rPr>
      </w:pPr>
      <w:r>
        <w:rPr>
          <w:rFonts w:hint="eastAsia" w:ascii="仿宋_GB2312" w:hAnsi="微软雅黑" w:eastAsia="仿宋_GB2312" w:cs="宋体"/>
          <w:color w:val="333333"/>
          <w:kern w:val="0"/>
          <w:sz w:val="32"/>
          <w:szCs w:val="32"/>
        </w:rPr>
        <w:t>办公地址：</w:t>
      </w:r>
      <w:r>
        <w:rPr>
          <w:rFonts w:hint="eastAsia" w:ascii="仿宋_GB2312" w:hAnsi="微软雅黑" w:eastAsia="仿宋_GB2312" w:cs="宋体"/>
          <w:color w:val="333333"/>
          <w:spacing w:val="-4"/>
          <w:kern w:val="0"/>
          <w:sz w:val="32"/>
          <w:szCs w:val="32"/>
          <w:lang w:eastAsia="zh-CN"/>
        </w:rPr>
        <w:t>临淄区齐兴路</w:t>
      </w:r>
      <w:r>
        <w:rPr>
          <w:rFonts w:hint="eastAsia" w:ascii="仿宋_GB2312" w:hAnsi="微软雅黑" w:eastAsia="仿宋_GB2312" w:cs="宋体"/>
          <w:color w:val="333333"/>
          <w:spacing w:val="-4"/>
          <w:kern w:val="0"/>
          <w:sz w:val="32"/>
          <w:szCs w:val="32"/>
          <w:lang w:val="en-US" w:eastAsia="zh-CN"/>
        </w:rPr>
        <w:t>101号二楼</w:t>
      </w:r>
    </w:p>
    <w:p>
      <w:pPr>
        <w:pStyle w:val="14"/>
        <w:ind w:firstLine="640" w:firstLineChars="200"/>
        <w:jc w:val="both"/>
        <w:rPr>
          <w:sz w:val="32"/>
          <w:szCs w:val="32"/>
        </w:rPr>
      </w:pPr>
    </w:p>
    <w:p>
      <w:pPr>
        <w:pStyle w:val="14"/>
        <w:ind w:firstLine="640" w:firstLineChars="200"/>
        <w:jc w:val="both"/>
        <w:rPr>
          <w:sz w:val="32"/>
          <w:szCs w:val="32"/>
        </w:rPr>
      </w:pPr>
    </w:p>
    <w:p>
      <w:pPr>
        <w:pStyle w:val="14"/>
        <w:ind w:firstLine="640" w:firstLineChars="200"/>
        <w:jc w:val="both"/>
        <w:rPr>
          <w:sz w:val="32"/>
          <w:szCs w:val="32"/>
        </w:rPr>
      </w:pPr>
    </w:p>
    <w:p>
      <w:pPr>
        <w:pStyle w:val="14"/>
        <w:ind w:firstLine="640" w:firstLineChars="200"/>
        <w:jc w:val="both"/>
        <w:rPr>
          <w:sz w:val="32"/>
          <w:szCs w:val="32"/>
        </w:rPr>
      </w:pPr>
    </w:p>
    <w:p>
      <w:pPr>
        <w:pStyle w:val="14"/>
        <w:ind w:firstLine="640" w:firstLineChars="200"/>
        <w:jc w:val="both"/>
        <w:rPr>
          <w:sz w:val="32"/>
          <w:szCs w:val="32"/>
        </w:rPr>
      </w:pPr>
    </w:p>
    <w:p>
      <w:pPr>
        <w:pStyle w:val="14"/>
        <w:ind w:firstLine="640" w:firstLineChars="200"/>
        <w:jc w:val="both"/>
        <w:rPr>
          <w:sz w:val="32"/>
          <w:szCs w:val="32"/>
        </w:rPr>
      </w:pPr>
    </w:p>
    <w:p>
      <w:pPr>
        <w:pStyle w:val="14"/>
        <w:ind w:firstLine="640" w:firstLineChars="200"/>
        <w:jc w:val="both"/>
        <w:rPr>
          <w:sz w:val="32"/>
          <w:szCs w:val="32"/>
        </w:rPr>
      </w:pPr>
    </w:p>
    <w:p>
      <w:pPr>
        <w:pStyle w:val="14"/>
        <w:ind w:firstLine="640" w:firstLineChars="200"/>
        <w:jc w:val="both"/>
        <w:rPr>
          <w:sz w:val="32"/>
          <w:szCs w:val="32"/>
        </w:rPr>
      </w:pPr>
    </w:p>
    <w:p>
      <w:pPr>
        <w:pStyle w:val="14"/>
        <w:ind w:firstLine="640" w:firstLineChars="200"/>
        <w:jc w:val="both"/>
        <w:rPr>
          <w:sz w:val="32"/>
          <w:szCs w:val="32"/>
        </w:rPr>
      </w:pPr>
    </w:p>
    <w:p>
      <w:pPr>
        <w:pStyle w:val="14"/>
        <w:ind w:firstLine="640" w:firstLineChars="200"/>
        <w:jc w:val="both"/>
        <w:rPr>
          <w:sz w:val="32"/>
          <w:szCs w:val="32"/>
        </w:rPr>
      </w:pPr>
    </w:p>
    <w:p>
      <w:pPr>
        <w:pStyle w:val="14"/>
        <w:ind w:firstLine="640" w:firstLineChars="200"/>
        <w:jc w:val="both"/>
        <w:rPr>
          <w:sz w:val="32"/>
          <w:szCs w:val="32"/>
        </w:rPr>
      </w:pPr>
    </w:p>
    <w:p>
      <w:pPr>
        <w:pStyle w:val="14"/>
        <w:ind w:firstLine="640" w:firstLineChars="200"/>
        <w:jc w:val="both"/>
        <w:rPr>
          <w:sz w:val="32"/>
          <w:szCs w:val="32"/>
        </w:rPr>
      </w:pPr>
    </w:p>
    <w:p>
      <w:pPr>
        <w:pStyle w:val="14"/>
        <w:jc w:val="both"/>
        <w:rPr>
          <w:sz w:val="32"/>
          <w:szCs w:val="32"/>
        </w:rPr>
      </w:pPr>
    </w:p>
    <w:p>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7</w:t>
      </w:r>
      <w:r>
        <w:rPr>
          <w:rFonts w:hint="eastAsia" w:ascii="黑体" w:hAnsi="黑体" w:eastAsia="黑体" w:cs="黑体"/>
          <w:b w:val="0"/>
          <w:bCs w:val="0"/>
          <w:sz w:val="32"/>
          <w:szCs w:val="32"/>
        </w:rPr>
        <w:t>.应急管理工作职责岗位规范工作流程</w:t>
      </w:r>
    </w:p>
    <w:p>
      <w:pPr>
        <w:ind w:firstLine="640" w:firstLineChars="200"/>
        <w:jc w:val="both"/>
        <w:rPr>
          <w:rFonts w:ascii="仿宋_GB2312" w:hAnsi="仿宋_GB2312" w:eastAsia="仿宋_GB2312" w:cs="仿宋_GB2312"/>
          <w:sz w:val="32"/>
          <w:szCs w:val="32"/>
        </w:rPr>
      </w:pPr>
    </w:p>
    <w:p>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一、事项名称</w:t>
      </w:r>
    </w:p>
    <w:p>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应急管理工作。</w:t>
      </w:r>
    </w:p>
    <w:p>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二、岗位规范</w:t>
      </w:r>
    </w:p>
    <w:p>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1.熟悉应急工作流程，具有高度的敏锐性和责任心;</w:t>
      </w:r>
    </w:p>
    <w:p>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2.遇事果断不慌乱，沉着冷静应对，协助领导出谋划策，有效应对突发事件；</w:t>
      </w:r>
    </w:p>
    <w:p>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切实做好处置突发事件的思想准备、预案准备、机制准备和工作准备，做到有备无患</w:t>
      </w:r>
      <w:r>
        <w:rPr>
          <w:rFonts w:hint="eastAsia" w:ascii="仿宋_GB2312" w:hAnsi="仿宋_GB2312" w:eastAsia="仿宋_GB2312" w:cs="仿宋_GB2312"/>
          <w:sz w:val="32"/>
          <w:szCs w:val="32"/>
        </w:rPr>
        <w:t>;</w:t>
      </w:r>
    </w:p>
    <w:p>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应急</w:t>
      </w:r>
      <w:r>
        <w:rPr>
          <w:rFonts w:hint="eastAsia" w:ascii="仿宋_GB2312" w:hAnsi="仿宋_GB2312" w:eastAsia="仿宋_GB2312" w:cs="仿宋_GB2312"/>
          <w:sz w:val="32"/>
          <w:szCs w:val="32"/>
        </w:rPr>
        <w:t>管理</w:t>
      </w:r>
      <w:r>
        <w:rPr>
          <w:rFonts w:ascii="仿宋_GB2312" w:hAnsi="仿宋_GB2312" w:eastAsia="仿宋_GB2312" w:cs="仿宋_GB2312"/>
          <w:sz w:val="32"/>
          <w:szCs w:val="32"/>
        </w:rPr>
        <w:t>工作应符合科学规律，确保规范性、科学性、全局性、前瞻性和可操作性。</w:t>
      </w:r>
    </w:p>
    <w:p>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三、流程标准</w:t>
      </w:r>
    </w:p>
    <w:p>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1.预案制定。</w:t>
      </w:r>
      <w:r>
        <w:rPr>
          <w:rFonts w:hint="eastAsia" w:ascii="仿宋_GB2312" w:hAnsi="仿宋_GB2312" w:eastAsia="仿宋_GB2312" w:cs="仿宋_GB2312"/>
          <w:sz w:val="32"/>
          <w:szCs w:val="32"/>
        </w:rPr>
        <w:t>负责组织开展全局应急管理预案制定工作，协调指挥全区</w:t>
      </w:r>
      <w:r>
        <w:rPr>
          <w:rFonts w:hint="eastAsia" w:ascii="仿宋_GB2312" w:hAnsi="仿宋_GB2312" w:eastAsia="仿宋_GB2312" w:cs="仿宋_GB2312"/>
          <w:sz w:val="32"/>
          <w:szCs w:val="32"/>
          <w:lang w:eastAsia="zh-CN"/>
        </w:rPr>
        <w:t>各民政部门、监管对象</w:t>
      </w:r>
      <w:r>
        <w:rPr>
          <w:rFonts w:hint="eastAsia" w:ascii="仿宋_GB2312" w:hAnsi="仿宋_GB2312" w:eastAsia="仿宋_GB2312" w:cs="仿宋_GB2312"/>
          <w:sz w:val="32"/>
          <w:szCs w:val="32"/>
        </w:rPr>
        <w:t>突发事件的应急处置。</w:t>
      </w:r>
    </w:p>
    <w:p>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2.信息报告。</w:t>
      </w:r>
      <w:r>
        <w:rPr>
          <w:rFonts w:ascii="仿宋_GB2312" w:hAnsi="仿宋_GB2312" w:eastAsia="仿宋_GB2312" w:cs="仿宋_GB2312"/>
          <w:sz w:val="32"/>
          <w:szCs w:val="32"/>
        </w:rPr>
        <w:t>一旦发生突发事件，应实行 24小时值班和信息报告制度。各单位要在突发事件发生后立即向局</w:t>
      </w:r>
      <w:r>
        <w:rPr>
          <w:rFonts w:hint="eastAsia" w:ascii="仿宋_GB2312" w:hAnsi="仿宋_GB2312" w:eastAsia="仿宋_GB2312" w:cs="仿宋_GB2312"/>
          <w:sz w:val="32"/>
          <w:szCs w:val="32"/>
        </w:rPr>
        <w:t>办公室</w:t>
      </w:r>
      <w:r>
        <w:rPr>
          <w:rFonts w:ascii="仿宋_GB2312" w:hAnsi="仿宋_GB2312" w:eastAsia="仿宋_GB2312" w:cs="仿宋_GB2312"/>
          <w:sz w:val="32"/>
          <w:szCs w:val="32"/>
        </w:rPr>
        <w:t>报告，报告的主要内容包括：事件发生的时间、地点、单位，事件的简要过程、事件发生原因的初步判断，采取的措施，同时，随着事态的发展适时续报。局</w:t>
      </w:r>
      <w:r>
        <w:rPr>
          <w:rFonts w:hint="eastAsia" w:ascii="仿宋_GB2312" w:hAnsi="仿宋_GB2312" w:eastAsia="仿宋_GB2312" w:cs="仿宋_GB2312"/>
          <w:sz w:val="32"/>
          <w:szCs w:val="32"/>
        </w:rPr>
        <w:t>办公室</w:t>
      </w:r>
      <w:r>
        <w:rPr>
          <w:rFonts w:ascii="仿宋_GB2312" w:hAnsi="仿宋_GB2312" w:eastAsia="仿宋_GB2312" w:cs="仿宋_GB2312"/>
          <w:sz w:val="32"/>
          <w:szCs w:val="32"/>
        </w:rPr>
        <w:t>在接到报告后立即组织有关人员对报告事项进行核实，采取必要的控制措施，并立即向</w:t>
      </w:r>
      <w:r>
        <w:rPr>
          <w:rFonts w:hint="eastAsia" w:ascii="仿宋_GB2312" w:hAnsi="仿宋_GB2312" w:eastAsia="仿宋_GB2312" w:cs="仿宋_GB2312"/>
          <w:sz w:val="32"/>
          <w:szCs w:val="32"/>
        </w:rPr>
        <w:t>局</w:t>
      </w:r>
      <w:r>
        <w:rPr>
          <w:rFonts w:ascii="仿宋_GB2312" w:hAnsi="仿宋_GB2312" w:eastAsia="仿宋_GB2312" w:cs="仿宋_GB2312"/>
          <w:sz w:val="32"/>
          <w:szCs w:val="32"/>
        </w:rPr>
        <w:t>应急指挥领导小组汇报。</w:t>
      </w:r>
    </w:p>
    <w:p>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3.</w:t>
      </w:r>
      <w:r>
        <w:rPr>
          <w:rFonts w:ascii="楷体_GB2312" w:hAnsi="仿宋_GB2312" w:eastAsia="楷体_GB2312" w:cs="仿宋_GB2312"/>
          <w:sz w:val="32"/>
          <w:szCs w:val="32"/>
        </w:rPr>
        <w:t>先期处置</w:t>
      </w:r>
      <w:r>
        <w:rPr>
          <w:rFonts w:hint="eastAsia" w:ascii="楷体_GB2312" w:hAnsi="仿宋_GB2312" w:eastAsia="楷体_GB2312" w:cs="仿宋_GB2312"/>
          <w:sz w:val="32"/>
          <w:szCs w:val="32"/>
        </w:rPr>
        <w:t>。</w:t>
      </w:r>
      <w:r>
        <w:rPr>
          <w:rFonts w:ascii="仿宋_GB2312" w:hAnsi="仿宋_GB2312" w:eastAsia="仿宋_GB2312" w:cs="仿宋_GB2312"/>
          <w:sz w:val="32"/>
          <w:szCs w:val="32"/>
        </w:rPr>
        <w:t>突发事件发生后，各单位应组织进行先期处置。局应急指挥领导小组视情况，讨论决定后派员赶赴现场指导、组织做好应急处置工作。</w:t>
      </w:r>
    </w:p>
    <w:p>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4.应急响应。</w:t>
      </w:r>
      <w:r>
        <w:rPr>
          <w:rFonts w:ascii="仿宋_GB2312" w:hAnsi="仿宋_GB2312" w:eastAsia="仿宋_GB2312" w:cs="仿宋_GB2312"/>
          <w:sz w:val="32"/>
          <w:szCs w:val="32"/>
        </w:rPr>
        <w:t>按照分级处置的原则，根据突发公共事件的不同程度启动局应急预案，作出应急响应。发生特别重大、重大突发公共事件时，按照</w:t>
      </w:r>
      <w:r>
        <w:rPr>
          <w:rFonts w:hint="eastAsia" w:ascii="仿宋_GB2312" w:hAnsi="仿宋_GB2312" w:eastAsia="仿宋_GB2312" w:cs="仿宋_GB2312"/>
          <w:sz w:val="32"/>
          <w:szCs w:val="32"/>
        </w:rPr>
        <w:t>区</w:t>
      </w:r>
      <w:r>
        <w:rPr>
          <w:rFonts w:ascii="仿宋_GB2312" w:hAnsi="仿宋_GB2312" w:eastAsia="仿宋_GB2312" w:cs="仿宋_GB2312"/>
          <w:sz w:val="32"/>
          <w:szCs w:val="32"/>
        </w:rPr>
        <w:t>政府规定启动</w:t>
      </w:r>
      <w:r>
        <w:rPr>
          <w:rFonts w:hint="eastAsia" w:ascii="仿宋_GB2312" w:hAnsi="仿宋_GB2312" w:eastAsia="仿宋_GB2312" w:cs="仿宋_GB2312"/>
          <w:sz w:val="32"/>
          <w:szCs w:val="32"/>
        </w:rPr>
        <w:t>区级</w:t>
      </w:r>
      <w:r>
        <w:rPr>
          <w:rFonts w:ascii="仿宋_GB2312" w:hAnsi="仿宋_GB2312" w:eastAsia="仿宋_GB2312" w:cs="仿宋_GB2312"/>
          <w:sz w:val="32"/>
          <w:szCs w:val="32"/>
        </w:rPr>
        <w:t>专项应急预案和</w:t>
      </w:r>
      <w:r>
        <w:rPr>
          <w:rFonts w:hint="eastAsia" w:ascii="仿宋_GB2312" w:hAnsi="仿宋_GB2312" w:eastAsia="仿宋_GB2312" w:cs="仿宋_GB2312"/>
          <w:sz w:val="32"/>
          <w:szCs w:val="32"/>
        </w:rPr>
        <w:t>区</w:t>
      </w:r>
      <w:r>
        <w:rPr>
          <w:rFonts w:ascii="仿宋_GB2312" w:hAnsi="仿宋_GB2312" w:eastAsia="仿宋_GB2312" w:cs="仿宋_GB2312"/>
          <w:sz w:val="32"/>
          <w:szCs w:val="32"/>
        </w:rPr>
        <w:t>总体应急预案；发生较大、一般突发公共事件，局应急指挥领导小组紧急议定应急工作具体方案，根据情况将行动指令下达到各行动小组，各行动小组迅速到达指定岗位，按照各自职责立即开展处置工作履行职责，做好紧急控制、救援和撤离等工作，确保现场稳定，必要时请示上级启动更高一级的响应程序。</w:t>
      </w:r>
    </w:p>
    <w:p>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5.扩大应急。</w:t>
      </w:r>
      <w:r>
        <w:rPr>
          <w:rFonts w:ascii="仿宋_GB2312" w:hAnsi="仿宋_GB2312" w:eastAsia="仿宋_GB2312" w:cs="仿宋_GB2312"/>
          <w:sz w:val="32"/>
          <w:szCs w:val="32"/>
        </w:rPr>
        <w:t>发生特别重大突发公共事件，依靠局应急处置队伍无法控制和消除危害时，需要实施扩大应急行动。由局应急指挥领导小组请示</w:t>
      </w:r>
      <w:r>
        <w:rPr>
          <w:rFonts w:hint="eastAsia" w:ascii="仿宋_GB2312" w:hAnsi="仿宋_GB2312" w:eastAsia="仿宋_GB2312" w:cs="仿宋_GB2312"/>
          <w:sz w:val="32"/>
          <w:szCs w:val="32"/>
        </w:rPr>
        <w:t>区</w:t>
      </w:r>
      <w:r>
        <w:rPr>
          <w:rFonts w:ascii="仿宋_GB2312" w:hAnsi="仿宋_GB2312" w:eastAsia="仿宋_GB2312" w:cs="仿宋_GB2312"/>
          <w:sz w:val="32"/>
          <w:szCs w:val="32"/>
        </w:rPr>
        <w:t>政府意见后作出扩大应急的决定及行动。</w:t>
      </w:r>
    </w:p>
    <w:p>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6.终止应急。</w:t>
      </w:r>
      <w:r>
        <w:rPr>
          <w:rFonts w:ascii="仿宋_GB2312" w:hAnsi="仿宋_GB2312" w:eastAsia="仿宋_GB2312" w:cs="仿宋_GB2312"/>
          <w:sz w:val="32"/>
          <w:szCs w:val="32"/>
        </w:rPr>
        <w:t>突发事件的现场应急救援工作完成，或者相关危险因素消除后，由局应急指挥领导小组下达指令，应急处置队伍按照指令撤离现场，恢复常态管理。</w:t>
      </w:r>
    </w:p>
    <w:p>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7.善后处置。</w:t>
      </w:r>
      <w:r>
        <w:rPr>
          <w:rFonts w:ascii="仿宋_GB2312" w:hAnsi="仿宋_GB2312" w:eastAsia="仿宋_GB2312" w:cs="仿宋_GB2312"/>
          <w:sz w:val="32"/>
          <w:szCs w:val="32"/>
        </w:rPr>
        <w:t>突发事件结束后，及时按照有关规定做好善后处置工作，包括协调救济补偿、社会救助、保险索赔、灾后重建等。同时，抽调人员组成调查组，对失职、渎职、违反安全制度而引发突发事件的行为，以及在处置突发事件中未依法履行职责造成相应后果的行为，按有关规定对责任人员给予行政处分或者纪律处分。对在处置突发事件中表现突出的单位和个人，给予表彰奖励。</w:t>
      </w:r>
    </w:p>
    <w:p>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8.调查处理。</w:t>
      </w:r>
      <w:r>
        <w:rPr>
          <w:rFonts w:ascii="仿宋_GB2312" w:hAnsi="仿宋_GB2312" w:eastAsia="仿宋_GB2312" w:cs="仿宋_GB2312"/>
          <w:sz w:val="32"/>
          <w:szCs w:val="32"/>
        </w:rPr>
        <w:t>突发事件结束后，由各</w:t>
      </w:r>
      <w:r>
        <w:rPr>
          <w:rFonts w:hint="eastAsia" w:ascii="仿宋_GB2312" w:hAnsi="仿宋_GB2312" w:eastAsia="仿宋_GB2312" w:cs="仿宋_GB2312"/>
          <w:sz w:val="32"/>
          <w:szCs w:val="32"/>
        </w:rPr>
        <w:t>科室、局属各事业单位</w:t>
      </w:r>
      <w:r>
        <w:rPr>
          <w:rFonts w:ascii="仿宋_GB2312" w:hAnsi="仿宋_GB2312" w:eastAsia="仿宋_GB2312" w:cs="仿宋_GB2312"/>
          <w:sz w:val="32"/>
          <w:szCs w:val="32"/>
        </w:rPr>
        <w:t>及局办公室负责起草突发事件的调查报告，总结经验教训，提出改进建议，并向</w:t>
      </w:r>
      <w:r>
        <w:rPr>
          <w:rFonts w:hint="eastAsia" w:ascii="仿宋_GB2312" w:hAnsi="仿宋_GB2312" w:eastAsia="仿宋_GB2312" w:cs="仿宋_GB2312"/>
          <w:sz w:val="32"/>
          <w:szCs w:val="32"/>
        </w:rPr>
        <w:t>区</w:t>
      </w:r>
      <w:r>
        <w:rPr>
          <w:rFonts w:ascii="仿宋_GB2312" w:hAnsi="仿宋_GB2312" w:eastAsia="仿宋_GB2312" w:cs="仿宋_GB2312"/>
          <w:sz w:val="32"/>
          <w:szCs w:val="32"/>
        </w:rPr>
        <w:t>委、</w:t>
      </w:r>
      <w:r>
        <w:rPr>
          <w:rFonts w:hint="eastAsia" w:ascii="仿宋_GB2312" w:hAnsi="仿宋_GB2312" w:eastAsia="仿宋_GB2312" w:cs="仿宋_GB2312"/>
          <w:sz w:val="32"/>
          <w:szCs w:val="32"/>
        </w:rPr>
        <w:t>区</w:t>
      </w:r>
      <w:r>
        <w:rPr>
          <w:rFonts w:ascii="仿宋_GB2312" w:hAnsi="仿宋_GB2312" w:eastAsia="仿宋_GB2312" w:cs="仿宋_GB2312"/>
          <w:sz w:val="32"/>
          <w:szCs w:val="32"/>
        </w:rPr>
        <w:t>政府等上报有关情况。</w:t>
      </w:r>
    </w:p>
    <w:p>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四、协同科室</w:t>
      </w:r>
    </w:p>
    <w:p>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各科室、各局属事业单位、有关单位</w:t>
      </w:r>
      <w:r>
        <w:rPr>
          <w:rFonts w:hint="eastAsia" w:ascii="仿宋_GB2312" w:hAnsi="仿宋_GB2312" w:eastAsia="仿宋_GB2312" w:cs="仿宋_GB2312"/>
          <w:sz w:val="32"/>
          <w:szCs w:val="32"/>
        </w:rPr>
        <w:t>。</w:t>
      </w:r>
    </w:p>
    <w:p>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五、联系方式</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吴晓君</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冯程琳</w:t>
      </w:r>
    </w:p>
    <w:p>
      <w:pPr>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联系方式：053</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7220364</w:t>
      </w:r>
    </w:p>
    <w:p>
      <w:pPr>
        <w:ind w:firstLine="640" w:firstLineChars="200"/>
        <w:jc w:val="both"/>
        <w:rPr>
          <w:rFonts w:ascii="仿宋_GB2312" w:hAnsi="仿宋" w:eastAsia="仿宋_GB2312" w:cs="仿宋"/>
          <w:spacing w:val="-4"/>
          <w:sz w:val="32"/>
          <w:szCs w:val="32"/>
        </w:rPr>
      </w:pPr>
      <w:r>
        <w:rPr>
          <w:rFonts w:hint="eastAsia" w:ascii="仿宋_GB2312" w:hAnsi="微软雅黑" w:eastAsia="仿宋_GB2312" w:cs="宋体"/>
          <w:color w:val="333333"/>
          <w:kern w:val="0"/>
          <w:sz w:val="32"/>
          <w:szCs w:val="32"/>
        </w:rPr>
        <w:t>办公地址：</w:t>
      </w:r>
      <w:r>
        <w:rPr>
          <w:rFonts w:hint="eastAsia" w:ascii="仿宋_GB2312" w:hAnsi="微软雅黑" w:eastAsia="仿宋_GB2312" w:cs="宋体"/>
          <w:color w:val="333333"/>
          <w:spacing w:val="-4"/>
          <w:kern w:val="0"/>
          <w:sz w:val="32"/>
          <w:szCs w:val="32"/>
          <w:lang w:eastAsia="zh-CN"/>
        </w:rPr>
        <w:t>临淄区齐兴路</w:t>
      </w:r>
      <w:r>
        <w:rPr>
          <w:rFonts w:hint="eastAsia" w:ascii="仿宋_GB2312" w:hAnsi="微软雅黑" w:eastAsia="仿宋_GB2312" w:cs="宋体"/>
          <w:color w:val="333333"/>
          <w:spacing w:val="-4"/>
          <w:kern w:val="0"/>
          <w:sz w:val="32"/>
          <w:szCs w:val="32"/>
          <w:lang w:val="en-US" w:eastAsia="zh-CN"/>
        </w:rPr>
        <w:t>101号二楼</w:t>
      </w: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pStyle w:val="14"/>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8</w:t>
      </w:r>
      <w:r>
        <w:rPr>
          <w:rFonts w:hint="eastAsia" w:ascii="黑体" w:hAnsi="黑体" w:eastAsia="黑体" w:cs="黑体"/>
          <w:b w:val="0"/>
          <w:bCs w:val="0"/>
          <w:sz w:val="32"/>
          <w:szCs w:val="32"/>
        </w:rPr>
        <w:t>.安全值班工作职责岗位规范工作流程</w:t>
      </w:r>
    </w:p>
    <w:p>
      <w:pPr>
        <w:pStyle w:val="14"/>
        <w:ind w:firstLine="640" w:firstLineChars="200"/>
        <w:jc w:val="both"/>
        <w:rPr>
          <w:sz w:val="32"/>
          <w:szCs w:val="32"/>
        </w:rPr>
      </w:pPr>
    </w:p>
    <w:p>
      <w:pPr>
        <w:pStyle w:val="14"/>
        <w:ind w:firstLine="640" w:firstLineChars="200"/>
        <w:jc w:val="both"/>
        <w:rPr>
          <w:rFonts w:ascii="黑体" w:hAnsi="黑体" w:eastAsia="黑体" w:cs="仿宋_GB2312"/>
          <w:sz w:val="32"/>
          <w:szCs w:val="32"/>
        </w:rPr>
      </w:pPr>
      <w:r>
        <w:rPr>
          <w:rFonts w:hint="eastAsia" w:ascii="黑体" w:hAnsi="黑体" w:eastAsia="黑体" w:cs="仿宋_GB2312"/>
          <w:sz w:val="32"/>
          <w:szCs w:val="32"/>
        </w:rPr>
        <w:t>一、事项名称</w:t>
      </w:r>
    </w:p>
    <w:p>
      <w:pPr>
        <w:pStyle w:val="14"/>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安全值班工作。</w:t>
      </w:r>
    </w:p>
    <w:p>
      <w:pPr>
        <w:pStyle w:val="14"/>
        <w:ind w:firstLine="640" w:firstLineChars="200"/>
        <w:jc w:val="both"/>
        <w:rPr>
          <w:rFonts w:ascii="黑体" w:hAnsi="黑体" w:eastAsia="黑体" w:cs="仿宋_GB2312"/>
          <w:sz w:val="32"/>
          <w:szCs w:val="32"/>
        </w:rPr>
      </w:pPr>
      <w:r>
        <w:rPr>
          <w:rFonts w:hint="eastAsia" w:ascii="黑体" w:hAnsi="黑体" w:eastAsia="黑体" w:cs="仿宋_GB2312"/>
          <w:sz w:val="32"/>
          <w:szCs w:val="32"/>
        </w:rPr>
        <w:t>二、岗位规范</w:t>
      </w:r>
    </w:p>
    <w:p>
      <w:pPr>
        <w:pStyle w:val="14"/>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1.熟悉《</w:t>
      </w:r>
      <w:r>
        <w:rPr>
          <w:rFonts w:hint="eastAsia" w:ascii="仿宋_GB2312" w:hAnsi="仿宋_GB2312" w:eastAsia="仿宋_GB2312" w:cs="仿宋_GB2312"/>
          <w:sz w:val="32"/>
          <w:szCs w:val="32"/>
          <w:lang w:eastAsia="zh-CN"/>
        </w:rPr>
        <w:t>区民政局</w:t>
      </w:r>
      <w:r>
        <w:rPr>
          <w:rFonts w:hint="eastAsia" w:ascii="仿宋_GB2312" w:hAnsi="仿宋_GB2312" w:eastAsia="仿宋_GB2312" w:cs="仿宋_GB2312"/>
          <w:sz w:val="32"/>
          <w:szCs w:val="32"/>
        </w:rPr>
        <w:t>值班管理制度》和视频监控设备的运行操作方法，及内网文件收发流程并严格执行。</w:t>
      </w:r>
    </w:p>
    <w:p>
      <w:pPr>
        <w:pStyle w:val="14"/>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2.具有良好的服务意识、保密意识、安全意识和责任意识。</w:t>
      </w:r>
    </w:p>
    <w:p>
      <w:pPr>
        <w:pStyle w:val="14"/>
        <w:ind w:firstLine="640" w:firstLineChars="200"/>
        <w:jc w:val="both"/>
        <w:rPr>
          <w:rFonts w:ascii="黑体" w:hAnsi="黑体" w:eastAsia="黑体" w:cs="仿宋_GB2312"/>
          <w:sz w:val="32"/>
          <w:szCs w:val="32"/>
        </w:rPr>
      </w:pPr>
      <w:r>
        <w:rPr>
          <w:rFonts w:hint="eastAsia" w:ascii="黑体" w:hAnsi="黑体" w:eastAsia="黑体" w:cs="仿宋_GB2312"/>
          <w:sz w:val="32"/>
          <w:szCs w:val="32"/>
        </w:rPr>
        <w:t>三、流程标准</w:t>
      </w:r>
    </w:p>
    <w:p>
      <w:pPr>
        <w:pStyle w:val="14"/>
        <w:ind w:firstLine="640" w:firstLineChars="200"/>
        <w:jc w:val="both"/>
        <w:rPr>
          <w:rFonts w:ascii="仿宋_GB2312" w:eastAsia="仿宋_GB2312"/>
          <w:sz w:val="32"/>
          <w:szCs w:val="32"/>
        </w:rPr>
      </w:pPr>
      <w:r>
        <w:rPr>
          <w:rFonts w:hint="eastAsia" w:ascii="仿宋_GB2312" w:hAnsi="仿宋_GB2312" w:eastAsia="仿宋_GB2312" w:cs="仿宋_GB2312"/>
          <w:sz w:val="32"/>
          <w:szCs w:val="32"/>
        </w:rPr>
        <w:t>1.</w:t>
      </w:r>
      <w:r>
        <w:rPr>
          <w:rFonts w:hint="eastAsia" w:ascii="仿宋_GB2312" w:eastAsia="仿宋_GB2312"/>
          <w:sz w:val="32"/>
          <w:szCs w:val="32"/>
        </w:rPr>
        <w:t>按照值班规则进行排班，并下发值班人员。</w:t>
      </w:r>
    </w:p>
    <w:p>
      <w:pPr>
        <w:pStyle w:val="14"/>
        <w:ind w:firstLine="640" w:firstLineChars="200"/>
        <w:jc w:val="both"/>
        <w:rPr>
          <w:rFonts w:ascii="仿宋_GB2312" w:hAnsi="仿宋_GB2312" w:eastAsia="仿宋_GB2312" w:cs="仿宋_GB2312"/>
          <w:sz w:val="32"/>
          <w:szCs w:val="32"/>
        </w:rPr>
      </w:pPr>
      <w:r>
        <w:rPr>
          <w:rFonts w:hint="eastAsia" w:ascii="仿宋_GB2312" w:eastAsia="仿宋_GB2312"/>
          <w:sz w:val="32"/>
          <w:szCs w:val="32"/>
        </w:rPr>
        <w:t>2.按照区委、区政府和市</w:t>
      </w:r>
      <w:r>
        <w:rPr>
          <w:rFonts w:hint="eastAsia" w:ascii="仿宋_GB2312" w:eastAsia="仿宋_GB2312"/>
          <w:sz w:val="32"/>
          <w:szCs w:val="32"/>
          <w:lang w:eastAsia="zh-CN"/>
        </w:rPr>
        <w:t>民政</w:t>
      </w:r>
      <w:r>
        <w:rPr>
          <w:rFonts w:hint="eastAsia" w:ascii="仿宋_GB2312" w:eastAsia="仿宋_GB2312"/>
          <w:sz w:val="32"/>
          <w:szCs w:val="32"/>
        </w:rPr>
        <w:t>局要求按时上报值班表。</w:t>
      </w:r>
    </w:p>
    <w:p>
      <w:pPr>
        <w:pStyle w:val="14"/>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3.值班人员负责应答市</w:t>
      </w:r>
      <w:r>
        <w:rPr>
          <w:rFonts w:hint="eastAsia" w:ascii="仿宋_GB2312" w:hAnsi="仿宋_GB2312" w:eastAsia="仿宋_GB2312" w:cs="仿宋_GB2312"/>
          <w:sz w:val="32"/>
          <w:szCs w:val="32"/>
          <w:lang w:eastAsia="zh-CN"/>
        </w:rPr>
        <w:t>民政</w:t>
      </w:r>
      <w:r>
        <w:rPr>
          <w:rFonts w:hint="eastAsia" w:ascii="仿宋_GB2312" w:hAnsi="仿宋_GB2312" w:eastAsia="仿宋_GB2312" w:cs="仿宋_GB2312"/>
          <w:sz w:val="32"/>
          <w:szCs w:val="32"/>
        </w:rPr>
        <w:t>局发起的视频点名。</w:t>
      </w:r>
    </w:p>
    <w:p>
      <w:pPr>
        <w:pStyle w:val="14"/>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4.值班人员负责解答咨询的一般问题。</w:t>
      </w:r>
    </w:p>
    <w:p>
      <w:pPr>
        <w:pStyle w:val="14"/>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5.值班人员负责接听、记录电话，领取紧急公文。</w:t>
      </w:r>
    </w:p>
    <w:p>
      <w:pPr>
        <w:pStyle w:val="14"/>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6.值班人员负责处理突发事件。</w:t>
      </w:r>
    </w:p>
    <w:p>
      <w:pPr>
        <w:pStyle w:val="14"/>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7.值班人员负责其它临时交办的任务</w:t>
      </w:r>
      <w:r>
        <w:rPr>
          <w:rFonts w:hint="eastAsia" w:ascii="仿宋_GB2312" w:eastAsia="仿宋_GB2312"/>
          <w:sz w:val="32"/>
          <w:szCs w:val="32"/>
        </w:rPr>
        <w:t>。</w:t>
      </w:r>
    </w:p>
    <w:p>
      <w:pPr>
        <w:pStyle w:val="14"/>
        <w:ind w:firstLine="640" w:firstLineChars="200"/>
        <w:jc w:val="both"/>
        <w:rPr>
          <w:rFonts w:ascii="黑体" w:hAnsi="黑体" w:eastAsia="黑体" w:cs="仿宋_GB2312"/>
          <w:sz w:val="32"/>
          <w:szCs w:val="32"/>
        </w:rPr>
      </w:pPr>
      <w:r>
        <w:rPr>
          <w:rFonts w:hint="eastAsia" w:ascii="黑体" w:hAnsi="黑体" w:eastAsia="黑体" w:cs="仿宋_GB2312"/>
          <w:sz w:val="32"/>
          <w:szCs w:val="32"/>
        </w:rPr>
        <w:t>四、协同科室</w:t>
      </w:r>
    </w:p>
    <w:p>
      <w:pPr>
        <w:pStyle w:val="14"/>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各科室、局属事业单位。</w:t>
      </w:r>
    </w:p>
    <w:p>
      <w:pPr>
        <w:pStyle w:val="14"/>
        <w:ind w:firstLine="640" w:firstLineChars="200"/>
        <w:jc w:val="both"/>
        <w:rPr>
          <w:rFonts w:ascii="黑体" w:hAnsi="黑体" w:eastAsia="黑体" w:cs="仿宋_GB2312"/>
          <w:sz w:val="32"/>
          <w:szCs w:val="32"/>
        </w:rPr>
      </w:pPr>
      <w:r>
        <w:rPr>
          <w:rFonts w:hint="eastAsia" w:ascii="黑体" w:hAnsi="黑体" w:eastAsia="黑体" w:cs="仿宋_GB2312"/>
          <w:sz w:val="32"/>
          <w:szCs w:val="32"/>
        </w:rPr>
        <w:t>五、联系方式</w:t>
      </w:r>
    </w:p>
    <w:p>
      <w:pPr>
        <w:pStyle w:val="14"/>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冯程琳</w:t>
      </w:r>
    </w:p>
    <w:p>
      <w:pPr>
        <w:pStyle w:val="14"/>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联系方式：053</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7220364</w:t>
      </w:r>
    </w:p>
    <w:p>
      <w:pPr>
        <w:pStyle w:val="14"/>
        <w:ind w:firstLine="640" w:firstLineChars="200"/>
        <w:jc w:val="both"/>
        <w:rPr>
          <w:rFonts w:hint="eastAsia" w:ascii="黑体" w:hAnsi="黑体" w:eastAsia="黑体" w:cs="黑体"/>
          <w:b w:val="0"/>
          <w:bCs w:val="0"/>
          <w:sz w:val="32"/>
          <w:szCs w:val="32"/>
        </w:rPr>
      </w:pPr>
      <w:r>
        <w:rPr>
          <w:rFonts w:hint="eastAsia" w:ascii="仿宋_GB2312" w:hAnsi="仿宋_GB2312" w:eastAsia="仿宋_GB2312" w:cs="仿宋_GB2312"/>
          <w:sz w:val="32"/>
          <w:szCs w:val="32"/>
        </w:rPr>
        <w:t>办公地址：</w:t>
      </w:r>
      <w:r>
        <w:rPr>
          <w:rFonts w:hint="eastAsia" w:ascii="仿宋_GB2312" w:hAnsi="仿宋_GB2312" w:eastAsia="仿宋_GB2312" w:cs="仿宋_GB2312"/>
          <w:sz w:val="32"/>
          <w:szCs w:val="32"/>
          <w:lang w:eastAsia="zh-CN"/>
        </w:rPr>
        <w:t>临淄区齐兴路</w:t>
      </w:r>
      <w:r>
        <w:rPr>
          <w:rFonts w:hint="eastAsia" w:ascii="仿宋_GB2312" w:hAnsi="仿宋_GB2312" w:eastAsia="仿宋_GB2312" w:cs="仿宋_GB2312"/>
          <w:sz w:val="32"/>
          <w:szCs w:val="32"/>
          <w:lang w:val="en-US" w:eastAsia="zh-CN"/>
        </w:rPr>
        <w:t>101号二楼</w:t>
      </w: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both"/>
        <w:rPr>
          <w:rFonts w:hint="eastAsia" w:asciiTheme="majorEastAsia" w:hAnsiTheme="majorEastAsia" w:eastAsiaTheme="majorEastAsia" w:cstheme="majorEastAsia"/>
          <w:b w:val="0"/>
          <w:bCs w:val="0"/>
          <w:sz w:val="32"/>
          <w:szCs w:val="32"/>
          <w:lang w:val="en-US" w:eastAsia="zh-CN"/>
        </w:rPr>
      </w:pPr>
    </w:p>
    <w:p>
      <w:pPr>
        <w:jc w:val="center"/>
        <w:rPr>
          <w:rFonts w:hint="eastAsia" w:asciiTheme="majorEastAsia" w:hAnsiTheme="majorEastAsia" w:eastAsiaTheme="majorEastAsia" w:cstheme="majorEastAsia"/>
          <w:b w:val="0"/>
          <w:bCs w:val="0"/>
          <w:sz w:val="32"/>
          <w:szCs w:val="32"/>
        </w:rPr>
      </w:pPr>
      <w:r>
        <w:rPr>
          <w:rFonts w:hint="eastAsia" w:asciiTheme="majorEastAsia" w:hAnsiTheme="majorEastAsia" w:eastAsiaTheme="majorEastAsia" w:cstheme="majorEastAsia"/>
          <w:b w:val="0"/>
          <w:bCs w:val="0"/>
          <w:sz w:val="32"/>
          <w:szCs w:val="32"/>
          <w:lang w:val="en-US" w:eastAsia="zh-CN"/>
        </w:rPr>
        <w:t>9</w:t>
      </w:r>
      <w:r>
        <w:rPr>
          <w:rFonts w:hint="eastAsia" w:asciiTheme="majorEastAsia" w:hAnsiTheme="majorEastAsia" w:eastAsiaTheme="majorEastAsia" w:cstheme="majorEastAsia"/>
          <w:b w:val="0"/>
          <w:bCs w:val="0"/>
          <w:sz w:val="32"/>
          <w:szCs w:val="32"/>
        </w:rPr>
        <w:t>.政府信息和政务公开职责岗位规范工作流程</w:t>
      </w:r>
    </w:p>
    <w:p>
      <w:pPr>
        <w:jc w:val="both"/>
        <w:rPr>
          <w:rFonts w:hint="eastAsia" w:asciiTheme="majorEastAsia" w:hAnsiTheme="majorEastAsia" w:eastAsiaTheme="majorEastAsia" w:cstheme="majorEastAsia"/>
          <w:b w:val="0"/>
          <w:bCs w:val="0"/>
          <w:sz w:val="32"/>
          <w:szCs w:val="32"/>
        </w:rPr>
      </w:pPr>
    </w:p>
    <w:p>
      <w:pPr>
        <w:pStyle w:val="13"/>
        <w:ind w:firstLine="640"/>
        <w:jc w:val="both"/>
        <w:rPr>
          <w:rFonts w:ascii="黑体" w:hAnsi="黑体" w:eastAsia="黑体"/>
          <w:b w:val="0"/>
          <w:bCs w:val="0"/>
          <w:sz w:val="32"/>
          <w:szCs w:val="32"/>
        </w:rPr>
      </w:pPr>
      <w:r>
        <w:rPr>
          <w:rFonts w:hint="eastAsia" w:ascii="黑体" w:hAnsi="黑体" w:eastAsia="黑体"/>
          <w:b w:val="0"/>
          <w:bCs w:val="0"/>
          <w:sz w:val="32"/>
          <w:szCs w:val="32"/>
        </w:rPr>
        <w:t>一、事项名称</w:t>
      </w:r>
    </w:p>
    <w:p>
      <w:pPr>
        <w:ind w:firstLine="640" w:firstLineChars="200"/>
        <w:jc w:val="both"/>
        <w:rPr>
          <w:rFonts w:ascii="仿宋_GB2312" w:eastAsia="仿宋_GB2312"/>
          <w:b w:val="0"/>
          <w:bCs w:val="0"/>
          <w:sz w:val="32"/>
          <w:szCs w:val="32"/>
        </w:rPr>
      </w:pPr>
      <w:r>
        <w:rPr>
          <w:rFonts w:hint="eastAsia" w:ascii="仿宋_GB2312" w:eastAsia="仿宋_GB2312"/>
          <w:b w:val="0"/>
          <w:bCs w:val="0"/>
          <w:sz w:val="32"/>
          <w:szCs w:val="32"/>
        </w:rPr>
        <w:t>信息编发。</w:t>
      </w:r>
    </w:p>
    <w:p>
      <w:pPr>
        <w:ind w:firstLine="640" w:firstLineChars="200"/>
        <w:jc w:val="both"/>
        <w:rPr>
          <w:rFonts w:ascii="黑体" w:hAnsi="黑体" w:eastAsia="黑体"/>
          <w:b w:val="0"/>
          <w:bCs w:val="0"/>
          <w:sz w:val="32"/>
          <w:szCs w:val="32"/>
        </w:rPr>
      </w:pPr>
      <w:r>
        <w:rPr>
          <w:rFonts w:hint="eastAsia" w:ascii="黑体" w:hAnsi="黑体" w:eastAsia="黑体"/>
          <w:b w:val="0"/>
          <w:bCs w:val="0"/>
          <w:sz w:val="32"/>
          <w:szCs w:val="32"/>
        </w:rPr>
        <w:t>二、岗位规范</w:t>
      </w:r>
    </w:p>
    <w:p>
      <w:pPr>
        <w:ind w:firstLine="640" w:firstLineChars="200"/>
        <w:jc w:val="both"/>
        <w:rPr>
          <w:rFonts w:ascii="仿宋_GB2312" w:eastAsia="仿宋_GB2312"/>
          <w:b w:val="0"/>
          <w:bCs w:val="0"/>
          <w:sz w:val="32"/>
          <w:szCs w:val="32"/>
        </w:rPr>
      </w:pPr>
      <w:r>
        <w:rPr>
          <w:rFonts w:hint="eastAsia" w:ascii="仿宋_GB2312" w:eastAsia="仿宋_GB2312"/>
          <w:b w:val="0"/>
          <w:bCs w:val="0"/>
          <w:sz w:val="32"/>
          <w:szCs w:val="32"/>
        </w:rPr>
        <w:t>1.负责收集整理全区</w:t>
      </w:r>
      <w:r>
        <w:rPr>
          <w:rFonts w:hint="eastAsia" w:ascii="仿宋_GB2312" w:eastAsia="仿宋_GB2312"/>
          <w:b w:val="0"/>
          <w:bCs w:val="0"/>
          <w:sz w:val="32"/>
          <w:szCs w:val="32"/>
          <w:lang w:eastAsia="zh-CN"/>
        </w:rPr>
        <w:t>民政</w:t>
      </w:r>
      <w:r>
        <w:rPr>
          <w:rFonts w:hint="eastAsia" w:ascii="仿宋_GB2312" w:eastAsia="仿宋_GB2312"/>
          <w:b w:val="0"/>
          <w:bCs w:val="0"/>
          <w:sz w:val="32"/>
          <w:szCs w:val="32"/>
        </w:rPr>
        <w:t>行政系统政务信息，向上级有关部门报送本系统政务信息。</w:t>
      </w:r>
    </w:p>
    <w:p>
      <w:pPr>
        <w:ind w:firstLine="640" w:firstLineChars="200"/>
        <w:jc w:val="both"/>
        <w:rPr>
          <w:rFonts w:ascii="仿宋_GB2312" w:eastAsia="仿宋_GB2312"/>
          <w:b w:val="0"/>
          <w:bCs w:val="0"/>
          <w:sz w:val="32"/>
          <w:szCs w:val="32"/>
        </w:rPr>
      </w:pPr>
      <w:r>
        <w:rPr>
          <w:rFonts w:hint="eastAsia" w:ascii="仿宋_GB2312" w:eastAsia="仿宋_GB2312"/>
          <w:b w:val="0"/>
          <w:bCs w:val="0"/>
          <w:sz w:val="32"/>
          <w:szCs w:val="32"/>
        </w:rPr>
        <w:t>2.负责全区</w:t>
      </w:r>
      <w:r>
        <w:rPr>
          <w:rFonts w:hint="eastAsia" w:ascii="仿宋_GB2312" w:eastAsia="仿宋_GB2312"/>
          <w:b w:val="0"/>
          <w:bCs w:val="0"/>
          <w:sz w:val="32"/>
          <w:szCs w:val="32"/>
          <w:lang w:eastAsia="zh-CN"/>
        </w:rPr>
        <w:t>民政</w:t>
      </w:r>
      <w:r>
        <w:rPr>
          <w:rFonts w:hint="eastAsia" w:ascii="仿宋_GB2312" w:eastAsia="仿宋_GB2312"/>
          <w:b w:val="0"/>
          <w:bCs w:val="0"/>
          <w:sz w:val="32"/>
          <w:szCs w:val="32"/>
        </w:rPr>
        <w:t>行政系统政务信息网络的组织、协调、指导、考核等工作，建立信息报送工作机制，定期开展业务培训，提高信息工作人员素质。</w:t>
      </w:r>
    </w:p>
    <w:p>
      <w:pPr>
        <w:ind w:firstLine="640" w:firstLineChars="200"/>
        <w:jc w:val="both"/>
        <w:rPr>
          <w:rFonts w:ascii="仿宋_GB2312" w:eastAsia="仿宋_GB2312"/>
          <w:b w:val="0"/>
          <w:bCs w:val="0"/>
          <w:sz w:val="32"/>
          <w:szCs w:val="32"/>
        </w:rPr>
      </w:pPr>
      <w:r>
        <w:rPr>
          <w:rFonts w:hint="eastAsia" w:ascii="仿宋_GB2312" w:eastAsia="仿宋_GB2312"/>
          <w:b w:val="0"/>
          <w:bCs w:val="0"/>
          <w:sz w:val="32"/>
          <w:szCs w:val="32"/>
        </w:rPr>
        <w:t>3.牢固树立政治意识、大局意识、服务意识和责任意识，熟悉各级政务信息工作要求，紧紧围绕党委、政府中心工作，充分发挥以文辅政的参谋助手作用，为领导科学决策提供有力支撑。</w:t>
      </w:r>
    </w:p>
    <w:p>
      <w:pPr>
        <w:ind w:firstLine="640" w:firstLineChars="200"/>
        <w:jc w:val="both"/>
        <w:rPr>
          <w:rFonts w:ascii="黑体" w:hAnsi="黑体" w:eastAsia="黑体"/>
          <w:b w:val="0"/>
          <w:bCs w:val="0"/>
          <w:sz w:val="32"/>
          <w:szCs w:val="32"/>
        </w:rPr>
      </w:pPr>
      <w:r>
        <w:rPr>
          <w:rFonts w:hint="eastAsia" w:ascii="黑体" w:hAnsi="黑体" w:eastAsia="黑体"/>
          <w:b w:val="0"/>
          <w:bCs w:val="0"/>
          <w:sz w:val="32"/>
          <w:szCs w:val="32"/>
        </w:rPr>
        <w:t>三、流程标准</w:t>
      </w:r>
    </w:p>
    <w:p>
      <w:pPr>
        <w:ind w:firstLine="640" w:firstLineChars="200"/>
        <w:jc w:val="both"/>
        <w:rPr>
          <w:rFonts w:ascii="楷体_GB2312" w:hAnsi="黑体" w:eastAsia="仿宋_GB2312"/>
          <w:b w:val="0"/>
          <w:bCs w:val="0"/>
          <w:sz w:val="32"/>
          <w:szCs w:val="32"/>
        </w:rPr>
      </w:pPr>
      <w:r>
        <w:rPr>
          <w:rFonts w:hint="eastAsia" w:ascii="楷体_GB2312" w:hAnsi="楷体_GB2312" w:eastAsia="楷体_GB2312" w:cs="楷体_GB2312"/>
          <w:b w:val="0"/>
          <w:bCs w:val="0"/>
          <w:sz w:val="32"/>
          <w:szCs w:val="32"/>
        </w:rPr>
        <w:t>1.信息收集和登记。</w:t>
      </w:r>
      <w:r>
        <w:rPr>
          <w:rFonts w:hint="eastAsia" w:ascii="楷体_GB2312" w:hAnsi="黑体" w:eastAsia="仿宋_GB2312"/>
          <w:b w:val="0"/>
          <w:bCs w:val="0"/>
          <w:sz w:val="32"/>
          <w:szCs w:val="32"/>
        </w:rPr>
        <w:t>一是纵向收集。收集机关各科室、各</w:t>
      </w:r>
      <w:r>
        <w:rPr>
          <w:rFonts w:hint="eastAsia" w:ascii="楷体_GB2312" w:hAnsi="黑体" w:eastAsia="仿宋_GB2312"/>
          <w:b w:val="0"/>
          <w:bCs w:val="0"/>
          <w:sz w:val="32"/>
          <w:szCs w:val="32"/>
          <w:lang w:eastAsia="zh-CN"/>
        </w:rPr>
        <w:t>民政</w:t>
      </w:r>
      <w:r>
        <w:rPr>
          <w:rFonts w:hint="eastAsia" w:ascii="楷体_GB2312" w:hAnsi="黑体" w:eastAsia="仿宋_GB2312"/>
          <w:b w:val="0"/>
          <w:bCs w:val="0"/>
          <w:sz w:val="32"/>
          <w:szCs w:val="32"/>
        </w:rPr>
        <w:t>所、局属各事业单位上报信息，掌握上级信息工作部门采用情况，做好报送和采用登记。二是横向收集。收集其他</w:t>
      </w:r>
      <w:r>
        <w:rPr>
          <w:rFonts w:hint="eastAsia" w:ascii="楷体_GB2312" w:hAnsi="黑体" w:eastAsia="仿宋_GB2312"/>
          <w:b w:val="0"/>
          <w:bCs w:val="0"/>
          <w:sz w:val="32"/>
          <w:szCs w:val="32"/>
          <w:lang w:eastAsia="zh-CN"/>
        </w:rPr>
        <w:t>区县</w:t>
      </w:r>
      <w:r>
        <w:rPr>
          <w:rFonts w:hint="eastAsia" w:ascii="楷体_GB2312" w:hAnsi="黑体" w:eastAsia="仿宋_GB2312"/>
          <w:b w:val="0"/>
          <w:bCs w:val="0"/>
          <w:sz w:val="32"/>
          <w:szCs w:val="32"/>
        </w:rPr>
        <w:t>、单位、部门与</w:t>
      </w:r>
      <w:r>
        <w:rPr>
          <w:rFonts w:hint="eastAsia" w:ascii="楷体_GB2312" w:hAnsi="黑体" w:eastAsia="仿宋_GB2312"/>
          <w:b w:val="0"/>
          <w:bCs w:val="0"/>
          <w:sz w:val="32"/>
          <w:szCs w:val="32"/>
          <w:lang w:eastAsia="zh-CN"/>
        </w:rPr>
        <w:t>民政</w:t>
      </w:r>
      <w:r>
        <w:rPr>
          <w:rFonts w:hint="eastAsia" w:ascii="楷体_GB2312" w:hAnsi="黑体" w:eastAsia="仿宋_GB2312"/>
          <w:b w:val="0"/>
          <w:bCs w:val="0"/>
          <w:sz w:val="32"/>
          <w:szCs w:val="32"/>
        </w:rPr>
        <w:t>行政工作有关的信息。三是局领导工作活动情况的收集。四是对收集到的信息进行分类整理。主要包括思路措施类、做法成效类、问题建议类和调研类等信息。</w:t>
      </w:r>
    </w:p>
    <w:p>
      <w:pPr>
        <w:ind w:firstLine="640" w:firstLineChars="200"/>
        <w:jc w:val="both"/>
        <w:rPr>
          <w:rFonts w:ascii="楷体_GB2312" w:hAnsi="黑体" w:eastAsia="仿宋_GB2312"/>
          <w:b w:val="0"/>
          <w:bCs w:val="0"/>
          <w:sz w:val="32"/>
          <w:szCs w:val="32"/>
        </w:rPr>
      </w:pPr>
      <w:r>
        <w:rPr>
          <w:rFonts w:hint="eastAsia" w:ascii="楷体_GB2312" w:hAnsi="楷体_GB2312" w:eastAsia="楷体_GB2312" w:cs="楷体_GB2312"/>
          <w:b w:val="0"/>
          <w:bCs w:val="0"/>
          <w:sz w:val="32"/>
          <w:szCs w:val="32"/>
        </w:rPr>
        <w:t>2.信息筛选。</w:t>
      </w:r>
      <w:r>
        <w:rPr>
          <w:rFonts w:hint="eastAsia" w:ascii="楷体_GB2312" w:hAnsi="黑体" w:eastAsia="仿宋_GB2312"/>
          <w:b w:val="0"/>
          <w:bCs w:val="0"/>
          <w:sz w:val="32"/>
          <w:szCs w:val="32"/>
        </w:rPr>
        <w:t>坚持思想性、时效性、真实性、适用性的原则，围绕党委、政府中心工作和阶段性重点工作，注重选择对现实工作有指导意义的信息，选择与不同层次工作特点、重点和难点有密切关系的信息，选择</w:t>
      </w:r>
      <w:r>
        <w:rPr>
          <w:rFonts w:hint="eastAsia" w:ascii="楷体_GB2312" w:hAnsi="黑体" w:eastAsia="仿宋_GB2312"/>
          <w:b w:val="0"/>
          <w:bCs w:val="0"/>
          <w:sz w:val="32"/>
          <w:szCs w:val="32"/>
          <w:lang w:eastAsia="zh-CN"/>
        </w:rPr>
        <w:t>民政</w:t>
      </w:r>
      <w:r>
        <w:rPr>
          <w:rFonts w:hint="eastAsia" w:ascii="楷体_GB2312" w:hAnsi="黑体" w:eastAsia="仿宋_GB2312"/>
          <w:b w:val="0"/>
          <w:bCs w:val="0"/>
          <w:sz w:val="32"/>
          <w:szCs w:val="32"/>
        </w:rPr>
        <w:t>行政工作中出现的新情况、新问题、新经验、新成效、新建议，坚持喜忧兼报。</w:t>
      </w:r>
    </w:p>
    <w:p>
      <w:pPr>
        <w:ind w:firstLine="640" w:firstLineChars="200"/>
        <w:jc w:val="both"/>
        <w:rPr>
          <w:rFonts w:ascii="楷体_GB2312" w:hAnsi="黑体" w:eastAsia="仿宋_GB2312"/>
          <w:b w:val="0"/>
          <w:bCs w:val="0"/>
          <w:sz w:val="32"/>
          <w:szCs w:val="32"/>
        </w:rPr>
      </w:pPr>
      <w:r>
        <w:rPr>
          <w:rFonts w:hint="eastAsia" w:ascii="楷体_GB2312" w:hAnsi="楷体_GB2312" w:eastAsia="楷体_GB2312" w:cs="楷体_GB2312"/>
          <w:b w:val="0"/>
          <w:bCs w:val="0"/>
          <w:sz w:val="32"/>
          <w:szCs w:val="32"/>
        </w:rPr>
        <w:t>3.信息编改。</w:t>
      </w:r>
      <w:r>
        <w:rPr>
          <w:rFonts w:hint="eastAsia" w:ascii="仿宋_GB2312" w:hAnsi="仿宋_GB2312" w:eastAsia="仿宋_GB2312" w:cs="仿宋_GB2312"/>
          <w:b w:val="0"/>
          <w:bCs w:val="0"/>
          <w:sz w:val="32"/>
          <w:szCs w:val="32"/>
        </w:rPr>
        <w:t>按照主题鲜明、内容真实、条理清晰、文字精炼、数据准确的标准编改信息，</w:t>
      </w:r>
      <w:r>
        <w:rPr>
          <w:rFonts w:hint="eastAsia" w:ascii="楷体_GB2312" w:hAnsi="黑体" w:eastAsia="仿宋_GB2312"/>
          <w:b w:val="0"/>
          <w:bCs w:val="0"/>
          <w:sz w:val="32"/>
          <w:szCs w:val="32"/>
        </w:rPr>
        <w:t>编改报送上级信息工作部门的信息，应注重报送部门采用刊物的具体要求，选准角度，做到各有侧重、重点突出</w:t>
      </w:r>
      <w:r>
        <w:rPr>
          <w:rFonts w:hint="eastAsia" w:ascii="楷体_GB2312" w:hAnsi="黑体" w:eastAsia="仿宋_GB2312"/>
          <w:b w:val="0"/>
          <w:bCs w:val="0"/>
          <w:sz w:val="32"/>
          <w:szCs w:val="32"/>
          <w:lang w:eastAsia="zh-CN"/>
        </w:rPr>
        <w:t>，及时通过政府门户网站、微信公众号等平台进行公示</w:t>
      </w:r>
      <w:r>
        <w:rPr>
          <w:rFonts w:hint="eastAsia" w:ascii="楷体_GB2312" w:hAnsi="黑体" w:eastAsia="仿宋_GB2312"/>
          <w:b w:val="0"/>
          <w:bCs w:val="0"/>
          <w:sz w:val="32"/>
          <w:szCs w:val="32"/>
        </w:rPr>
        <w:t>。</w:t>
      </w:r>
      <w:r>
        <w:rPr>
          <w:rFonts w:hint="eastAsia" w:ascii="仿宋_GB2312" w:hAnsi="仿宋_GB2312" w:eastAsia="仿宋_GB2312" w:cs="仿宋_GB2312"/>
          <w:b w:val="0"/>
          <w:bCs w:val="0"/>
          <w:sz w:val="32"/>
          <w:szCs w:val="32"/>
        </w:rPr>
        <w:t>要特别重视上级信息工作部门约稿，确保按时保质完成。</w:t>
      </w:r>
    </w:p>
    <w:p>
      <w:pPr>
        <w:ind w:firstLine="640" w:firstLineChars="200"/>
        <w:jc w:val="both"/>
        <w:rPr>
          <w:rFonts w:ascii="黑体" w:hAnsi="黑体" w:eastAsia="黑体"/>
          <w:b w:val="0"/>
          <w:bCs w:val="0"/>
          <w:sz w:val="32"/>
          <w:szCs w:val="32"/>
        </w:rPr>
      </w:pPr>
      <w:r>
        <w:rPr>
          <w:rFonts w:hint="eastAsia" w:ascii="黑体" w:hAnsi="黑体" w:eastAsia="黑体"/>
          <w:b w:val="0"/>
          <w:bCs w:val="0"/>
          <w:sz w:val="32"/>
          <w:szCs w:val="32"/>
        </w:rPr>
        <w:t>四、协同科室</w:t>
      </w:r>
    </w:p>
    <w:p>
      <w:pPr>
        <w:ind w:firstLine="640" w:firstLineChars="200"/>
        <w:jc w:val="both"/>
        <w:rPr>
          <w:rFonts w:ascii="黑体" w:hAnsi="黑体" w:eastAsia="黑体"/>
          <w:b w:val="0"/>
          <w:bCs w:val="0"/>
          <w:sz w:val="32"/>
          <w:szCs w:val="32"/>
        </w:rPr>
      </w:pPr>
      <w:r>
        <w:rPr>
          <w:rFonts w:hint="eastAsia" w:ascii="楷体_GB2312" w:hAnsi="黑体" w:eastAsia="仿宋_GB2312"/>
          <w:b w:val="0"/>
          <w:bCs w:val="0"/>
          <w:sz w:val="32"/>
          <w:szCs w:val="32"/>
        </w:rPr>
        <w:t>各科室、各</w:t>
      </w:r>
      <w:r>
        <w:rPr>
          <w:rFonts w:hint="eastAsia" w:ascii="楷体_GB2312" w:hAnsi="黑体" w:eastAsia="仿宋_GB2312"/>
          <w:b w:val="0"/>
          <w:bCs w:val="0"/>
          <w:sz w:val="32"/>
          <w:szCs w:val="32"/>
          <w:lang w:eastAsia="zh-CN"/>
        </w:rPr>
        <w:t>民政办</w:t>
      </w:r>
      <w:r>
        <w:rPr>
          <w:rFonts w:hint="eastAsia" w:ascii="楷体_GB2312" w:hAnsi="黑体" w:eastAsia="仿宋_GB2312"/>
          <w:b w:val="0"/>
          <w:bCs w:val="0"/>
          <w:sz w:val="32"/>
          <w:szCs w:val="32"/>
        </w:rPr>
        <w:t>、局属事业单位。</w:t>
      </w:r>
    </w:p>
    <w:p>
      <w:pPr>
        <w:ind w:firstLine="640" w:firstLineChars="200"/>
        <w:jc w:val="both"/>
        <w:rPr>
          <w:rFonts w:ascii="黑体" w:hAnsi="黑体" w:eastAsia="黑体"/>
          <w:b w:val="0"/>
          <w:bCs w:val="0"/>
          <w:sz w:val="32"/>
          <w:szCs w:val="32"/>
        </w:rPr>
      </w:pPr>
      <w:r>
        <w:rPr>
          <w:rFonts w:hint="eastAsia" w:ascii="黑体" w:hAnsi="黑体" w:eastAsia="黑体"/>
          <w:b w:val="0"/>
          <w:bCs w:val="0"/>
          <w:sz w:val="32"/>
          <w:szCs w:val="32"/>
        </w:rPr>
        <w:t>五、联系方式</w:t>
      </w:r>
    </w:p>
    <w:p>
      <w:pPr>
        <w:ind w:firstLine="640" w:firstLineChars="200"/>
        <w:jc w:val="both"/>
        <w:rPr>
          <w:rFonts w:hint="eastAsia" w:ascii="宋体" w:hAnsi="宋体" w:eastAsia="仿宋_GB2312" w:cs="宋体"/>
          <w:b w:val="0"/>
          <w:bCs w:val="0"/>
          <w:sz w:val="32"/>
          <w:szCs w:val="32"/>
          <w:lang w:eastAsia="zh-CN"/>
        </w:rPr>
      </w:pPr>
      <w:r>
        <w:rPr>
          <w:rFonts w:hint="eastAsia" w:ascii="仿宋_GB2312" w:hAnsi="仿宋" w:eastAsia="仿宋_GB2312" w:cs="仿宋"/>
          <w:b w:val="0"/>
          <w:bCs w:val="0"/>
          <w:sz w:val="32"/>
          <w:szCs w:val="32"/>
        </w:rPr>
        <w:t>联系人：</w:t>
      </w:r>
      <w:r>
        <w:rPr>
          <w:rFonts w:hint="eastAsia" w:ascii="仿宋_GB2312" w:hAnsi="仿宋" w:eastAsia="仿宋_GB2312" w:cs="仿宋"/>
          <w:b w:val="0"/>
          <w:bCs w:val="0"/>
          <w:sz w:val="32"/>
          <w:szCs w:val="32"/>
          <w:lang w:eastAsia="zh-CN"/>
        </w:rPr>
        <w:t>冯程琳</w:t>
      </w:r>
    </w:p>
    <w:p>
      <w:pPr>
        <w:ind w:firstLine="640" w:firstLineChars="200"/>
        <w:jc w:val="both"/>
        <w:rPr>
          <w:rFonts w:hint="default" w:ascii="仿宋_GB2312" w:hAnsi="仿宋" w:eastAsia="仿宋_GB2312" w:cs="仿宋"/>
          <w:b w:val="0"/>
          <w:bCs w:val="0"/>
          <w:sz w:val="32"/>
          <w:szCs w:val="32"/>
          <w:lang w:val="en-US" w:eastAsia="zh-CN"/>
        </w:rPr>
      </w:pPr>
      <w:r>
        <w:rPr>
          <w:rFonts w:hint="eastAsia" w:ascii="仿宋_GB2312" w:hAnsi="仿宋" w:eastAsia="仿宋_GB2312" w:cs="仿宋"/>
          <w:b w:val="0"/>
          <w:bCs w:val="0"/>
          <w:sz w:val="32"/>
          <w:szCs w:val="32"/>
        </w:rPr>
        <w:t>联系方式：053</w:t>
      </w:r>
      <w:r>
        <w:rPr>
          <w:rFonts w:hint="eastAsia" w:ascii="仿宋_GB2312" w:hAnsi="仿宋" w:eastAsia="仿宋_GB2312" w:cs="仿宋"/>
          <w:b w:val="0"/>
          <w:bCs w:val="0"/>
          <w:sz w:val="32"/>
          <w:szCs w:val="32"/>
          <w:lang w:val="en-US" w:eastAsia="zh-CN"/>
        </w:rPr>
        <w:t>3</w:t>
      </w:r>
      <w:r>
        <w:rPr>
          <w:rFonts w:hint="eastAsia" w:ascii="仿宋_GB2312" w:hAnsi="仿宋" w:eastAsia="仿宋_GB2312" w:cs="仿宋"/>
          <w:b w:val="0"/>
          <w:bCs w:val="0"/>
          <w:sz w:val="32"/>
          <w:szCs w:val="32"/>
        </w:rPr>
        <w:t>-</w:t>
      </w:r>
      <w:r>
        <w:rPr>
          <w:rFonts w:hint="eastAsia" w:ascii="仿宋_GB2312" w:hAnsi="仿宋" w:eastAsia="仿宋_GB2312" w:cs="仿宋"/>
          <w:b w:val="0"/>
          <w:bCs w:val="0"/>
          <w:sz w:val="32"/>
          <w:szCs w:val="32"/>
          <w:lang w:val="en-US" w:eastAsia="zh-CN"/>
        </w:rPr>
        <w:t>7220364</w:t>
      </w:r>
    </w:p>
    <w:p>
      <w:pPr>
        <w:pStyle w:val="14"/>
        <w:ind w:firstLine="640" w:firstLineChars="200"/>
        <w:jc w:val="both"/>
        <w:rPr>
          <w:rFonts w:hint="eastAsia" w:ascii="仿宋_GB2312" w:hAnsi="微软雅黑" w:eastAsia="仿宋_GB2312" w:cs="宋体"/>
          <w:b w:val="0"/>
          <w:bCs w:val="0"/>
          <w:color w:val="333333"/>
          <w:spacing w:val="-4"/>
          <w:kern w:val="0"/>
          <w:sz w:val="32"/>
          <w:szCs w:val="32"/>
          <w:lang w:val="en-US" w:eastAsia="zh-CN"/>
        </w:rPr>
      </w:pPr>
      <w:r>
        <w:rPr>
          <w:rFonts w:hint="eastAsia" w:ascii="仿宋_GB2312" w:hAnsi="微软雅黑" w:eastAsia="仿宋_GB2312" w:cs="宋体"/>
          <w:b w:val="0"/>
          <w:bCs w:val="0"/>
          <w:color w:val="333333"/>
          <w:kern w:val="0"/>
          <w:sz w:val="32"/>
          <w:szCs w:val="32"/>
        </w:rPr>
        <w:t>办公地址：</w:t>
      </w:r>
      <w:r>
        <w:rPr>
          <w:rFonts w:hint="eastAsia" w:ascii="仿宋_GB2312" w:hAnsi="微软雅黑" w:eastAsia="仿宋_GB2312" w:cs="宋体"/>
          <w:b w:val="0"/>
          <w:bCs w:val="0"/>
          <w:color w:val="333333"/>
          <w:spacing w:val="-4"/>
          <w:kern w:val="0"/>
          <w:sz w:val="32"/>
          <w:szCs w:val="32"/>
          <w:lang w:eastAsia="zh-CN"/>
        </w:rPr>
        <w:t>临淄区齐兴路</w:t>
      </w:r>
      <w:r>
        <w:rPr>
          <w:rFonts w:hint="eastAsia" w:ascii="仿宋_GB2312" w:hAnsi="微软雅黑" w:eastAsia="仿宋_GB2312" w:cs="宋体"/>
          <w:b w:val="0"/>
          <w:bCs w:val="0"/>
          <w:color w:val="333333"/>
          <w:spacing w:val="-4"/>
          <w:kern w:val="0"/>
          <w:sz w:val="32"/>
          <w:szCs w:val="32"/>
          <w:lang w:val="en-US" w:eastAsia="zh-CN"/>
        </w:rPr>
        <w:t>101号二楼</w:t>
      </w:r>
    </w:p>
    <w:p>
      <w:pPr>
        <w:pStyle w:val="14"/>
        <w:jc w:val="both"/>
        <w:rPr>
          <w:rFonts w:hint="eastAsia" w:ascii="仿宋_GB2312" w:hAnsi="微软雅黑" w:eastAsia="仿宋_GB2312" w:cs="宋体"/>
          <w:b w:val="0"/>
          <w:bCs w:val="0"/>
          <w:color w:val="333333"/>
          <w:spacing w:val="-4"/>
          <w:kern w:val="0"/>
          <w:sz w:val="32"/>
          <w:szCs w:val="32"/>
          <w:lang w:val="en-US" w:eastAsia="zh-CN"/>
        </w:rPr>
      </w:pPr>
    </w:p>
    <w:p>
      <w:pPr>
        <w:pStyle w:val="14"/>
        <w:jc w:val="both"/>
        <w:rPr>
          <w:rFonts w:hint="eastAsia" w:ascii="仿宋_GB2312" w:hAnsi="微软雅黑" w:eastAsia="仿宋_GB2312" w:cs="宋体"/>
          <w:b w:val="0"/>
          <w:bCs w:val="0"/>
          <w:color w:val="333333"/>
          <w:spacing w:val="-4"/>
          <w:kern w:val="0"/>
          <w:sz w:val="32"/>
          <w:szCs w:val="32"/>
          <w:lang w:val="en-US" w:eastAsia="zh-CN"/>
        </w:rPr>
      </w:pPr>
    </w:p>
    <w:p>
      <w:pPr>
        <w:pStyle w:val="14"/>
        <w:jc w:val="both"/>
        <w:rPr>
          <w:rFonts w:hint="eastAsia" w:ascii="仿宋_GB2312" w:hAnsi="微软雅黑" w:eastAsia="仿宋_GB2312" w:cs="宋体"/>
          <w:b w:val="0"/>
          <w:bCs w:val="0"/>
          <w:color w:val="333333"/>
          <w:spacing w:val="-4"/>
          <w:kern w:val="0"/>
          <w:sz w:val="32"/>
          <w:szCs w:val="32"/>
          <w:lang w:val="en-US" w:eastAsia="zh-CN"/>
        </w:rPr>
      </w:pPr>
    </w:p>
    <w:p>
      <w:pPr>
        <w:pStyle w:val="14"/>
        <w:jc w:val="both"/>
        <w:rPr>
          <w:rFonts w:hint="eastAsia" w:ascii="仿宋_GB2312" w:hAnsi="微软雅黑" w:eastAsia="仿宋_GB2312" w:cs="宋体"/>
          <w:b w:val="0"/>
          <w:bCs w:val="0"/>
          <w:color w:val="333333"/>
          <w:spacing w:val="-4"/>
          <w:kern w:val="0"/>
          <w:sz w:val="32"/>
          <w:szCs w:val="32"/>
          <w:lang w:val="en-US" w:eastAsia="zh-CN"/>
        </w:rPr>
      </w:pPr>
    </w:p>
    <w:p>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10</w:t>
      </w:r>
      <w:r>
        <w:rPr>
          <w:rFonts w:hint="eastAsia" w:ascii="黑体" w:hAnsi="黑体" w:eastAsia="黑体" w:cs="黑体"/>
          <w:b w:val="0"/>
          <w:bCs w:val="0"/>
          <w:sz w:val="32"/>
          <w:szCs w:val="32"/>
        </w:rPr>
        <w:t>.12345市民热线转办职责岗位规范工作流程</w:t>
      </w:r>
    </w:p>
    <w:p>
      <w:pPr>
        <w:ind w:firstLine="640" w:firstLineChars="200"/>
        <w:jc w:val="both"/>
        <w:rPr>
          <w:rFonts w:ascii="黑体" w:hAnsi="黑体" w:eastAsia="黑体"/>
          <w:sz w:val="32"/>
          <w:szCs w:val="32"/>
        </w:rPr>
      </w:pPr>
    </w:p>
    <w:p>
      <w:pPr>
        <w:ind w:firstLine="640" w:firstLineChars="200"/>
        <w:jc w:val="both"/>
        <w:rPr>
          <w:rFonts w:ascii="黑体" w:hAnsi="黑体" w:eastAsia="黑体"/>
          <w:sz w:val="32"/>
          <w:szCs w:val="32"/>
        </w:rPr>
      </w:pPr>
      <w:r>
        <w:rPr>
          <w:rFonts w:hint="eastAsia" w:ascii="黑体" w:hAnsi="黑体" w:eastAsia="黑体"/>
          <w:sz w:val="32"/>
          <w:szCs w:val="32"/>
        </w:rPr>
        <w:t>一、事项名称</w:t>
      </w:r>
    </w:p>
    <w:p>
      <w:pPr>
        <w:ind w:firstLine="640" w:firstLineChars="200"/>
        <w:jc w:val="both"/>
        <w:rPr>
          <w:rFonts w:ascii="仿宋_GB2312" w:eastAsia="仿宋_GB2312" w:hAnsiTheme="minorEastAsia"/>
          <w:sz w:val="32"/>
          <w:szCs w:val="32"/>
        </w:rPr>
      </w:pPr>
      <w:r>
        <w:rPr>
          <w:rFonts w:hint="eastAsia" w:ascii="仿宋_GB2312" w:eastAsia="仿宋_GB2312" w:hAnsiTheme="minorEastAsia"/>
          <w:sz w:val="32"/>
          <w:szCs w:val="32"/>
        </w:rPr>
        <w:t>12345市民热线转办。</w:t>
      </w:r>
    </w:p>
    <w:p>
      <w:pPr>
        <w:ind w:firstLine="640" w:firstLineChars="200"/>
        <w:jc w:val="both"/>
        <w:rPr>
          <w:rFonts w:ascii="黑体" w:hAnsi="黑体" w:eastAsia="黑体"/>
          <w:sz w:val="32"/>
          <w:szCs w:val="32"/>
        </w:rPr>
      </w:pPr>
      <w:r>
        <w:rPr>
          <w:rFonts w:hint="eastAsia" w:ascii="黑体" w:hAnsi="黑体" w:eastAsia="黑体"/>
          <w:sz w:val="32"/>
          <w:szCs w:val="32"/>
        </w:rPr>
        <w:t>二、岗位规范</w:t>
      </w:r>
    </w:p>
    <w:p>
      <w:pPr>
        <w:ind w:firstLine="640" w:firstLineChars="200"/>
        <w:jc w:val="both"/>
        <w:rPr>
          <w:rFonts w:ascii="仿宋_GB2312" w:hAnsi="华文中宋" w:eastAsia="仿宋_GB2312"/>
          <w:sz w:val="32"/>
          <w:szCs w:val="32"/>
        </w:rPr>
      </w:pPr>
      <w:r>
        <w:rPr>
          <w:rFonts w:hint="eastAsia" w:ascii="仿宋_GB2312" w:hAnsi="华文中宋" w:eastAsia="仿宋_GB2312"/>
          <w:sz w:val="32"/>
          <w:szCs w:val="32"/>
        </w:rPr>
        <w:t>1.熟悉有关法律政策规定。</w:t>
      </w:r>
    </w:p>
    <w:p>
      <w:pPr>
        <w:ind w:firstLine="640" w:firstLineChars="200"/>
        <w:jc w:val="both"/>
        <w:rPr>
          <w:rFonts w:ascii="仿宋_GB2312" w:hAnsi="华文中宋" w:eastAsia="仿宋_GB2312"/>
          <w:sz w:val="32"/>
          <w:szCs w:val="32"/>
        </w:rPr>
      </w:pPr>
      <w:r>
        <w:rPr>
          <w:rFonts w:hint="eastAsia" w:ascii="仿宋_GB2312" w:hAnsi="华文中宋" w:eastAsia="仿宋_GB2312"/>
          <w:sz w:val="32"/>
          <w:szCs w:val="32"/>
        </w:rPr>
        <w:t>2.熟练掌握</w:t>
      </w:r>
      <w:r>
        <w:rPr>
          <w:rFonts w:hint="eastAsia" w:ascii="仿宋_GB2312" w:hAnsi="华文中宋" w:eastAsia="仿宋_GB2312"/>
          <w:sz w:val="32"/>
          <w:szCs w:val="32"/>
          <w:lang w:eastAsia="zh-CN"/>
        </w:rPr>
        <w:t>民政</w:t>
      </w:r>
      <w:r>
        <w:rPr>
          <w:rFonts w:hint="eastAsia" w:ascii="仿宋_GB2312" w:hAnsi="华文中宋" w:eastAsia="仿宋_GB2312"/>
          <w:sz w:val="32"/>
          <w:szCs w:val="32"/>
        </w:rPr>
        <w:t>工作业务知识和各科室工作职能。</w:t>
      </w:r>
    </w:p>
    <w:p>
      <w:pPr>
        <w:ind w:firstLine="640" w:firstLineChars="200"/>
        <w:jc w:val="both"/>
        <w:rPr>
          <w:rFonts w:ascii="仿宋_GB2312" w:hAnsi="华文中宋" w:eastAsia="仿宋_GB2312"/>
          <w:sz w:val="32"/>
          <w:szCs w:val="32"/>
        </w:rPr>
      </w:pPr>
      <w:r>
        <w:rPr>
          <w:rFonts w:hint="eastAsia" w:ascii="仿宋_GB2312" w:hAnsi="华文中宋" w:eastAsia="仿宋_GB2312"/>
          <w:sz w:val="32"/>
          <w:szCs w:val="32"/>
        </w:rPr>
        <w:t>3.具有良好的服务意识和较强的责任心。</w:t>
      </w:r>
    </w:p>
    <w:p>
      <w:pPr>
        <w:ind w:firstLine="640" w:firstLineChars="200"/>
        <w:jc w:val="both"/>
        <w:rPr>
          <w:rFonts w:ascii="黑体" w:hAnsi="黑体" w:eastAsia="黑体"/>
          <w:sz w:val="32"/>
          <w:szCs w:val="32"/>
        </w:rPr>
      </w:pPr>
      <w:r>
        <w:rPr>
          <w:rFonts w:hint="eastAsia" w:ascii="黑体" w:hAnsi="黑体" w:eastAsia="黑体"/>
          <w:sz w:val="32"/>
          <w:szCs w:val="32"/>
        </w:rPr>
        <w:t>三、流程标准</w:t>
      </w:r>
    </w:p>
    <w:p>
      <w:pPr>
        <w:ind w:firstLine="640" w:firstLineChars="200"/>
        <w:jc w:val="both"/>
        <w:rPr>
          <w:rFonts w:ascii="仿宋_GB2312" w:eastAsia="仿宋_GB2312" w:hAnsiTheme="minorEastAsia"/>
          <w:sz w:val="32"/>
          <w:szCs w:val="32"/>
        </w:rPr>
      </w:pPr>
      <w:r>
        <w:rPr>
          <w:rFonts w:hint="eastAsia" w:ascii="楷体_GB2312" w:eastAsia="楷体_GB2312" w:hAnsiTheme="minorEastAsia"/>
          <w:sz w:val="32"/>
          <w:szCs w:val="32"/>
        </w:rPr>
        <w:t>1.接收登记。</w:t>
      </w:r>
      <w:r>
        <w:rPr>
          <w:rFonts w:hint="eastAsia" w:ascii="仿宋_GB2312" w:eastAsia="仿宋_GB2312" w:hAnsiTheme="minorEastAsia"/>
          <w:sz w:val="32"/>
          <w:szCs w:val="32"/>
        </w:rPr>
        <w:t>热线转办工作由办公室从平台随时接收</w:t>
      </w:r>
      <w:r>
        <w:rPr>
          <w:rFonts w:hint="eastAsia" w:ascii="仿宋_GB2312" w:eastAsia="仿宋_GB2312" w:hAnsiTheme="minorEastAsia"/>
          <w:sz w:val="32"/>
          <w:szCs w:val="32"/>
          <w:lang w:eastAsia="zh-CN"/>
        </w:rPr>
        <w:t>工单</w:t>
      </w:r>
      <w:r>
        <w:rPr>
          <w:rFonts w:hint="eastAsia" w:ascii="仿宋_GB2312" w:eastAsia="仿宋_GB2312" w:hAnsiTheme="minorEastAsia"/>
          <w:sz w:val="32"/>
          <w:szCs w:val="32"/>
        </w:rPr>
        <w:t>及时进行转办。</w:t>
      </w:r>
    </w:p>
    <w:p>
      <w:pPr>
        <w:ind w:firstLine="640" w:firstLineChars="200"/>
        <w:jc w:val="both"/>
        <w:rPr>
          <w:rFonts w:ascii="仿宋_GB2312" w:eastAsia="仿宋_GB2312" w:hAnsiTheme="minorEastAsia"/>
          <w:sz w:val="32"/>
          <w:szCs w:val="32"/>
        </w:rPr>
      </w:pPr>
      <w:r>
        <w:rPr>
          <w:rFonts w:hint="eastAsia" w:ascii="楷体_GB2312" w:eastAsia="楷体_GB2312" w:hAnsiTheme="minorEastAsia"/>
          <w:sz w:val="32"/>
          <w:szCs w:val="32"/>
        </w:rPr>
        <w:t>2.分流指派。</w:t>
      </w:r>
      <w:r>
        <w:rPr>
          <w:rFonts w:hint="eastAsia" w:ascii="仿宋_GB2312" w:eastAsia="仿宋_GB2312" w:hAnsiTheme="minorEastAsia"/>
          <w:sz w:val="32"/>
          <w:szCs w:val="32"/>
        </w:rPr>
        <w:t>办公室根据问题描述，按照转办意见内容，将</w:t>
      </w:r>
      <w:r>
        <w:rPr>
          <w:rFonts w:hint="eastAsia" w:ascii="仿宋_GB2312" w:eastAsia="仿宋_GB2312" w:hAnsiTheme="minorEastAsia"/>
          <w:sz w:val="32"/>
          <w:szCs w:val="32"/>
          <w:lang w:eastAsia="zh-CN"/>
        </w:rPr>
        <w:t>工单</w:t>
      </w:r>
      <w:r>
        <w:rPr>
          <w:rFonts w:hint="eastAsia" w:ascii="仿宋_GB2312" w:eastAsia="仿宋_GB2312" w:hAnsiTheme="minorEastAsia"/>
          <w:sz w:val="32"/>
          <w:szCs w:val="32"/>
        </w:rPr>
        <w:t>转交有关科室、单位办理</w:t>
      </w:r>
      <w:r>
        <w:rPr>
          <w:rFonts w:hint="eastAsia" w:ascii="仿宋_GB2312" w:eastAsia="仿宋_GB2312" w:hAnsiTheme="minorEastAsia"/>
          <w:sz w:val="32"/>
          <w:szCs w:val="32"/>
          <w:lang w:eastAsia="zh-CN"/>
        </w:rPr>
        <w:t>，科室、单位出具办理意见并经分管领导审核，审核后发送至办公室</w:t>
      </w:r>
      <w:r>
        <w:rPr>
          <w:rFonts w:hint="eastAsia" w:ascii="仿宋_GB2312" w:eastAsia="仿宋_GB2312" w:hAnsiTheme="minorEastAsia"/>
          <w:sz w:val="32"/>
          <w:szCs w:val="32"/>
        </w:rPr>
        <w:t>；超出我局职责范围的及时说明并回退。</w:t>
      </w:r>
    </w:p>
    <w:p>
      <w:pPr>
        <w:ind w:firstLine="640" w:firstLineChars="200"/>
        <w:jc w:val="both"/>
        <w:rPr>
          <w:rFonts w:ascii="仿宋_GB2312" w:eastAsia="仿宋_GB2312" w:hAnsiTheme="minorEastAsia"/>
          <w:sz w:val="32"/>
          <w:szCs w:val="32"/>
        </w:rPr>
      </w:pPr>
      <w:r>
        <w:rPr>
          <w:rFonts w:hint="eastAsia" w:ascii="楷体_GB2312" w:eastAsia="楷体_GB2312" w:hAnsiTheme="minorEastAsia"/>
          <w:sz w:val="32"/>
          <w:szCs w:val="32"/>
        </w:rPr>
        <w:t>3.限时办结。</w:t>
      </w:r>
      <w:r>
        <w:rPr>
          <w:rFonts w:hint="eastAsia" w:ascii="仿宋_GB2312" w:eastAsia="仿宋_GB2312" w:hAnsiTheme="minorEastAsia"/>
          <w:sz w:val="32"/>
          <w:szCs w:val="32"/>
        </w:rPr>
        <w:t>严格按照《</w:t>
      </w:r>
      <w:r>
        <w:rPr>
          <w:rFonts w:hint="eastAsia" w:ascii="仿宋_GB2312" w:eastAsia="仿宋_GB2312" w:hAnsiTheme="minorEastAsia"/>
          <w:sz w:val="32"/>
          <w:szCs w:val="32"/>
          <w:lang w:eastAsia="zh-CN"/>
        </w:rPr>
        <w:t>工单工作规范</w:t>
      </w:r>
      <w:r>
        <w:rPr>
          <w:rFonts w:hint="eastAsia" w:ascii="仿宋_GB2312" w:eastAsia="仿宋_GB2312" w:hAnsiTheme="minorEastAsia"/>
          <w:sz w:val="32"/>
          <w:szCs w:val="32"/>
        </w:rPr>
        <w:t>》时限办结。</w:t>
      </w:r>
    </w:p>
    <w:p>
      <w:pPr>
        <w:ind w:firstLine="640" w:firstLineChars="200"/>
        <w:jc w:val="both"/>
        <w:rPr>
          <w:rFonts w:ascii="仿宋_GB2312" w:eastAsia="仿宋_GB2312" w:hAnsiTheme="minorEastAsia"/>
          <w:sz w:val="32"/>
          <w:szCs w:val="32"/>
        </w:rPr>
      </w:pPr>
      <w:r>
        <w:rPr>
          <w:rFonts w:hint="eastAsia" w:ascii="楷体_GB2312" w:eastAsia="楷体_GB2312" w:hAnsiTheme="minorEastAsia"/>
          <w:sz w:val="32"/>
          <w:szCs w:val="32"/>
        </w:rPr>
        <w:t>4.协调督办。</w:t>
      </w:r>
      <w:r>
        <w:rPr>
          <w:rFonts w:hint="eastAsia" w:ascii="仿宋_GB2312" w:eastAsia="仿宋_GB2312" w:hAnsiTheme="minorEastAsia"/>
          <w:sz w:val="32"/>
          <w:szCs w:val="32"/>
        </w:rPr>
        <w:t>对热线转办件进行跟踪督办，督促承办科室、单位按规定时限办结并上报办理结果。</w:t>
      </w:r>
    </w:p>
    <w:p>
      <w:pPr>
        <w:ind w:firstLine="640" w:firstLineChars="200"/>
        <w:jc w:val="both"/>
        <w:rPr>
          <w:rFonts w:ascii="仿宋_GB2312" w:eastAsia="仿宋_GB2312" w:hAnsiTheme="minorEastAsia"/>
          <w:sz w:val="32"/>
          <w:szCs w:val="32"/>
        </w:rPr>
      </w:pPr>
      <w:r>
        <w:rPr>
          <w:rFonts w:hint="eastAsia" w:ascii="楷体_GB2312" w:eastAsia="楷体_GB2312" w:hAnsiTheme="minorEastAsia"/>
          <w:sz w:val="32"/>
          <w:szCs w:val="32"/>
        </w:rPr>
        <w:t>5.回复归档。</w:t>
      </w:r>
      <w:r>
        <w:rPr>
          <w:rFonts w:hint="eastAsia" w:ascii="仿宋_GB2312" w:eastAsia="仿宋_GB2312" w:hAnsiTheme="minorEastAsia"/>
          <w:sz w:val="32"/>
          <w:szCs w:val="32"/>
        </w:rPr>
        <w:t>接到各承办科室、单位的答复意见后，及时在平台进行回复并将答复情况进行归档。</w:t>
      </w:r>
    </w:p>
    <w:p>
      <w:pPr>
        <w:ind w:firstLine="640" w:firstLineChars="200"/>
        <w:jc w:val="both"/>
        <w:rPr>
          <w:rFonts w:ascii="黑体" w:hAnsi="黑体" w:eastAsia="黑体"/>
          <w:sz w:val="32"/>
          <w:szCs w:val="32"/>
        </w:rPr>
      </w:pPr>
      <w:r>
        <w:rPr>
          <w:rFonts w:hint="eastAsia" w:ascii="黑体" w:hAnsi="黑体" w:eastAsia="黑体"/>
          <w:sz w:val="32"/>
          <w:szCs w:val="32"/>
        </w:rPr>
        <w:t>四、协同科室</w:t>
      </w:r>
    </w:p>
    <w:p>
      <w:pPr>
        <w:ind w:firstLine="640" w:firstLineChars="200"/>
        <w:jc w:val="both"/>
        <w:rPr>
          <w:rFonts w:ascii="仿宋_GB2312" w:eastAsia="仿宋_GB2312" w:hAnsiTheme="minorEastAsia"/>
          <w:sz w:val="32"/>
          <w:szCs w:val="32"/>
        </w:rPr>
      </w:pPr>
      <w:r>
        <w:rPr>
          <w:rFonts w:hint="eastAsia" w:ascii="仿宋_GB2312" w:eastAsia="仿宋_GB2312" w:hAnsiTheme="minorEastAsia"/>
          <w:sz w:val="32"/>
          <w:szCs w:val="32"/>
        </w:rPr>
        <w:t>各科室、</w:t>
      </w:r>
      <w:r>
        <w:rPr>
          <w:rFonts w:hint="eastAsia" w:ascii="仿宋_GB2312" w:eastAsia="仿宋_GB2312" w:hAnsiTheme="minorEastAsia"/>
          <w:sz w:val="32"/>
          <w:szCs w:val="32"/>
          <w:lang w:eastAsia="zh-CN"/>
        </w:rPr>
        <w:t>各</w:t>
      </w:r>
      <w:r>
        <w:rPr>
          <w:rFonts w:hint="eastAsia" w:ascii="仿宋_GB2312" w:eastAsia="仿宋_GB2312" w:hAnsiTheme="minorEastAsia"/>
          <w:sz w:val="32"/>
          <w:szCs w:val="32"/>
        </w:rPr>
        <w:t>局属事业单位。</w:t>
      </w:r>
    </w:p>
    <w:p>
      <w:pPr>
        <w:ind w:firstLine="640" w:firstLineChars="200"/>
        <w:jc w:val="both"/>
        <w:rPr>
          <w:rFonts w:ascii="黑体" w:hAnsi="黑体" w:eastAsia="黑体"/>
          <w:sz w:val="32"/>
          <w:szCs w:val="32"/>
        </w:rPr>
      </w:pPr>
      <w:r>
        <w:rPr>
          <w:rFonts w:hint="eastAsia" w:ascii="黑体" w:hAnsi="黑体" w:eastAsia="黑体"/>
          <w:sz w:val="32"/>
          <w:szCs w:val="32"/>
        </w:rPr>
        <w:t>五、联系方式</w:t>
      </w:r>
    </w:p>
    <w:p>
      <w:pPr>
        <w:ind w:firstLine="640" w:firstLineChars="200"/>
        <w:jc w:val="both"/>
        <w:rPr>
          <w:rFonts w:hint="eastAsia" w:ascii="仿宋_GB2312" w:eastAsia="仿宋_GB2312" w:hAnsiTheme="minorEastAsia"/>
          <w:sz w:val="32"/>
          <w:szCs w:val="32"/>
          <w:lang w:eastAsia="zh-CN"/>
        </w:rPr>
      </w:pPr>
      <w:r>
        <w:rPr>
          <w:rFonts w:hint="eastAsia" w:ascii="仿宋_GB2312" w:eastAsia="仿宋_GB2312" w:hAnsiTheme="minorEastAsia"/>
          <w:sz w:val="32"/>
          <w:szCs w:val="32"/>
        </w:rPr>
        <w:t>联系人：</w:t>
      </w:r>
      <w:r>
        <w:rPr>
          <w:rFonts w:hint="eastAsia" w:ascii="仿宋_GB2312" w:eastAsia="仿宋_GB2312" w:hAnsiTheme="minorEastAsia"/>
          <w:sz w:val="32"/>
          <w:szCs w:val="32"/>
          <w:lang w:eastAsia="zh-CN"/>
        </w:rPr>
        <w:t>冯程琳</w:t>
      </w:r>
    </w:p>
    <w:p>
      <w:pPr>
        <w:ind w:firstLine="640" w:firstLineChars="200"/>
        <w:jc w:val="both"/>
        <w:rPr>
          <w:rFonts w:hint="default" w:ascii="仿宋_GB2312" w:eastAsia="仿宋_GB2312" w:hAnsiTheme="minorEastAsia"/>
          <w:sz w:val="32"/>
          <w:szCs w:val="32"/>
          <w:lang w:val="en-US" w:eastAsia="zh-CN"/>
        </w:rPr>
      </w:pPr>
      <w:r>
        <w:rPr>
          <w:rFonts w:hint="eastAsia" w:ascii="仿宋_GB2312" w:eastAsia="仿宋_GB2312" w:hAnsiTheme="minorEastAsia"/>
          <w:sz w:val="32"/>
          <w:szCs w:val="32"/>
        </w:rPr>
        <w:t>联系方式：053</w:t>
      </w:r>
      <w:r>
        <w:rPr>
          <w:rFonts w:hint="eastAsia" w:ascii="仿宋_GB2312" w:eastAsia="仿宋_GB2312" w:hAnsiTheme="minorEastAsia"/>
          <w:sz w:val="32"/>
          <w:szCs w:val="32"/>
          <w:lang w:val="en-US" w:eastAsia="zh-CN"/>
        </w:rPr>
        <w:t>3</w:t>
      </w:r>
      <w:r>
        <w:rPr>
          <w:rFonts w:hint="eastAsia" w:ascii="仿宋_GB2312" w:eastAsia="仿宋_GB2312" w:hAnsiTheme="minorEastAsia"/>
          <w:sz w:val="32"/>
          <w:szCs w:val="32"/>
        </w:rPr>
        <w:t>-</w:t>
      </w:r>
      <w:r>
        <w:rPr>
          <w:rFonts w:hint="eastAsia" w:ascii="仿宋_GB2312" w:eastAsia="仿宋_GB2312" w:hAnsiTheme="minorEastAsia"/>
          <w:sz w:val="32"/>
          <w:szCs w:val="32"/>
          <w:lang w:val="en-US" w:eastAsia="zh-CN"/>
        </w:rPr>
        <w:t>7220364</w:t>
      </w:r>
    </w:p>
    <w:p>
      <w:pPr>
        <w:pStyle w:val="14"/>
        <w:ind w:firstLine="640" w:firstLineChars="200"/>
        <w:jc w:val="both"/>
        <w:rPr>
          <w:rFonts w:hint="eastAsia" w:ascii="仿宋_GB2312" w:hAnsi="微软雅黑" w:eastAsia="仿宋_GB2312" w:cs="宋体"/>
          <w:b w:val="0"/>
          <w:bCs w:val="0"/>
          <w:color w:val="333333"/>
          <w:spacing w:val="-4"/>
          <w:kern w:val="0"/>
          <w:sz w:val="32"/>
          <w:szCs w:val="32"/>
          <w:lang w:val="en-US" w:eastAsia="zh-CN"/>
        </w:rPr>
      </w:pPr>
      <w:r>
        <w:rPr>
          <w:rFonts w:hint="eastAsia" w:ascii="仿宋_GB2312" w:hAnsi="微软雅黑" w:eastAsia="仿宋_GB2312" w:cs="宋体"/>
          <w:b w:val="0"/>
          <w:bCs w:val="0"/>
          <w:color w:val="333333"/>
          <w:kern w:val="0"/>
          <w:sz w:val="32"/>
          <w:szCs w:val="32"/>
        </w:rPr>
        <w:t>办公地址：</w:t>
      </w:r>
      <w:r>
        <w:rPr>
          <w:rFonts w:hint="eastAsia" w:ascii="仿宋_GB2312" w:hAnsi="微软雅黑" w:eastAsia="仿宋_GB2312" w:cs="宋体"/>
          <w:b w:val="0"/>
          <w:bCs w:val="0"/>
          <w:color w:val="333333"/>
          <w:spacing w:val="-4"/>
          <w:kern w:val="0"/>
          <w:sz w:val="32"/>
          <w:szCs w:val="32"/>
          <w:lang w:eastAsia="zh-CN"/>
        </w:rPr>
        <w:t>临淄区齐兴路</w:t>
      </w:r>
      <w:r>
        <w:rPr>
          <w:rFonts w:hint="eastAsia" w:ascii="仿宋_GB2312" w:hAnsi="微软雅黑" w:eastAsia="仿宋_GB2312" w:cs="宋体"/>
          <w:b w:val="0"/>
          <w:bCs w:val="0"/>
          <w:color w:val="333333"/>
          <w:spacing w:val="-4"/>
          <w:kern w:val="0"/>
          <w:sz w:val="32"/>
          <w:szCs w:val="32"/>
          <w:lang w:val="en-US" w:eastAsia="zh-CN"/>
        </w:rPr>
        <w:t>101号二楼</w:t>
      </w:r>
    </w:p>
    <w:p>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pStyle w:val="14"/>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pStyle w:val="14"/>
        <w:ind w:firstLine="640" w:firstLineChars="200"/>
        <w:jc w:val="both"/>
        <w:rPr>
          <w:rFonts w:hint="eastAsia" w:ascii="黑体" w:hAnsi="黑体" w:eastAsia="黑体" w:cs="黑体"/>
          <w:b w:val="0"/>
          <w:bCs w:val="0"/>
          <w:sz w:val="32"/>
          <w:szCs w:val="32"/>
        </w:rPr>
      </w:pPr>
    </w:p>
    <w:p>
      <w:pPr>
        <w:pStyle w:val="14"/>
        <w:ind w:firstLine="640" w:firstLineChars="200"/>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tabs>
          <w:tab w:val="left" w:pos="312"/>
        </w:tabs>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11</w:t>
      </w:r>
      <w:r>
        <w:rPr>
          <w:rFonts w:hint="eastAsia" w:ascii="黑体" w:hAnsi="黑体" w:eastAsia="黑体" w:cs="黑体"/>
          <w:b w:val="0"/>
          <w:bCs w:val="0"/>
          <w:sz w:val="32"/>
          <w:szCs w:val="32"/>
        </w:rPr>
        <w:t>.人大代表建议、政协提案办理工作职责</w:t>
      </w:r>
    </w:p>
    <w:p>
      <w:pPr>
        <w:tabs>
          <w:tab w:val="left" w:pos="312"/>
        </w:tabs>
        <w:jc w:val="center"/>
        <w:rPr>
          <w:rFonts w:hint="eastAsia" w:ascii="黑体" w:hAnsi="黑体" w:eastAsia="黑体" w:cs="黑体"/>
          <w:b w:val="0"/>
          <w:bCs w:val="0"/>
          <w:sz w:val="32"/>
          <w:szCs w:val="32"/>
        </w:rPr>
      </w:pPr>
      <w:r>
        <w:rPr>
          <w:rFonts w:hint="eastAsia" w:ascii="黑体" w:hAnsi="黑体" w:eastAsia="黑体" w:cs="黑体"/>
          <w:b w:val="0"/>
          <w:bCs w:val="0"/>
          <w:sz w:val="32"/>
          <w:szCs w:val="32"/>
        </w:rPr>
        <w:t>岗位规范工作流程</w:t>
      </w:r>
    </w:p>
    <w:p>
      <w:pPr>
        <w:jc w:val="both"/>
        <w:rPr>
          <w:rFonts w:ascii="仿宋_GB2312" w:hAnsi="仿宋_GB2312" w:eastAsia="仿宋_GB2312" w:cs="仿宋_GB2312"/>
          <w:sz w:val="32"/>
          <w:szCs w:val="32"/>
        </w:rPr>
      </w:pPr>
    </w:p>
    <w:p>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一、事项名称</w:t>
      </w:r>
    </w:p>
    <w:p>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人大代表建议、政协提案办理工作。</w:t>
      </w:r>
    </w:p>
    <w:p>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二、岗位规范</w:t>
      </w:r>
    </w:p>
    <w:p>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1.熟悉并严格按照区人大代表建议和政协提案办理工作相关要求，开展人大代表建议和政协提案办理工作，不断提高建议提案办理工作质量。</w:t>
      </w:r>
    </w:p>
    <w:p>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2.具有良好的政治意识、大局意识、服务意识和责任意识。</w:t>
      </w:r>
    </w:p>
    <w:p>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eastAsia="仿宋_GB2312"/>
          <w:sz w:val="32"/>
          <w:szCs w:val="32"/>
        </w:rPr>
        <w:t>以对党和人民群众高度负责的态度，坚持实事求是、注重实效，扎实有效地做好建议提案办理工作</w:t>
      </w:r>
      <w:r>
        <w:rPr>
          <w:rFonts w:hint="eastAsia" w:ascii="仿宋_GB2312" w:eastAsia="仿宋_GB2312"/>
          <w:sz w:val="32"/>
          <w:szCs w:val="32"/>
        </w:rPr>
        <w:t>。</w:t>
      </w:r>
    </w:p>
    <w:p>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三、流程标准</w:t>
      </w:r>
    </w:p>
    <w:p>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1.接收。</w:t>
      </w:r>
      <w:r>
        <w:rPr>
          <w:rFonts w:hint="eastAsia" w:ascii="仿宋_GB2312" w:hAnsi="仿宋_GB2312" w:eastAsia="仿宋_GB2312" w:cs="仿宋_GB2312"/>
          <w:sz w:val="32"/>
          <w:szCs w:val="32"/>
        </w:rPr>
        <w:t>在区</w:t>
      </w:r>
      <w:r>
        <w:rPr>
          <w:rFonts w:hint="eastAsia" w:ascii="仿宋_GB2312" w:hAnsi="仿宋_GB2312" w:eastAsia="仿宋_GB2312" w:cs="仿宋_GB2312"/>
          <w:sz w:val="32"/>
          <w:szCs w:val="32"/>
          <w:lang w:eastAsia="zh-CN"/>
        </w:rPr>
        <w:t>协同办公系统</w:t>
      </w:r>
      <w:r>
        <w:rPr>
          <w:rFonts w:hint="eastAsia" w:ascii="仿宋_GB2312" w:hAnsi="仿宋_GB2312" w:eastAsia="仿宋_GB2312" w:cs="仿宋_GB2312"/>
          <w:sz w:val="32"/>
          <w:szCs w:val="32"/>
        </w:rPr>
        <w:t>接收建议和提案。</w:t>
      </w:r>
    </w:p>
    <w:p>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2.交办。</w:t>
      </w:r>
      <w:r>
        <w:rPr>
          <w:rFonts w:hint="eastAsia" w:ascii="仿宋_GB2312" w:hAnsi="仿宋_GB2312" w:eastAsia="仿宋_GB2312" w:cs="仿宋_GB2312"/>
          <w:sz w:val="32"/>
          <w:szCs w:val="32"/>
        </w:rPr>
        <w:t xml:space="preserve">按照接收的建议和提案内容，交由相关科室和局属事业单位办理。 </w:t>
      </w:r>
    </w:p>
    <w:p>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3.督办。</w:t>
      </w:r>
      <w:r>
        <w:rPr>
          <w:rFonts w:hint="eastAsia" w:ascii="仿宋_GB2312" w:hAnsi="仿宋_GB2312" w:eastAsia="仿宋_GB2312" w:cs="仿宋_GB2312"/>
          <w:sz w:val="32"/>
          <w:szCs w:val="32"/>
        </w:rPr>
        <w:t>根据区人大代表建议和政协提案办理工作相关要求，督促相关科室和单位按照分办、主办、会办和期限要求进行面复和书面答复。</w:t>
      </w:r>
    </w:p>
    <w:p>
      <w:pPr>
        <w:ind w:firstLine="640" w:firstLineChars="200"/>
        <w:jc w:val="both"/>
        <w:rPr>
          <w:rFonts w:ascii="仿宋_GB2312" w:hAnsi="仿宋_GB2312" w:eastAsia="仿宋_GB2312" w:cs="仿宋_GB2312"/>
          <w:sz w:val="32"/>
          <w:szCs w:val="32"/>
        </w:rPr>
      </w:pPr>
      <w:r>
        <w:rPr>
          <w:rFonts w:hint="eastAsia" w:ascii="楷体_GB2312" w:hAnsi="仿宋_GB2312" w:eastAsia="楷体_GB2312" w:cs="仿宋_GB2312"/>
          <w:sz w:val="32"/>
          <w:szCs w:val="32"/>
        </w:rPr>
        <w:t>4.上报。</w:t>
      </w:r>
      <w:r>
        <w:rPr>
          <w:rFonts w:hint="eastAsia" w:ascii="仿宋_GB2312" w:hAnsi="仿宋_GB2312" w:eastAsia="仿宋_GB2312" w:cs="仿宋_GB2312"/>
          <w:sz w:val="32"/>
          <w:szCs w:val="32"/>
        </w:rPr>
        <w:t>区人大代表建议和政协提案书面答复意见，按要求分别上报区人大、区政协和区政府督查室。</w:t>
      </w:r>
    </w:p>
    <w:p>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四、协同科室</w:t>
      </w:r>
    </w:p>
    <w:p>
      <w:pPr>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涉及建议和提案办理工作的科室、局属事业单位。</w:t>
      </w:r>
    </w:p>
    <w:p>
      <w:pPr>
        <w:ind w:firstLine="640" w:firstLineChars="200"/>
        <w:jc w:val="both"/>
        <w:rPr>
          <w:rFonts w:ascii="黑体" w:hAnsi="黑体" w:eastAsia="黑体" w:cs="仿宋_GB2312"/>
          <w:sz w:val="32"/>
          <w:szCs w:val="32"/>
        </w:rPr>
      </w:pPr>
      <w:r>
        <w:rPr>
          <w:rFonts w:hint="eastAsia" w:ascii="黑体" w:hAnsi="黑体" w:eastAsia="黑体" w:cs="仿宋_GB2312"/>
          <w:sz w:val="32"/>
          <w:szCs w:val="32"/>
        </w:rPr>
        <w:t>五、联系方式</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冯程琳</w:t>
      </w:r>
    </w:p>
    <w:p>
      <w:p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联系方式：053</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7220364</w:t>
      </w:r>
    </w:p>
    <w:p>
      <w:pPr>
        <w:ind w:firstLine="640" w:firstLineChars="200"/>
        <w:jc w:val="both"/>
        <w:rPr>
          <w:rFonts w:hint="eastAsia" w:ascii="仿宋_GB2312" w:hAnsi="微软雅黑" w:eastAsia="仿宋_GB2312" w:cs="宋体"/>
          <w:b w:val="0"/>
          <w:bCs w:val="0"/>
          <w:color w:val="333333"/>
          <w:spacing w:val="-4"/>
          <w:kern w:val="0"/>
          <w:sz w:val="32"/>
          <w:szCs w:val="32"/>
          <w:lang w:val="en-US" w:eastAsia="zh-CN"/>
        </w:rPr>
      </w:pPr>
      <w:r>
        <w:rPr>
          <w:rFonts w:hint="eastAsia" w:ascii="仿宋_GB2312" w:hAnsi="微软雅黑" w:eastAsia="仿宋_GB2312" w:cs="宋体"/>
          <w:b w:val="0"/>
          <w:bCs w:val="0"/>
          <w:color w:val="333333"/>
          <w:kern w:val="0"/>
          <w:sz w:val="32"/>
          <w:szCs w:val="32"/>
        </w:rPr>
        <w:t>办公地址：</w:t>
      </w:r>
      <w:r>
        <w:rPr>
          <w:rFonts w:hint="eastAsia" w:ascii="仿宋_GB2312" w:hAnsi="微软雅黑" w:eastAsia="仿宋_GB2312" w:cs="宋体"/>
          <w:b w:val="0"/>
          <w:bCs w:val="0"/>
          <w:color w:val="333333"/>
          <w:spacing w:val="-4"/>
          <w:kern w:val="0"/>
          <w:sz w:val="32"/>
          <w:szCs w:val="32"/>
          <w:lang w:eastAsia="zh-CN"/>
        </w:rPr>
        <w:t>临淄区齐兴路</w:t>
      </w:r>
      <w:r>
        <w:rPr>
          <w:rFonts w:hint="eastAsia" w:ascii="仿宋_GB2312" w:hAnsi="微软雅黑" w:eastAsia="仿宋_GB2312" w:cs="宋体"/>
          <w:b w:val="0"/>
          <w:bCs w:val="0"/>
          <w:color w:val="333333"/>
          <w:spacing w:val="-4"/>
          <w:kern w:val="0"/>
          <w:sz w:val="32"/>
          <w:szCs w:val="32"/>
          <w:lang w:val="en-US" w:eastAsia="zh-CN"/>
        </w:rPr>
        <w:t>101号二楼</w:t>
      </w:r>
    </w:p>
    <w:p>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ind w:firstLine="624" w:firstLineChars="200"/>
        <w:jc w:val="both"/>
        <w:rPr>
          <w:rFonts w:hint="eastAsia" w:ascii="仿宋_GB2312" w:hAnsi="微软雅黑" w:eastAsia="仿宋_GB2312" w:cs="宋体"/>
          <w:b w:val="0"/>
          <w:bCs w:val="0"/>
          <w:color w:val="333333"/>
          <w:spacing w:val="-4"/>
          <w:kern w:val="0"/>
          <w:sz w:val="32"/>
          <w:szCs w:val="32"/>
          <w:lang w:val="en-US" w:eastAsia="zh-CN"/>
        </w:rPr>
      </w:pPr>
    </w:p>
    <w:p>
      <w:pPr>
        <w:jc w:val="both"/>
        <w:rPr>
          <w:rFonts w:hint="eastAsia" w:ascii="仿宋_GB2312" w:hAnsi="微软雅黑" w:eastAsia="仿宋_GB2312" w:cs="宋体"/>
          <w:b w:val="0"/>
          <w:bCs w:val="0"/>
          <w:color w:val="333333"/>
          <w:spacing w:val="-4"/>
          <w:kern w:val="0"/>
          <w:sz w:val="32"/>
          <w:szCs w:val="32"/>
          <w:lang w:val="en-US" w:eastAsia="zh-CN"/>
        </w:rPr>
      </w:pPr>
    </w:p>
    <w:p>
      <w:pPr>
        <w:pStyle w:val="14"/>
        <w:jc w:val="center"/>
        <w:rPr>
          <w:rFonts w:asciiTheme="majorEastAsia" w:hAnsiTheme="majorEastAsia" w:eastAsiaTheme="majorEastAsia" w:cstheme="majorEastAsia"/>
          <w:b/>
          <w:bCs/>
          <w:sz w:val="32"/>
          <w:szCs w:val="32"/>
        </w:rPr>
      </w:pPr>
      <w:r>
        <w:rPr>
          <w:rFonts w:hint="eastAsia" w:ascii="黑体" w:hAnsi="黑体" w:eastAsia="黑体" w:cs="黑体"/>
          <w:b w:val="0"/>
          <w:bCs w:val="0"/>
          <w:sz w:val="32"/>
          <w:szCs w:val="32"/>
        </w:rPr>
        <w:t>1</w:t>
      </w:r>
      <w:r>
        <w:rPr>
          <w:rFonts w:hint="eastAsia" w:ascii="黑体" w:hAnsi="黑体" w:eastAsia="黑体" w:cs="黑体"/>
          <w:b w:val="0"/>
          <w:bCs w:val="0"/>
          <w:sz w:val="32"/>
          <w:szCs w:val="32"/>
          <w:lang w:val="en-US" w:eastAsia="zh-CN"/>
        </w:rPr>
        <w:t>2</w:t>
      </w:r>
      <w:r>
        <w:rPr>
          <w:rFonts w:hint="eastAsia" w:ascii="黑体" w:hAnsi="黑体" w:eastAsia="黑体" w:cs="黑体"/>
          <w:b w:val="0"/>
          <w:bCs w:val="0"/>
          <w:sz w:val="32"/>
          <w:szCs w:val="32"/>
        </w:rPr>
        <w:t>.文稿起草职责岗位规范工作流程</w:t>
      </w:r>
    </w:p>
    <w:p>
      <w:pPr>
        <w:pStyle w:val="14"/>
        <w:ind w:firstLine="640" w:firstLineChars="200"/>
        <w:jc w:val="both"/>
        <w:rPr>
          <w:rFonts w:ascii="黑体" w:hAnsi="黑体" w:eastAsia="黑体"/>
          <w:sz w:val="32"/>
          <w:szCs w:val="32"/>
        </w:rPr>
      </w:pPr>
    </w:p>
    <w:p>
      <w:pPr>
        <w:pStyle w:val="14"/>
        <w:ind w:firstLine="640" w:firstLineChars="200"/>
        <w:jc w:val="both"/>
        <w:rPr>
          <w:rFonts w:ascii="黑体" w:hAnsi="黑体" w:eastAsia="黑体"/>
          <w:sz w:val="32"/>
          <w:szCs w:val="32"/>
        </w:rPr>
      </w:pPr>
      <w:r>
        <w:rPr>
          <w:rFonts w:hint="eastAsia" w:ascii="黑体" w:hAnsi="黑体" w:eastAsia="黑体"/>
          <w:sz w:val="32"/>
          <w:szCs w:val="32"/>
        </w:rPr>
        <w:t>一、事项名称</w:t>
      </w:r>
    </w:p>
    <w:p>
      <w:pPr>
        <w:ind w:firstLine="640" w:firstLineChars="200"/>
        <w:jc w:val="both"/>
        <w:rPr>
          <w:rFonts w:ascii="仿宋_GB2312" w:eastAsia="仿宋_GB2312"/>
          <w:sz w:val="32"/>
          <w:szCs w:val="32"/>
        </w:rPr>
      </w:pPr>
      <w:r>
        <w:rPr>
          <w:rFonts w:hint="eastAsia" w:ascii="仿宋_GB2312" w:eastAsia="仿宋_GB2312"/>
          <w:sz w:val="32"/>
          <w:szCs w:val="32"/>
        </w:rPr>
        <w:t>文稿起草。</w:t>
      </w:r>
    </w:p>
    <w:p>
      <w:pPr>
        <w:ind w:firstLine="640" w:firstLineChars="200"/>
        <w:jc w:val="both"/>
        <w:rPr>
          <w:rFonts w:ascii="黑体" w:hAnsi="黑体" w:eastAsia="黑体"/>
          <w:sz w:val="32"/>
          <w:szCs w:val="32"/>
        </w:rPr>
      </w:pPr>
      <w:r>
        <w:rPr>
          <w:rFonts w:hint="eastAsia" w:ascii="黑体" w:hAnsi="黑体" w:eastAsia="黑体"/>
          <w:sz w:val="32"/>
          <w:szCs w:val="32"/>
        </w:rPr>
        <w:t>二、岗位规范</w:t>
      </w:r>
    </w:p>
    <w:p>
      <w:pPr>
        <w:ind w:firstLine="640" w:firstLineChars="200"/>
        <w:jc w:val="both"/>
        <w:rPr>
          <w:rFonts w:ascii="仿宋_GB2312" w:eastAsia="仿宋_GB2312"/>
          <w:sz w:val="32"/>
          <w:szCs w:val="32"/>
        </w:rPr>
      </w:pPr>
      <w:r>
        <w:rPr>
          <w:rFonts w:hint="eastAsia" w:ascii="仿宋_GB2312" w:eastAsia="仿宋_GB2312"/>
          <w:sz w:val="32"/>
          <w:szCs w:val="32"/>
        </w:rPr>
        <w:t>1.具备扎实的政治理论功底，掌握上级决策部署和政策规定，熟悉系统内各科室、各</w:t>
      </w:r>
      <w:r>
        <w:rPr>
          <w:rFonts w:hint="eastAsia" w:ascii="仿宋_GB2312" w:eastAsia="仿宋_GB2312"/>
          <w:sz w:val="32"/>
          <w:szCs w:val="32"/>
          <w:lang w:eastAsia="zh-CN"/>
        </w:rPr>
        <w:t>民政</w:t>
      </w:r>
      <w:r>
        <w:rPr>
          <w:rFonts w:hint="eastAsia" w:ascii="仿宋_GB2312" w:eastAsia="仿宋_GB2312"/>
          <w:sz w:val="32"/>
          <w:szCs w:val="32"/>
        </w:rPr>
        <w:t>所、各事业单位工作基本情况，了解有关文件精神和工作要求。</w:t>
      </w:r>
    </w:p>
    <w:p>
      <w:pPr>
        <w:ind w:firstLine="640" w:firstLineChars="200"/>
        <w:jc w:val="both"/>
        <w:rPr>
          <w:rFonts w:ascii="仿宋_GB2312" w:eastAsia="仿宋_GB2312"/>
          <w:sz w:val="32"/>
          <w:szCs w:val="32"/>
        </w:rPr>
      </w:pPr>
      <w:r>
        <w:rPr>
          <w:rFonts w:hint="eastAsia" w:ascii="仿宋_GB2312" w:eastAsia="仿宋_GB2312"/>
          <w:sz w:val="32"/>
          <w:szCs w:val="32"/>
        </w:rPr>
        <w:t>2.具有较强的服务意识、保密意识和工作责任感。</w:t>
      </w:r>
    </w:p>
    <w:p>
      <w:pPr>
        <w:ind w:firstLine="640" w:firstLineChars="200"/>
        <w:jc w:val="both"/>
        <w:rPr>
          <w:rFonts w:ascii="黑体" w:hAnsi="黑体" w:eastAsia="黑体"/>
          <w:sz w:val="32"/>
          <w:szCs w:val="32"/>
        </w:rPr>
      </w:pPr>
      <w:r>
        <w:rPr>
          <w:rFonts w:hint="eastAsia" w:ascii="黑体" w:hAnsi="黑体" w:eastAsia="黑体"/>
          <w:sz w:val="32"/>
          <w:szCs w:val="32"/>
        </w:rPr>
        <w:t>三、流程标准</w:t>
      </w:r>
    </w:p>
    <w:p>
      <w:pPr>
        <w:ind w:firstLine="640" w:firstLineChars="200"/>
        <w:jc w:val="both"/>
        <w:rPr>
          <w:rFonts w:ascii="楷体_GB2312" w:hAnsi="黑体" w:eastAsia="仿宋_GB2312"/>
          <w:b/>
          <w:bCs/>
          <w:sz w:val="32"/>
          <w:szCs w:val="32"/>
        </w:rPr>
      </w:pPr>
      <w:r>
        <w:rPr>
          <w:rFonts w:hint="eastAsia" w:ascii="楷体_GB2312" w:hAnsi="楷体" w:eastAsia="楷体_GB2312"/>
          <w:sz w:val="32"/>
          <w:szCs w:val="32"/>
        </w:rPr>
        <w:t>1</w:t>
      </w:r>
      <w:r>
        <w:rPr>
          <w:rFonts w:hint="eastAsia" w:ascii="仿宋_GB2312" w:eastAsia="仿宋_GB2312"/>
          <w:sz w:val="32"/>
          <w:szCs w:val="32"/>
        </w:rPr>
        <w:t>.</w:t>
      </w:r>
      <w:r>
        <w:rPr>
          <w:rFonts w:hint="eastAsia" w:ascii="楷体_GB2312" w:hAnsi="楷体" w:eastAsia="楷体_GB2312"/>
          <w:sz w:val="32"/>
          <w:szCs w:val="32"/>
        </w:rPr>
        <w:t>接受文稿任务。</w:t>
      </w:r>
      <w:r>
        <w:rPr>
          <w:rFonts w:hint="eastAsia" w:ascii="楷体_GB2312" w:hAnsi="黑体" w:eastAsia="仿宋_GB2312"/>
          <w:sz w:val="32"/>
          <w:szCs w:val="32"/>
        </w:rPr>
        <w:t>承担局领导、办公室主任指派的文稿起草任务；记清领导交待的事项和对文稿修改、批办程序、起草时限的要求。</w:t>
      </w:r>
    </w:p>
    <w:p>
      <w:pPr>
        <w:ind w:firstLine="640" w:firstLineChars="200"/>
        <w:jc w:val="both"/>
        <w:rPr>
          <w:rFonts w:ascii="楷体_GB2312" w:hAnsi="黑体" w:eastAsia="仿宋_GB2312"/>
          <w:b/>
          <w:bCs/>
          <w:sz w:val="32"/>
          <w:szCs w:val="32"/>
        </w:rPr>
      </w:pPr>
      <w:r>
        <w:rPr>
          <w:rFonts w:hint="eastAsia" w:ascii="楷体_GB2312" w:hAnsi="楷体" w:eastAsia="楷体_GB2312"/>
          <w:sz w:val="32"/>
          <w:szCs w:val="32"/>
        </w:rPr>
        <w:t>2</w:t>
      </w:r>
      <w:r>
        <w:rPr>
          <w:rFonts w:hint="eastAsia" w:ascii="仿宋_GB2312" w:eastAsia="仿宋_GB2312"/>
          <w:sz w:val="32"/>
          <w:szCs w:val="32"/>
        </w:rPr>
        <w:t>.</w:t>
      </w:r>
      <w:r>
        <w:rPr>
          <w:rFonts w:hint="eastAsia" w:ascii="楷体_GB2312" w:hAnsi="楷体" w:eastAsia="楷体_GB2312"/>
          <w:sz w:val="32"/>
          <w:szCs w:val="32"/>
        </w:rPr>
        <w:t>文稿初稿起草。</w:t>
      </w:r>
      <w:r>
        <w:rPr>
          <w:rFonts w:hint="eastAsia" w:ascii="楷体_GB2312" w:hAnsi="黑体" w:eastAsia="仿宋_GB2312"/>
          <w:sz w:val="32"/>
          <w:szCs w:val="32"/>
        </w:rPr>
        <w:t>有针对性地做好起草准备工作，收集有关情况和资料，掌握了解网络、报刊上有关新观点、新思想；列出详细提纲，与办公室主任沟通后起草，需要多人共同参与的重大起草任务，由办公室主任主持研究详细提纲；由科室、事业单位代拟提供的初稿，须由分管领导签字，办公室根据情况提出修改意见，或吸收科室、事业单位人员参与修改起草；文稿起草要认真细致，严谨规范，杜绝出现政策、文字等问题。</w:t>
      </w:r>
    </w:p>
    <w:p>
      <w:pPr>
        <w:ind w:firstLine="640" w:firstLineChars="200"/>
        <w:jc w:val="both"/>
        <w:rPr>
          <w:rFonts w:ascii="楷体_GB2312" w:hAnsi="黑体" w:eastAsia="仿宋_GB2312"/>
          <w:sz w:val="32"/>
          <w:szCs w:val="32"/>
        </w:rPr>
      </w:pPr>
      <w:r>
        <w:rPr>
          <w:rFonts w:hint="eastAsia" w:ascii="楷体_GB2312" w:hAnsi="楷体" w:eastAsia="楷体_GB2312"/>
          <w:sz w:val="32"/>
          <w:szCs w:val="32"/>
        </w:rPr>
        <w:t>3</w:t>
      </w:r>
      <w:r>
        <w:rPr>
          <w:rFonts w:hint="eastAsia" w:ascii="仿宋_GB2312" w:eastAsia="仿宋_GB2312"/>
          <w:sz w:val="32"/>
          <w:szCs w:val="32"/>
        </w:rPr>
        <w:t>.</w:t>
      </w:r>
      <w:r>
        <w:rPr>
          <w:rFonts w:hint="eastAsia" w:ascii="楷体_GB2312" w:hAnsi="楷体" w:eastAsia="楷体_GB2312"/>
          <w:sz w:val="32"/>
          <w:szCs w:val="32"/>
        </w:rPr>
        <w:t>文稿把关和送审。</w:t>
      </w:r>
      <w:r>
        <w:rPr>
          <w:rFonts w:hint="eastAsia" w:ascii="楷体_GB2312" w:hAnsi="黑体" w:eastAsia="仿宋_GB2312"/>
          <w:sz w:val="32"/>
          <w:szCs w:val="32"/>
        </w:rPr>
        <w:t>初稿形成后，先通稿把关，进行必要修改，完善后送分管领导审改，分管领导审定后报主要领导；根据需要征求相关科室、</w:t>
      </w:r>
      <w:r>
        <w:rPr>
          <w:rFonts w:hint="eastAsia" w:ascii="楷体_GB2312" w:hAnsi="黑体" w:eastAsia="仿宋_GB2312"/>
          <w:sz w:val="32"/>
          <w:szCs w:val="32"/>
          <w:lang w:eastAsia="zh-CN"/>
        </w:rPr>
        <w:t>民政</w:t>
      </w:r>
      <w:r>
        <w:rPr>
          <w:rFonts w:hint="eastAsia" w:ascii="楷体_GB2312" w:hAnsi="黑体" w:eastAsia="仿宋_GB2312"/>
          <w:sz w:val="32"/>
          <w:szCs w:val="32"/>
        </w:rPr>
        <w:t>所、事业单位意见，收集到的反馈意见，及时吸收到文稿中；定稿前注意保密要求，严禁外传。</w:t>
      </w:r>
    </w:p>
    <w:p>
      <w:pPr>
        <w:ind w:firstLine="640" w:firstLineChars="200"/>
        <w:jc w:val="both"/>
        <w:rPr>
          <w:rFonts w:ascii="楷体_GB2312" w:hAnsi="黑体" w:eastAsia="仿宋_GB2312"/>
          <w:sz w:val="32"/>
          <w:szCs w:val="32"/>
        </w:rPr>
      </w:pPr>
      <w:r>
        <w:rPr>
          <w:rFonts w:hint="eastAsia" w:ascii="楷体_GB2312" w:hAnsi="楷体" w:eastAsia="楷体_GB2312"/>
          <w:sz w:val="32"/>
          <w:szCs w:val="32"/>
        </w:rPr>
        <w:t>4</w:t>
      </w:r>
      <w:r>
        <w:rPr>
          <w:rFonts w:hint="eastAsia" w:ascii="仿宋_GB2312" w:eastAsia="仿宋_GB2312"/>
          <w:sz w:val="32"/>
          <w:szCs w:val="32"/>
        </w:rPr>
        <w:t>.</w:t>
      </w:r>
      <w:r>
        <w:rPr>
          <w:rFonts w:hint="eastAsia" w:ascii="楷体_GB2312" w:hAnsi="楷体" w:eastAsia="楷体_GB2312"/>
          <w:sz w:val="32"/>
          <w:szCs w:val="32"/>
        </w:rPr>
        <w:t>文稿处理留存。</w:t>
      </w:r>
      <w:r>
        <w:rPr>
          <w:rFonts w:hint="eastAsia" w:ascii="楷体_GB2312" w:hAnsi="黑体" w:eastAsia="仿宋_GB2312"/>
          <w:sz w:val="32"/>
          <w:szCs w:val="32"/>
        </w:rPr>
        <w:t>领导文稿定稿后，认真做好文稿校对，做好随同领导参会准备，根据需要对领导讲话进行录音，确定是否需要整理，整理后是否审改、是否印发，文稿电子版做好存档。</w:t>
      </w:r>
    </w:p>
    <w:p>
      <w:pPr>
        <w:ind w:firstLine="640" w:firstLineChars="200"/>
        <w:jc w:val="both"/>
        <w:rPr>
          <w:rFonts w:ascii="楷体_GB2312" w:hAnsi="黑体" w:eastAsia="仿宋_GB2312"/>
          <w:sz w:val="32"/>
          <w:szCs w:val="32"/>
        </w:rPr>
      </w:pPr>
      <w:r>
        <w:rPr>
          <w:rFonts w:hint="eastAsia" w:ascii="楷体_GB2312" w:hAnsi="楷体" w:eastAsia="楷体_GB2312"/>
          <w:sz w:val="32"/>
          <w:szCs w:val="32"/>
        </w:rPr>
        <w:t>5</w:t>
      </w:r>
      <w:r>
        <w:rPr>
          <w:rFonts w:hint="eastAsia" w:ascii="仿宋_GB2312" w:eastAsia="仿宋_GB2312"/>
          <w:sz w:val="32"/>
          <w:szCs w:val="32"/>
        </w:rPr>
        <w:t>.</w:t>
      </w:r>
      <w:r>
        <w:rPr>
          <w:rFonts w:hint="eastAsia" w:ascii="楷体_GB2312" w:hAnsi="楷体" w:eastAsia="楷体_GB2312"/>
          <w:sz w:val="32"/>
          <w:szCs w:val="32"/>
        </w:rPr>
        <w:t>文稿成果运用。</w:t>
      </w:r>
      <w:r>
        <w:rPr>
          <w:rFonts w:hint="eastAsia" w:ascii="楷体_GB2312" w:hAnsi="黑体" w:eastAsia="仿宋_GB2312"/>
          <w:sz w:val="32"/>
          <w:szCs w:val="32"/>
        </w:rPr>
        <w:t>通过文稿起草，结合工作专题和重点任务，提出指导性意见、工作要求和针对性措施，指导开展具体工作，解决实际问题，落实各项任务措施。</w:t>
      </w:r>
    </w:p>
    <w:p>
      <w:pPr>
        <w:ind w:firstLine="640" w:firstLineChars="200"/>
        <w:jc w:val="both"/>
        <w:rPr>
          <w:rFonts w:ascii="黑体" w:hAnsi="黑体" w:eastAsia="黑体"/>
          <w:sz w:val="32"/>
          <w:szCs w:val="32"/>
        </w:rPr>
      </w:pPr>
      <w:r>
        <w:rPr>
          <w:rFonts w:hint="eastAsia" w:ascii="黑体" w:hAnsi="黑体" w:eastAsia="黑体"/>
          <w:sz w:val="32"/>
          <w:szCs w:val="32"/>
        </w:rPr>
        <w:t>四、协同科室</w:t>
      </w:r>
    </w:p>
    <w:p>
      <w:pPr>
        <w:ind w:firstLine="640" w:firstLineChars="200"/>
        <w:jc w:val="both"/>
        <w:rPr>
          <w:rFonts w:ascii="黑体" w:hAnsi="黑体" w:eastAsia="黑体"/>
          <w:sz w:val="32"/>
          <w:szCs w:val="32"/>
        </w:rPr>
      </w:pPr>
      <w:r>
        <w:rPr>
          <w:rFonts w:hint="eastAsia" w:ascii="楷体_GB2312" w:hAnsi="黑体" w:eastAsia="仿宋_GB2312"/>
          <w:sz w:val="32"/>
          <w:szCs w:val="32"/>
        </w:rPr>
        <w:t>各科室、局属事业单位。</w:t>
      </w:r>
    </w:p>
    <w:p>
      <w:pPr>
        <w:ind w:firstLine="640" w:firstLineChars="200"/>
        <w:jc w:val="both"/>
        <w:rPr>
          <w:rFonts w:ascii="黑体" w:hAnsi="黑体" w:eastAsia="黑体"/>
          <w:sz w:val="32"/>
          <w:szCs w:val="32"/>
        </w:rPr>
      </w:pPr>
      <w:r>
        <w:rPr>
          <w:rFonts w:hint="eastAsia" w:ascii="黑体" w:hAnsi="黑体" w:eastAsia="黑体"/>
          <w:sz w:val="32"/>
          <w:szCs w:val="32"/>
        </w:rPr>
        <w:t>五、联系方式</w:t>
      </w:r>
    </w:p>
    <w:p>
      <w:pPr>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冯程琳</w:t>
      </w:r>
    </w:p>
    <w:p>
      <w:pPr>
        <w:ind w:firstLine="640" w:firstLineChars="200"/>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pPr>
        <w:ind w:firstLine="640" w:firstLineChars="200"/>
        <w:jc w:val="both"/>
        <w:rPr>
          <w:rFonts w:ascii="仿宋_GB2312" w:hAnsi="仿宋" w:eastAsia="仿宋_GB2312" w:cs="仿宋"/>
          <w:spacing w:val="-4"/>
          <w:sz w:val="32"/>
          <w:szCs w:val="32"/>
        </w:rPr>
      </w:pPr>
      <w:r>
        <w:rPr>
          <w:rFonts w:hint="eastAsia" w:ascii="仿宋_GB2312" w:hAnsi="微软雅黑" w:eastAsia="仿宋_GB2312" w:cs="宋体"/>
          <w:b w:val="0"/>
          <w:bCs w:val="0"/>
          <w:color w:val="333333"/>
          <w:kern w:val="0"/>
          <w:sz w:val="32"/>
          <w:szCs w:val="32"/>
        </w:rPr>
        <w:t>办公地址：</w:t>
      </w:r>
      <w:r>
        <w:rPr>
          <w:rFonts w:hint="eastAsia" w:ascii="仿宋_GB2312" w:hAnsi="微软雅黑" w:eastAsia="仿宋_GB2312" w:cs="宋体"/>
          <w:b w:val="0"/>
          <w:bCs w:val="0"/>
          <w:color w:val="333333"/>
          <w:spacing w:val="-4"/>
          <w:kern w:val="0"/>
          <w:sz w:val="32"/>
          <w:szCs w:val="32"/>
          <w:lang w:eastAsia="zh-CN"/>
        </w:rPr>
        <w:t>临淄区齐兴路</w:t>
      </w:r>
      <w:r>
        <w:rPr>
          <w:rFonts w:hint="eastAsia" w:ascii="仿宋_GB2312" w:hAnsi="微软雅黑" w:eastAsia="仿宋_GB2312" w:cs="宋体"/>
          <w:b w:val="0"/>
          <w:bCs w:val="0"/>
          <w:color w:val="333333"/>
          <w:spacing w:val="-4"/>
          <w:kern w:val="0"/>
          <w:sz w:val="32"/>
          <w:szCs w:val="32"/>
          <w:lang w:val="en-US" w:eastAsia="zh-CN"/>
        </w:rPr>
        <w:t>101号二楼</w:t>
      </w:r>
    </w:p>
    <w:p>
      <w:pPr>
        <w:ind w:firstLine="624" w:firstLineChars="200"/>
        <w:jc w:val="both"/>
        <w:rPr>
          <w:rFonts w:hint="default" w:ascii="仿宋_GB2312" w:hAnsi="微软雅黑" w:eastAsia="仿宋_GB2312" w:cs="宋体"/>
          <w:b w:val="0"/>
          <w:bCs w:val="0"/>
          <w:color w:val="333333"/>
          <w:spacing w:val="-4"/>
          <w:kern w:val="0"/>
          <w:sz w:val="32"/>
          <w:szCs w:val="32"/>
          <w:lang w:val="en-US" w:eastAsia="zh-CN"/>
        </w:rPr>
      </w:pPr>
    </w:p>
    <w:p>
      <w:pPr>
        <w:ind w:firstLine="624" w:firstLineChars="200"/>
        <w:jc w:val="both"/>
        <w:rPr>
          <w:rFonts w:hint="default" w:ascii="仿宋_GB2312" w:hAnsi="微软雅黑" w:eastAsia="仿宋_GB2312" w:cs="宋体"/>
          <w:b w:val="0"/>
          <w:bCs w:val="0"/>
          <w:color w:val="333333"/>
          <w:spacing w:val="-4"/>
          <w:kern w:val="0"/>
          <w:sz w:val="32"/>
          <w:szCs w:val="32"/>
          <w:lang w:val="en-US" w:eastAsia="zh-CN"/>
        </w:rPr>
      </w:pPr>
    </w:p>
    <w:p>
      <w:pPr>
        <w:ind w:firstLine="624" w:firstLineChars="200"/>
        <w:jc w:val="both"/>
        <w:rPr>
          <w:rFonts w:hint="default" w:ascii="仿宋_GB2312" w:hAnsi="微软雅黑" w:eastAsia="仿宋_GB2312" w:cs="宋体"/>
          <w:b w:val="0"/>
          <w:bCs w:val="0"/>
          <w:color w:val="333333"/>
          <w:spacing w:val="-4"/>
          <w:kern w:val="0"/>
          <w:sz w:val="32"/>
          <w:szCs w:val="32"/>
          <w:lang w:val="en-US" w:eastAsia="zh-CN"/>
        </w:rPr>
      </w:pPr>
    </w:p>
    <w:p>
      <w:pPr>
        <w:ind w:firstLine="624" w:firstLineChars="200"/>
        <w:jc w:val="both"/>
        <w:rPr>
          <w:rFonts w:hint="default" w:ascii="仿宋_GB2312" w:hAnsi="微软雅黑" w:eastAsia="仿宋_GB2312" w:cs="宋体"/>
          <w:b w:val="0"/>
          <w:bCs w:val="0"/>
          <w:color w:val="333333"/>
          <w:spacing w:val="-4"/>
          <w:kern w:val="0"/>
          <w:sz w:val="32"/>
          <w:szCs w:val="32"/>
          <w:lang w:val="en-US" w:eastAsia="zh-CN"/>
        </w:rPr>
      </w:pPr>
    </w:p>
    <w:p>
      <w:pPr>
        <w:jc w:val="both"/>
        <w:rPr>
          <w:rFonts w:hint="default" w:ascii="仿宋_GB2312" w:hAnsi="微软雅黑" w:eastAsia="仿宋_GB2312" w:cs="宋体"/>
          <w:b w:val="0"/>
          <w:bCs w:val="0"/>
          <w:color w:val="333333"/>
          <w:spacing w:val="-4"/>
          <w:kern w:val="0"/>
          <w:sz w:val="32"/>
          <w:szCs w:val="32"/>
          <w:lang w:val="en-US" w:eastAsia="zh-CN"/>
        </w:rPr>
      </w:pPr>
    </w:p>
    <w:p>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13</w:t>
      </w:r>
      <w:r>
        <w:rPr>
          <w:rFonts w:hint="eastAsia" w:ascii="黑体" w:hAnsi="黑体" w:eastAsia="黑体" w:cs="黑体"/>
          <w:b w:val="0"/>
          <w:bCs w:val="0"/>
          <w:sz w:val="32"/>
          <w:szCs w:val="32"/>
        </w:rPr>
        <w:t>.信息化建设职责岗位规范工作流程</w:t>
      </w:r>
    </w:p>
    <w:p>
      <w:pPr>
        <w:ind w:firstLine="640" w:firstLineChars="200"/>
        <w:jc w:val="both"/>
        <w:rPr>
          <w:rFonts w:ascii="仿宋_GB2312" w:eastAsia="仿宋_GB2312"/>
          <w:sz w:val="32"/>
          <w:szCs w:val="32"/>
        </w:rPr>
      </w:pPr>
    </w:p>
    <w:p>
      <w:pPr>
        <w:ind w:left="640"/>
        <w:jc w:val="both"/>
        <w:rPr>
          <w:rFonts w:ascii="黑体" w:hAnsi="黑体" w:eastAsia="黑体"/>
          <w:sz w:val="32"/>
          <w:szCs w:val="32"/>
        </w:rPr>
      </w:pPr>
      <w:r>
        <w:rPr>
          <w:rFonts w:hint="eastAsia" w:ascii="黑体" w:hAnsi="黑体" w:eastAsia="黑体"/>
          <w:sz w:val="32"/>
          <w:szCs w:val="32"/>
        </w:rPr>
        <w:t>一、事项名称</w:t>
      </w:r>
    </w:p>
    <w:p>
      <w:pPr>
        <w:ind w:left="640"/>
        <w:jc w:val="both"/>
        <w:rPr>
          <w:rFonts w:ascii="仿宋_GB2312" w:eastAsia="仿宋_GB2312"/>
          <w:sz w:val="32"/>
          <w:szCs w:val="32"/>
        </w:rPr>
      </w:pPr>
      <w:r>
        <w:rPr>
          <w:rFonts w:hint="eastAsia" w:ascii="仿宋_GB2312" w:eastAsia="仿宋_GB2312"/>
          <w:sz w:val="32"/>
          <w:szCs w:val="32"/>
        </w:rPr>
        <w:t>信息化建设。</w:t>
      </w:r>
    </w:p>
    <w:p>
      <w:pPr>
        <w:ind w:firstLine="640" w:firstLineChars="200"/>
        <w:jc w:val="both"/>
        <w:rPr>
          <w:rFonts w:ascii="黑体" w:hAnsi="黑体" w:eastAsia="黑体"/>
          <w:sz w:val="32"/>
          <w:szCs w:val="32"/>
        </w:rPr>
      </w:pPr>
      <w:r>
        <w:rPr>
          <w:rFonts w:hint="eastAsia" w:ascii="黑体" w:hAnsi="黑体" w:eastAsia="黑体"/>
          <w:sz w:val="32"/>
          <w:szCs w:val="32"/>
        </w:rPr>
        <w:t>二、岗位规范</w:t>
      </w:r>
    </w:p>
    <w:p>
      <w:pPr>
        <w:ind w:firstLine="640" w:firstLineChars="200"/>
        <w:jc w:val="both"/>
        <w:rPr>
          <w:rFonts w:ascii="仿宋_GB2312" w:eastAsia="仿宋_GB2312"/>
          <w:sz w:val="32"/>
          <w:szCs w:val="32"/>
        </w:rPr>
      </w:pPr>
      <w:r>
        <w:rPr>
          <w:rFonts w:hint="eastAsia" w:ascii="仿宋_GB2312" w:eastAsia="仿宋_GB2312"/>
          <w:sz w:val="32"/>
          <w:szCs w:val="32"/>
        </w:rPr>
        <w:t>1.熟悉信息化建设相关政策法规。</w:t>
      </w:r>
    </w:p>
    <w:p>
      <w:pPr>
        <w:ind w:firstLine="640" w:firstLineChars="200"/>
        <w:jc w:val="both"/>
        <w:rPr>
          <w:rFonts w:ascii="仿宋_GB2312" w:eastAsia="仿宋_GB2312"/>
          <w:sz w:val="32"/>
          <w:szCs w:val="32"/>
        </w:rPr>
      </w:pPr>
      <w:r>
        <w:rPr>
          <w:rFonts w:hint="eastAsia" w:ascii="仿宋_GB2312" w:eastAsia="仿宋_GB2312"/>
          <w:sz w:val="32"/>
          <w:szCs w:val="32"/>
        </w:rPr>
        <w:t>2.具有良好的服务大局意识、较强的责任心和协调能力。</w:t>
      </w:r>
    </w:p>
    <w:p>
      <w:pPr>
        <w:ind w:firstLine="640" w:firstLineChars="200"/>
        <w:jc w:val="both"/>
        <w:rPr>
          <w:rFonts w:ascii="仿宋_GB2312" w:eastAsia="仿宋_GB2312"/>
          <w:sz w:val="32"/>
          <w:szCs w:val="32"/>
        </w:rPr>
      </w:pPr>
      <w:r>
        <w:rPr>
          <w:rFonts w:hint="eastAsia" w:ascii="仿宋_GB2312" w:eastAsia="仿宋_GB2312"/>
          <w:sz w:val="32"/>
          <w:szCs w:val="32"/>
        </w:rPr>
        <w:t>3.具备岗位技术业务知识及操作能力。</w:t>
      </w:r>
    </w:p>
    <w:p>
      <w:pPr>
        <w:ind w:firstLine="640" w:firstLineChars="200"/>
        <w:jc w:val="both"/>
        <w:rPr>
          <w:rFonts w:ascii="黑体" w:hAnsi="黑体" w:eastAsia="黑体"/>
          <w:sz w:val="32"/>
          <w:szCs w:val="32"/>
        </w:rPr>
      </w:pPr>
      <w:r>
        <w:rPr>
          <w:rFonts w:hint="eastAsia" w:ascii="黑体" w:hAnsi="黑体" w:eastAsia="黑体"/>
          <w:sz w:val="32"/>
          <w:szCs w:val="32"/>
        </w:rPr>
        <w:t>三、流程标准</w:t>
      </w:r>
    </w:p>
    <w:p>
      <w:pPr>
        <w:ind w:firstLine="640" w:firstLineChars="200"/>
        <w:jc w:val="both"/>
        <w:rPr>
          <w:rFonts w:ascii="仿宋_GB2312" w:hAnsi="黑体" w:eastAsia="仿宋_GB2312"/>
          <w:sz w:val="32"/>
          <w:szCs w:val="32"/>
        </w:rPr>
      </w:pPr>
      <w:r>
        <w:rPr>
          <w:rFonts w:hint="eastAsia" w:ascii="楷体_GB2312" w:hAnsi="黑体" w:eastAsia="楷体_GB2312"/>
          <w:sz w:val="32"/>
          <w:szCs w:val="32"/>
        </w:rPr>
        <w:t>1.接收任务。</w:t>
      </w:r>
      <w:r>
        <w:rPr>
          <w:rFonts w:hint="eastAsia" w:ascii="仿宋_GB2312" w:hAnsi="黑体" w:eastAsia="仿宋_GB2312"/>
          <w:sz w:val="32"/>
          <w:szCs w:val="32"/>
        </w:rPr>
        <w:t>接收市</w:t>
      </w:r>
      <w:r>
        <w:rPr>
          <w:rFonts w:hint="eastAsia" w:ascii="仿宋_GB2312" w:hAnsi="黑体" w:eastAsia="仿宋_GB2312"/>
          <w:sz w:val="32"/>
          <w:szCs w:val="32"/>
          <w:lang w:eastAsia="zh-CN"/>
        </w:rPr>
        <w:t>民政</w:t>
      </w:r>
      <w:r>
        <w:rPr>
          <w:rFonts w:hint="eastAsia" w:ascii="仿宋_GB2312" w:hAnsi="黑体" w:eastAsia="仿宋_GB2312"/>
          <w:sz w:val="32"/>
          <w:szCs w:val="32"/>
        </w:rPr>
        <w:t>局、区政府信息化建设相关要求和通知。</w:t>
      </w:r>
    </w:p>
    <w:p>
      <w:pPr>
        <w:ind w:firstLine="640" w:firstLineChars="200"/>
        <w:jc w:val="both"/>
        <w:rPr>
          <w:rFonts w:ascii="仿宋_GB2312" w:hAnsi="黑体" w:eastAsia="仿宋_GB2312"/>
          <w:sz w:val="32"/>
          <w:szCs w:val="32"/>
        </w:rPr>
      </w:pPr>
      <w:r>
        <w:rPr>
          <w:rFonts w:hint="eastAsia" w:ascii="楷体_GB2312" w:hAnsi="黑体" w:eastAsia="楷体_GB2312"/>
          <w:sz w:val="32"/>
          <w:szCs w:val="32"/>
        </w:rPr>
        <w:t>2.报请领导。</w:t>
      </w:r>
      <w:r>
        <w:rPr>
          <w:rFonts w:hint="eastAsia" w:ascii="仿宋_GB2312" w:hAnsi="黑体" w:eastAsia="仿宋_GB2312"/>
          <w:sz w:val="32"/>
          <w:szCs w:val="32"/>
        </w:rPr>
        <w:t>接收相关建设通知及要求后，报告办公室主任，经主任审核后送交分管领导批示。</w:t>
      </w:r>
    </w:p>
    <w:p>
      <w:pPr>
        <w:ind w:firstLine="640" w:firstLineChars="200"/>
        <w:jc w:val="both"/>
        <w:rPr>
          <w:rFonts w:ascii="仿宋_GB2312" w:eastAsia="仿宋_GB2312"/>
          <w:sz w:val="32"/>
          <w:szCs w:val="32"/>
        </w:rPr>
      </w:pPr>
      <w:r>
        <w:rPr>
          <w:rFonts w:hint="eastAsia" w:ascii="楷体_GB2312" w:hAnsi="黑体" w:eastAsia="楷体_GB2312"/>
          <w:sz w:val="32"/>
          <w:szCs w:val="32"/>
        </w:rPr>
        <w:t>3.调研对接。</w:t>
      </w:r>
      <w:r>
        <w:rPr>
          <w:rFonts w:hint="eastAsia" w:ascii="仿宋_GB2312" w:eastAsia="仿宋_GB2312"/>
          <w:sz w:val="32"/>
          <w:szCs w:val="32"/>
        </w:rPr>
        <w:t>按照领导批示要求，会同相关科室开展项目需求调研。对接业务需求部门，结合目标任务和业务实际，调研梳理项目软（硬）件建设需求；对接解决方案提供商，根据需求研究制定建设方案（初稿）；组织厂商、业务需求部门、信息化部门召开方案讨论会（可根据需要多次），对项目建设具体需求、技术指标、经费预算等进行细化和可行性研究，最终确定送审方案；</w:t>
      </w:r>
    </w:p>
    <w:p>
      <w:pPr>
        <w:ind w:firstLine="640" w:firstLineChars="200"/>
        <w:jc w:val="both"/>
        <w:rPr>
          <w:rFonts w:ascii="仿宋_GB2312" w:eastAsia="仿宋_GB2312"/>
          <w:sz w:val="32"/>
          <w:szCs w:val="32"/>
        </w:rPr>
      </w:pPr>
      <w:r>
        <w:rPr>
          <w:rFonts w:hint="eastAsia" w:ascii="楷体_GB2312" w:eastAsia="楷体_GB2312"/>
          <w:sz w:val="32"/>
          <w:szCs w:val="32"/>
        </w:rPr>
        <w:t>4</w:t>
      </w:r>
      <w:r>
        <w:rPr>
          <w:rFonts w:hint="eastAsia" w:ascii="楷体_GB2312" w:hAnsi="黑体" w:eastAsia="楷体_GB2312"/>
          <w:sz w:val="32"/>
          <w:szCs w:val="32"/>
        </w:rPr>
        <w:t>.</w:t>
      </w:r>
      <w:r>
        <w:rPr>
          <w:rFonts w:hint="eastAsia" w:ascii="楷体_GB2312" w:eastAsia="楷体_GB2312"/>
          <w:sz w:val="32"/>
          <w:szCs w:val="32"/>
        </w:rPr>
        <w:t>审查采购。</w:t>
      </w:r>
      <w:r>
        <w:rPr>
          <w:rFonts w:hint="eastAsia" w:ascii="仿宋_GB2312" w:eastAsia="仿宋_GB2312"/>
          <w:sz w:val="32"/>
          <w:szCs w:val="32"/>
        </w:rPr>
        <w:t>项目建设方案报区大数据局进行技术合理性审查，通过后</w:t>
      </w:r>
      <w:r>
        <w:rPr>
          <w:rFonts w:hint="eastAsia" w:ascii="仿宋_GB2312" w:eastAsia="仿宋_GB2312"/>
          <w:sz w:val="32"/>
          <w:szCs w:val="32"/>
          <w:lang w:eastAsia="zh-CN"/>
        </w:rPr>
        <w:t>根据经费多少，再决定是否报“三重一大”会议研究或</w:t>
      </w:r>
      <w:r>
        <w:rPr>
          <w:rFonts w:hint="eastAsia" w:ascii="仿宋_GB2312" w:eastAsia="仿宋_GB2312"/>
          <w:sz w:val="32"/>
          <w:szCs w:val="32"/>
        </w:rPr>
        <w:t>报区财政局进行经费测算合理性审查；严格按照采购管理流程，进入采购程序；按照项目建设目标及时限，要求供应方制定详细实施方案；</w:t>
      </w:r>
    </w:p>
    <w:p>
      <w:pPr>
        <w:ind w:firstLine="640" w:firstLineChars="200"/>
        <w:jc w:val="both"/>
        <w:rPr>
          <w:rFonts w:ascii="仿宋_GB2312" w:eastAsia="仿宋_GB2312"/>
          <w:sz w:val="32"/>
          <w:szCs w:val="32"/>
        </w:rPr>
      </w:pPr>
      <w:r>
        <w:rPr>
          <w:rFonts w:hint="eastAsia" w:ascii="楷体_GB2312" w:eastAsia="楷体_GB2312"/>
          <w:sz w:val="32"/>
          <w:szCs w:val="32"/>
        </w:rPr>
        <w:t>5</w:t>
      </w:r>
      <w:r>
        <w:rPr>
          <w:rFonts w:hint="eastAsia" w:ascii="楷体_GB2312" w:hAnsi="黑体" w:eastAsia="楷体_GB2312"/>
          <w:sz w:val="32"/>
          <w:szCs w:val="32"/>
        </w:rPr>
        <w:t>.</w:t>
      </w:r>
      <w:r>
        <w:rPr>
          <w:rFonts w:hint="eastAsia" w:ascii="楷体_GB2312" w:eastAsia="楷体_GB2312"/>
          <w:sz w:val="32"/>
          <w:szCs w:val="32"/>
        </w:rPr>
        <w:t>项目建设。</w:t>
      </w:r>
      <w:r>
        <w:rPr>
          <w:rFonts w:hint="eastAsia" w:ascii="仿宋_GB2312" w:eastAsia="仿宋_GB2312"/>
          <w:sz w:val="32"/>
          <w:szCs w:val="32"/>
        </w:rPr>
        <w:t>跟进、配合、监督、把控项目实施全流程，协助厂商开展实施过程中的各项协调工作；项目建设中，参与项目试运行和调试工作。</w:t>
      </w:r>
    </w:p>
    <w:p>
      <w:pPr>
        <w:ind w:firstLine="640" w:firstLineChars="200"/>
        <w:jc w:val="both"/>
        <w:rPr>
          <w:rFonts w:ascii="仿宋_GB2312" w:eastAsia="仿宋_GB2312"/>
          <w:sz w:val="32"/>
          <w:szCs w:val="32"/>
        </w:rPr>
      </w:pPr>
      <w:r>
        <w:rPr>
          <w:rFonts w:hint="eastAsia" w:ascii="楷体_GB2312" w:eastAsia="楷体_GB2312"/>
          <w:sz w:val="32"/>
          <w:szCs w:val="32"/>
        </w:rPr>
        <w:t>6</w:t>
      </w:r>
      <w:r>
        <w:rPr>
          <w:rFonts w:hint="eastAsia" w:ascii="楷体_GB2312" w:hAnsi="黑体" w:eastAsia="楷体_GB2312"/>
          <w:sz w:val="32"/>
          <w:szCs w:val="32"/>
        </w:rPr>
        <w:t>.</w:t>
      </w:r>
      <w:r>
        <w:rPr>
          <w:rFonts w:hint="eastAsia" w:ascii="楷体_GB2312" w:eastAsia="楷体_GB2312"/>
          <w:sz w:val="32"/>
          <w:szCs w:val="32"/>
        </w:rPr>
        <w:t>验收。</w:t>
      </w:r>
      <w:r>
        <w:rPr>
          <w:rFonts w:hint="eastAsia" w:ascii="仿宋_GB2312" w:eastAsia="仿宋_GB2312"/>
          <w:sz w:val="32"/>
          <w:szCs w:val="32"/>
        </w:rPr>
        <w:t>项目完工后组织厂商、使用部门、信息化部门共同验收。</w:t>
      </w:r>
    </w:p>
    <w:p>
      <w:pPr>
        <w:ind w:firstLine="640" w:firstLineChars="200"/>
        <w:jc w:val="both"/>
        <w:rPr>
          <w:rFonts w:ascii="黑体" w:hAnsi="黑体" w:eastAsia="黑体"/>
          <w:sz w:val="32"/>
          <w:szCs w:val="32"/>
        </w:rPr>
      </w:pPr>
      <w:r>
        <w:rPr>
          <w:rFonts w:hint="eastAsia" w:ascii="黑体" w:hAnsi="黑体" w:eastAsia="黑体"/>
          <w:sz w:val="32"/>
          <w:szCs w:val="32"/>
        </w:rPr>
        <w:t>四、协同科室</w:t>
      </w:r>
    </w:p>
    <w:p>
      <w:pPr>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事项涉及的具体业务科室。</w:t>
      </w:r>
    </w:p>
    <w:p>
      <w:pPr>
        <w:ind w:firstLine="640" w:firstLineChars="200"/>
        <w:jc w:val="both"/>
        <w:rPr>
          <w:rFonts w:ascii="黑体" w:hAnsi="黑体" w:eastAsia="黑体"/>
          <w:sz w:val="32"/>
          <w:szCs w:val="32"/>
        </w:rPr>
      </w:pPr>
      <w:r>
        <w:rPr>
          <w:rFonts w:hint="eastAsia" w:ascii="黑体" w:hAnsi="黑体" w:eastAsia="黑体"/>
          <w:sz w:val="32"/>
          <w:szCs w:val="32"/>
        </w:rPr>
        <w:t>五、联系方式</w:t>
      </w:r>
    </w:p>
    <w:p>
      <w:pPr>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冯程琳</w:t>
      </w:r>
    </w:p>
    <w:p>
      <w:pPr>
        <w:ind w:left="640"/>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pPr>
        <w:ind w:firstLine="640" w:firstLineChars="200"/>
        <w:jc w:val="both"/>
        <w:rPr>
          <w:rFonts w:ascii="仿宋_GB2312" w:hAnsi="仿宋" w:eastAsia="仿宋_GB2312" w:cs="仿宋"/>
          <w:spacing w:val="-4"/>
          <w:sz w:val="32"/>
          <w:szCs w:val="32"/>
        </w:rPr>
      </w:pPr>
      <w:r>
        <w:rPr>
          <w:rFonts w:hint="eastAsia" w:ascii="仿宋_GB2312" w:hAnsi="微软雅黑" w:eastAsia="仿宋_GB2312" w:cs="宋体"/>
          <w:b w:val="0"/>
          <w:bCs w:val="0"/>
          <w:color w:val="333333"/>
          <w:kern w:val="0"/>
          <w:sz w:val="32"/>
          <w:szCs w:val="32"/>
        </w:rPr>
        <w:t>办公地址：</w:t>
      </w:r>
      <w:r>
        <w:rPr>
          <w:rFonts w:hint="eastAsia" w:ascii="仿宋_GB2312" w:hAnsi="微软雅黑" w:eastAsia="仿宋_GB2312" w:cs="宋体"/>
          <w:b w:val="0"/>
          <w:bCs w:val="0"/>
          <w:color w:val="333333"/>
          <w:spacing w:val="-4"/>
          <w:kern w:val="0"/>
          <w:sz w:val="32"/>
          <w:szCs w:val="32"/>
          <w:lang w:eastAsia="zh-CN"/>
        </w:rPr>
        <w:t>临淄区齐兴路</w:t>
      </w:r>
      <w:r>
        <w:rPr>
          <w:rFonts w:hint="eastAsia" w:ascii="仿宋_GB2312" w:hAnsi="微软雅黑" w:eastAsia="仿宋_GB2312" w:cs="宋体"/>
          <w:b w:val="0"/>
          <w:bCs w:val="0"/>
          <w:color w:val="333333"/>
          <w:spacing w:val="-4"/>
          <w:kern w:val="0"/>
          <w:sz w:val="32"/>
          <w:szCs w:val="32"/>
          <w:lang w:val="en-US" w:eastAsia="zh-CN"/>
        </w:rPr>
        <w:t>101号二楼</w:t>
      </w:r>
    </w:p>
    <w:p>
      <w:pPr>
        <w:pStyle w:val="14"/>
        <w:ind w:firstLine="640" w:firstLineChars="200"/>
        <w:jc w:val="both"/>
        <w:rPr>
          <w:rFonts w:hint="eastAsia" w:ascii="黑体" w:hAnsi="黑体" w:eastAsia="黑体" w:cs="黑体"/>
          <w:b w:val="0"/>
          <w:bCs w:val="0"/>
          <w:sz w:val="32"/>
          <w:szCs w:val="32"/>
        </w:rPr>
      </w:pPr>
    </w:p>
    <w:p>
      <w:pPr>
        <w:pStyle w:val="14"/>
        <w:ind w:firstLine="640" w:firstLineChars="200"/>
        <w:jc w:val="both"/>
        <w:rPr>
          <w:rFonts w:hint="eastAsia" w:ascii="黑体" w:hAnsi="黑体" w:eastAsia="黑体" w:cs="黑体"/>
          <w:b w:val="0"/>
          <w:bCs w:val="0"/>
          <w:sz w:val="32"/>
          <w:szCs w:val="32"/>
        </w:rPr>
      </w:pPr>
    </w:p>
    <w:p>
      <w:pPr>
        <w:pStyle w:val="14"/>
        <w:ind w:firstLine="640" w:firstLineChars="200"/>
        <w:jc w:val="both"/>
        <w:rPr>
          <w:rFonts w:hint="eastAsia" w:ascii="黑体" w:hAnsi="黑体" w:eastAsia="黑体" w:cs="黑体"/>
          <w:b w:val="0"/>
          <w:bCs w:val="0"/>
          <w:sz w:val="32"/>
          <w:szCs w:val="32"/>
        </w:rPr>
      </w:pPr>
    </w:p>
    <w:p>
      <w:pPr>
        <w:pStyle w:val="14"/>
        <w:ind w:firstLine="640" w:firstLineChars="200"/>
        <w:jc w:val="both"/>
        <w:rPr>
          <w:rFonts w:hint="eastAsia" w:ascii="黑体" w:hAnsi="黑体" w:eastAsia="黑体" w:cs="黑体"/>
          <w:b w:val="0"/>
          <w:bCs w:val="0"/>
          <w:sz w:val="32"/>
          <w:szCs w:val="32"/>
        </w:rPr>
      </w:pPr>
    </w:p>
    <w:p>
      <w:pPr>
        <w:pStyle w:val="14"/>
        <w:ind w:firstLine="640" w:firstLineChars="200"/>
        <w:jc w:val="both"/>
        <w:rPr>
          <w:rFonts w:hint="eastAsia" w:ascii="黑体" w:hAnsi="黑体" w:eastAsia="黑体" w:cs="黑体"/>
          <w:b w:val="0"/>
          <w:bCs w:val="0"/>
          <w:sz w:val="32"/>
          <w:szCs w:val="32"/>
        </w:rPr>
      </w:pPr>
    </w:p>
    <w:p>
      <w:pPr>
        <w:pStyle w:val="14"/>
        <w:ind w:firstLine="640" w:firstLineChars="200"/>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p>
    <w:p>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14.</w:t>
      </w:r>
      <w:r>
        <w:rPr>
          <w:rFonts w:hint="eastAsia" w:ascii="黑体" w:hAnsi="黑体" w:eastAsia="黑体" w:cs="黑体"/>
          <w:b w:val="0"/>
          <w:bCs w:val="0"/>
          <w:sz w:val="32"/>
          <w:szCs w:val="32"/>
        </w:rPr>
        <w:t>财务管理职责岗位规范工作流程</w:t>
      </w:r>
    </w:p>
    <w:p>
      <w:pPr>
        <w:ind w:firstLine="640" w:firstLineChars="200"/>
        <w:rPr>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一、事项名称</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财务管理</w:t>
      </w:r>
    </w:p>
    <w:p>
      <w:pPr>
        <w:ind w:firstLine="640" w:firstLineChars="200"/>
        <w:rPr>
          <w:rFonts w:ascii="黑体" w:hAnsi="黑体" w:eastAsia="黑体" w:cs="黑体"/>
          <w:sz w:val="32"/>
          <w:szCs w:val="32"/>
        </w:rPr>
      </w:pPr>
      <w:r>
        <w:rPr>
          <w:rFonts w:hint="eastAsia" w:ascii="黑体" w:hAnsi="黑体" w:eastAsia="黑体" w:cs="黑体"/>
          <w:sz w:val="32"/>
          <w:szCs w:val="32"/>
        </w:rPr>
        <w:t>二、岗位规范</w:t>
      </w:r>
    </w:p>
    <w:p>
      <w:pPr>
        <w:ind w:left="142"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、熟悉《会计法》和财务管理法律法规制度等有关政策法规，能够单独审核、报销有关票据凭证。</w:t>
      </w:r>
    </w:p>
    <w:p>
      <w:pPr>
        <w:ind w:left="142"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、掌握财务管理的基本程序和注意事项</w:t>
      </w:r>
    </w:p>
    <w:p>
      <w:pPr>
        <w:ind w:left="142"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、具有良好的服务意识、保密意识和责任感</w:t>
      </w:r>
    </w:p>
    <w:p>
      <w:pPr>
        <w:ind w:firstLine="640" w:firstLineChars="200"/>
        <w:rPr>
          <w:rFonts w:ascii="黑体" w:hAnsi="黑体" w:eastAsia="黑体" w:cs="黑体"/>
          <w:sz w:val="32"/>
          <w:szCs w:val="32"/>
        </w:rPr>
      </w:pPr>
      <w:r>
        <w:rPr>
          <w:rFonts w:hint="eastAsia" w:ascii="黑体" w:hAnsi="黑体" w:eastAsia="黑体" w:cs="黑体"/>
          <w:sz w:val="32"/>
          <w:szCs w:val="32"/>
        </w:rPr>
        <w:t>三、流程标准</w:t>
      </w:r>
    </w:p>
    <w:p>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（一）财务票据报销流程</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、由经办人粘贴需报销的发票单据，并填写报销单。</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、经办部门负责人签字确认报销事项。</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、分管科室负责人签字确认报销事项。</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、单位负责人签字确认。</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5</w:t>
      </w:r>
      <w:r>
        <w:rPr>
          <w:rFonts w:hint="eastAsia" w:ascii="仿宋_GB2312" w:hAnsi="仿宋_GB2312" w:eastAsia="仿宋_GB2312" w:cs="仿宋_GB2312"/>
          <w:sz w:val="32"/>
          <w:szCs w:val="32"/>
        </w:rPr>
        <w:t>、财务报销票据，整理入档。</w:t>
      </w:r>
    </w:p>
    <w:p>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（二）财务报表流程</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、审核编制汇总原始凭证。</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、根据原始凭证登记明细账和总分类账。</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3、财务报表报财务分管领导初审。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4、财务报表报单位负责人终审。</w:t>
      </w:r>
    </w:p>
    <w:p>
      <w:pPr>
        <w:ind w:firstLine="640" w:firstLineChars="200"/>
        <w:rPr>
          <w:rFonts w:ascii="黑体" w:hAnsi="黑体" w:eastAsia="黑体" w:cs="黑体"/>
          <w:sz w:val="32"/>
          <w:szCs w:val="32"/>
        </w:rPr>
      </w:pPr>
      <w:r>
        <w:rPr>
          <w:rFonts w:hint="eastAsia" w:ascii="黑体" w:hAnsi="黑体" w:eastAsia="黑体" w:cs="黑体"/>
          <w:sz w:val="32"/>
          <w:szCs w:val="32"/>
        </w:rPr>
        <w:t>四、协同科室</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各业务科室、局属事业单位。</w:t>
      </w:r>
    </w:p>
    <w:p>
      <w:pPr>
        <w:ind w:firstLine="640" w:firstLineChars="200"/>
        <w:jc w:val="both"/>
        <w:rPr>
          <w:rFonts w:ascii="黑体" w:hAnsi="黑体" w:eastAsia="黑体"/>
          <w:sz w:val="32"/>
          <w:szCs w:val="32"/>
        </w:rPr>
      </w:pPr>
      <w:r>
        <w:rPr>
          <w:rFonts w:hint="eastAsia" w:ascii="黑体" w:hAnsi="黑体" w:eastAsia="黑体"/>
          <w:sz w:val="32"/>
          <w:szCs w:val="32"/>
        </w:rPr>
        <w:t>五、联系方式</w:t>
      </w:r>
    </w:p>
    <w:p>
      <w:pPr>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路靖</w:t>
      </w:r>
    </w:p>
    <w:p>
      <w:pPr>
        <w:ind w:left="640"/>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pPr>
        <w:ind w:firstLine="640" w:firstLineChars="200"/>
        <w:rPr>
          <w:rFonts w:hint="eastAsia" w:ascii="仿宋_GB2312" w:hAnsi="仿宋_GB2312" w:eastAsia="仿宋_GB2312" w:cs="仿宋_GB2312"/>
          <w:sz w:val="32"/>
          <w:szCs w:val="32"/>
        </w:rPr>
      </w:pPr>
      <w:r>
        <w:rPr>
          <w:rFonts w:hint="eastAsia" w:ascii="仿宋_GB2312" w:hAnsi="微软雅黑" w:eastAsia="仿宋_GB2312" w:cs="宋体"/>
          <w:b w:val="0"/>
          <w:bCs w:val="0"/>
          <w:color w:val="333333"/>
          <w:kern w:val="0"/>
          <w:sz w:val="32"/>
          <w:szCs w:val="32"/>
        </w:rPr>
        <w:t>办公地址：</w:t>
      </w:r>
      <w:r>
        <w:rPr>
          <w:rFonts w:hint="eastAsia" w:ascii="仿宋_GB2312" w:hAnsi="微软雅黑" w:eastAsia="仿宋_GB2312" w:cs="宋体"/>
          <w:b w:val="0"/>
          <w:bCs w:val="0"/>
          <w:color w:val="333333"/>
          <w:spacing w:val="-4"/>
          <w:kern w:val="0"/>
          <w:sz w:val="32"/>
          <w:szCs w:val="32"/>
          <w:lang w:eastAsia="zh-CN"/>
        </w:rPr>
        <w:t>临淄区齐兴路</w:t>
      </w:r>
      <w:r>
        <w:rPr>
          <w:rFonts w:hint="eastAsia" w:ascii="仿宋_GB2312" w:hAnsi="微软雅黑" w:eastAsia="仿宋_GB2312" w:cs="宋体"/>
          <w:b w:val="0"/>
          <w:bCs w:val="0"/>
          <w:color w:val="333333"/>
          <w:spacing w:val="-4"/>
          <w:kern w:val="0"/>
          <w:sz w:val="32"/>
          <w:szCs w:val="32"/>
          <w:lang w:val="en-US" w:eastAsia="zh-CN"/>
        </w:rPr>
        <w:t>101号二楼</w:t>
      </w: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jc w:val="both"/>
        <w:rPr>
          <w:rFonts w:hint="eastAsia" w:ascii="黑体" w:hAnsi="黑体" w:eastAsia="黑体" w:cs="黑体"/>
          <w:b w:val="0"/>
          <w:bCs w:val="0"/>
          <w:sz w:val="32"/>
          <w:szCs w:val="32"/>
          <w:lang w:val="en-US" w:eastAsia="zh-CN"/>
        </w:rPr>
      </w:pPr>
    </w:p>
    <w:p>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15.</w:t>
      </w:r>
      <w:r>
        <w:rPr>
          <w:rFonts w:hint="eastAsia" w:ascii="黑体" w:hAnsi="黑体" w:eastAsia="黑体" w:cs="黑体"/>
          <w:b w:val="0"/>
          <w:bCs w:val="0"/>
          <w:sz w:val="32"/>
          <w:szCs w:val="32"/>
        </w:rPr>
        <w:t>国有资产管理职责岗位规范工作流程</w:t>
      </w:r>
    </w:p>
    <w:p>
      <w:pPr>
        <w:ind w:firstLine="640" w:firstLineChars="200"/>
        <w:rPr>
          <w:rFonts w:ascii="宋体" w:hAnsi="宋体"/>
          <w:sz w:val="32"/>
          <w:szCs w:val="32"/>
        </w:rPr>
      </w:pPr>
    </w:p>
    <w:p>
      <w:pPr>
        <w:ind w:firstLine="640" w:firstLineChars="200"/>
        <w:rPr>
          <w:rFonts w:ascii="黑体" w:hAnsi="黑体" w:eastAsia="黑体"/>
          <w:sz w:val="32"/>
          <w:szCs w:val="32"/>
        </w:rPr>
      </w:pPr>
      <w:r>
        <w:rPr>
          <w:rFonts w:hint="eastAsia" w:ascii="黑体" w:hAnsi="黑体" w:eastAsia="黑体"/>
          <w:sz w:val="32"/>
          <w:szCs w:val="32"/>
        </w:rPr>
        <w:t>一、事项名称</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国有资产管理</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二、</w:t>
      </w:r>
      <w:r>
        <w:rPr>
          <w:rFonts w:hint="eastAsia" w:ascii="黑体" w:hAnsi="黑体" w:eastAsia="黑体"/>
          <w:sz w:val="32"/>
          <w:szCs w:val="32"/>
        </w:rPr>
        <w:t>岗位规范</w:t>
      </w:r>
    </w:p>
    <w:p>
      <w:pPr>
        <w:ind w:left="142"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、熟悉《行政单位国有资产管理暂行办法》和国有资产管理法规制度等有关政策法规，能够单独登记管理国有资产。</w:t>
      </w:r>
    </w:p>
    <w:p>
      <w:pPr>
        <w:ind w:left="142"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、掌握国有资产管理的基本程序和注意事项。</w:t>
      </w:r>
    </w:p>
    <w:p>
      <w:pPr>
        <w:ind w:left="142"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、具有良好的服务意识、保密意识和责任感。</w:t>
      </w:r>
    </w:p>
    <w:p>
      <w:pPr>
        <w:ind w:firstLine="640" w:firstLineChars="200"/>
        <w:rPr>
          <w:rFonts w:ascii="黑体" w:hAnsi="黑体" w:eastAsia="黑体" w:cs="楷体_GB2312"/>
          <w:sz w:val="32"/>
          <w:szCs w:val="32"/>
        </w:rPr>
      </w:pPr>
      <w:r>
        <w:rPr>
          <w:rFonts w:hint="eastAsia" w:ascii="黑体" w:hAnsi="黑体" w:eastAsia="黑体" w:cs="楷体_GB2312"/>
          <w:sz w:val="32"/>
          <w:szCs w:val="32"/>
        </w:rPr>
        <w:t>三、流程标准</w:t>
      </w:r>
    </w:p>
    <w:p>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（一）国有资产购置流程</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、由购置需求的科室根据实际需要提报采购需求。</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、办公室汇总购置需求后报党组会研究决定。</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、根据会议批复采购国有资产。</w:t>
      </w:r>
    </w:p>
    <w:p>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（二）国有资产日常登记管理流程</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、建立国有资产登记卡片管理制度，明确使用到人、保管到人、责任到人。</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、建立国有资产定期检修制度。</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、做好新增国有资产的验收、移交、登记。</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、对固定资产进行定期实地盘点。</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5</w:t>
      </w:r>
      <w:r>
        <w:rPr>
          <w:rFonts w:hint="eastAsia" w:ascii="仿宋_GB2312" w:hAnsi="仿宋_GB2312" w:eastAsia="仿宋_GB2312" w:cs="仿宋_GB2312"/>
          <w:sz w:val="32"/>
          <w:szCs w:val="32"/>
        </w:rPr>
        <w:t>、根据固定资产的性质和使用情况，</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合理确定其折旧年限和净残值。</w:t>
      </w:r>
    </w:p>
    <w:p>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（三）国有资产报废处置管理流程</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、根据国有资产使用的实际情况对符合报废处置要求的汇总上报局党组会议研究决定。</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、根据会议批复报废处置国有资产。</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、国有资产处置收益按照规定上缴政府财政部门。</w:t>
      </w:r>
    </w:p>
    <w:p>
      <w:pPr>
        <w:ind w:firstLine="640" w:firstLineChars="200"/>
        <w:rPr>
          <w:rFonts w:ascii="黑体" w:hAnsi="黑体" w:eastAsia="黑体" w:cs="黑体"/>
          <w:sz w:val="32"/>
          <w:szCs w:val="32"/>
        </w:rPr>
      </w:pPr>
      <w:r>
        <w:rPr>
          <w:rFonts w:hint="eastAsia" w:ascii="黑体" w:hAnsi="黑体" w:eastAsia="黑体" w:cs="黑体"/>
          <w:sz w:val="32"/>
          <w:szCs w:val="32"/>
        </w:rPr>
        <w:t>四、协同科室</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各业务科室、局属事业单位。</w:t>
      </w:r>
    </w:p>
    <w:p>
      <w:pPr>
        <w:ind w:firstLine="640" w:firstLineChars="200"/>
        <w:jc w:val="both"/>
        <w:rPr>
          <w:rFonts w:ascii="黑体" w:hAnsi="黑体" w:eastAsia="黑体"/>
          <w:sz w:val="32"/>
          <w:szCs w:val="32"/>
        </w:rPr>
      </w:pPr>
      <w:r>
        <w:rPr>
          <w:rFonts w:hint="eastAsia" w:ascii="黑体" w:hAnsi="黑体" w:eastAsia="黑体"/>
          <w:sz w:val="32"/>
          <w:szCs w:val="32"/>
        </w:rPr>
        <w:t>五、联系方式</w:t>
      </w:r>
    </w:p>
    <w:p>
      <w:pPr>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路靖</w:t>
      </w:r>
    </w:p>
    <w:p>
      <w:pPr>
        <w:ind w:left="640"/>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pPr>
        <w:ind w:firstLine="640" w:firstLineChars="200"/>
        <w:rPr>
          <w:rFonts w:hint="eastAsia" w:ascii="仿宋_GB2312" w:hAnsi="仿宋_GB2312" w:eastAsia="仿宋_GB2312" w:cs="仿宋_GB2312"/>
          <w:sz w:val="32"/>
          <w:szCs w:val="32"/>
        </w:rPr>
      </w:pPr>
      <w:r>
        <w:rPr>
          <w:rFonts w:hint="eastAsia" w:ascii="仿宋_GB2312" w:hAnsi="微软雅黑" w:eastAsia="仿宋_GB2312" w:cs="宋体"/>
          <w:b w:val="0"/>
          <w:bCs w:val="0"/>
          <w:color w:val="333333"/>
          <w:kern w:val="0"/>
          <w:sz w:val="32"/>
          <w:szCs w:val="32"/>
        </w:rPr>
        <w:t>办公地址：</w:t>
      </w:r>
      <w:r>
        <w:rPr>
          <w:rFonts w:hint="eastAsia" w:ascii="仿宋_GB2312" w:hAnsi="微软雅黑" w:eastAsia="仿宋_GB2312" w:cs="宋体"/>
          <w:b w:val="0"/>
          <w:bCs w:val="0"/>
          <w:color w:val="333333"/>
          <w:spacing w:val="-4"/>
          <w:kern w:val="0"/>
          <w:sz w:val="32"/>
          <w:szCs w:val="32"/>
          <w:lang w:eastAsia="zh-CN"/>
        </w:rPr>
        <w:t>临淄区齐兴路</w:t>
      </w:r>
      <w:r>
        <w:rPr>
          <w:rFonts w:hint="eastAsia" w:ascii="仿宋_GB2312" w:hAnsi="微软雅黑" w:eastAsia="仿宋_GB2312" w:cs="宋体"/>
          <w:b w:val="0"/>
          <w:bCs w:val="0"/>
          <w:color w:val="333333"/>
          <w:spacing w:val="-4"/>
          <w:kern w:val="0"/>
          <w:sz w:val="32"/>
          <w:szCs w:val="32"/>
          <w:lang w:val="en-US" w:eastAsia="zh-CN"/>
        </w:rPr>
        <w:t>101号二楼</w:t>
      </w: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ind w:firstLine="640" w:firstLineChars="200"/>
        <w:jc w:val="both"/>
        <w:rPr>
          <w:rFonts w:hint="eastAsia" w:ascii="黑体" w:hAnsi="黑体" w:eastAsia="黑体" w:cs="黑体"/>
          <w:b w:val="0"/>
          <w:bCs w:val="0"/>
          <w:sz w:val="32"/>
          <w:szCs w:val="32"/>
          <w:lang w:val="en-US" w:eastAsia="zh-CN"/>
        </w:rPr>
      </w:pPr>
    </w:p>
    <w:p>
      <w:pPr>
        <w:pStyle w:val="14"/>
        <w:jc w:val="both"/>
        <w:rPr>
          <w:rFonts w:hint="eastAsia" w:ascii="黑体" w:hAnsi="黑体" w:eastAsia="黑体" w:cs="黑体"/>
          <w:b w:val="0"/>
          <w:bCs w:val="0"/>
          <w:sz w:val="32"/>
          <w:szCs w:val="32"/>
          <w:lang w:val="en-US" w:eastAsia="zh-CN"/>
        </w:rPr>
      </w:pPr>
    </w:p>
    <w:p>
      <w:pPr>
        <w:jc w:val="center"/>
        <w:rPr>
          <w:rFonts w:ascii="宋体" w:hAnsi="宋体" w:cs="宋体"/>
          <w:b/>
          <w:bCs/>
          <w:sz w:val="32"/>
          <w:szCs w:val="32"/>
        </w:rPr>
      </w:pPr>
      <w:r>
        <w:rPr>
          <w:rFonts w:hint="eastAsia" w:ascii="黑体" w:hAnsi="黑体" w:eastAsia="黑体" w:cs="黑体"/>
          <w:b w:val="0"/>
          <w:bCs w:val="0"/>
          <w:sz w:val="32"/>
          <w:szCs w:val="32"/>
          <w:lang w:val="en-US" w:eastAsia="zh-CN"/>
        </w:rPr>
        <w:t>16.</w:t>
      </w:r>
      <w:r>
        <w:rPr>
          <w:rFonts w:hint="eastAsia" w:ascii="黑体" w:hAnsi="黑体" w:eastAsia="黑体" w:cs="黑体"/>
          <w:b w:val="0"/>
          <w:bCs w:val="0"/>
          <w:sz w:val="32"/>
          <w:szCs w:val="32"/>
        </w:rPr>
        <w:t>民政统计职责岗位规范工作流程</w:t>
      </w:r>
    </w:p>
    <w:p>
      <w:pPr>
        <w:ind w:firstLine="640" w:firstLineChars="200"/>
        <w:rPr>
          <w:rFonts w:ascii="宋体" w:hAnsi="宋体"/>
          <w:sz w:val="32"/>
          <w:szCs w:val="32"/>
        </w:rPr>
      </w:pPr>
    </w:p>
    <w:p>
      <w:pPr>
        <w:ind w:firstLine="640" w:firstLineChars="200"/>
        <w:rPr>
          <w:rFonts w:ascii="黑体" w:hAnsi="黑体" w:eastAsia="黑体"/>
          <w:sz w:val="32"/>
          <w:szCs w:val="32"/>
        </w:rPr>
      </w:pPr>
      <w:r>
        <w:rPr>
          <w:rFonts w:hint="eastAsia" w:ascii="黑体" w:hAnsi="黑体" w:eastAsia="黑体"/>
          <w:sz w:val="32"/>
          <w:szCs w:val="32"/>
        </w:rPr>
        <w:t>一、事项名称</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民政统计</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二、</w:t>
      </w:r>
      <w:r>
        <w:rPr>
          <w:rFonts w:hint="eastAsia" w:ascii="黑体" w:hAnsi="黑体" w:eastAsia="黑体"/>
          <w:sz w:val="32"/>
          <w:szCs w:val="32"/>
        </w:rPr>
        <w:t>岗位规范</w:t>
      </w:r>
    </w:p>
    <w:p>
      <w:pPr>
        <w:ind w:left="142"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、熟悉《中华人民共和国统计法》和民政部统计工作管理办法，能够单独登记使用山东“金民工程”综合业务管理平台（对接系统）及民政事业统计信息系统。</w:t>
      </w:r>
    </w:p>
    <w:p>
      <w:pPr>
        <w:ind w:left="142"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、掌握民政统计工作的基本程序和注意事项。</w:t>
      </w:r>
    </w:p>
    <w:p>
      <w:pPr>
        <w:ind w:left="142"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、具有良好的服务意识、保密意识和责任感。</w:t>
      </w:r>
    </w:p>
    <w:p>
      <w:pPr>
        <w:ind w:firstLine="640" w:firstLineChars="200"/>
        <w:rPr>
          <w:rFonts w:ascii="黑体" w:hAnsi="黑体" w:eastAsia="黑体" w:cs="楷体_GB2312"/>
          <w:sz w:val="32"/>
          <w:szCs w:val="32"/>
        </w:rPr>
      </w:pPr>
      <w:r>
        <w:rPr>
          <w:rFonts w:hint="eastAsia" w:ascii="黑体" w:hAnsi="黑体" w:eastAsia="黑体" w:cs="楷体_GB2312"/>
          <w:sz w:val="32"/>
          <w:szCs w:val="32"/>
        </w:rPr>
        <w:t>三、流程标准</w:t>
      </w:r>
    </w:p>
    <w:p>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仿宋_GB2312" w:hAnsi="仿宋_GB2312" w:eastAsia="仿宋_GB2312" w:cs="仿宋_GB2312"/>
          <w:sz w:val="32"/>
          <w:szCs w:val="32"/>
        </w:rPr>
        <w:t>山东“金民工程”综合业务管理平台（对接系统）</w:t>
      </w:r>
      <w:r>
        <w:rPr>
          <w:rFonts w:hint="eastAsia" w:ascii="楷体_GB2312" w:hAnsi="楷体_GB2312" w:eastAsia="楷体_GB2312" w:cs="楷体_GB2312"/>
          <w:sz w:val="32"/>
          <w:szCs w:val="32"/>
        </w:rPr>
        <w:t>流程</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、由业务科室根据实际业务情况提报抽取数据，审核并提报。</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、办公室财务汇总审核金民工程数据。</w:t>
      </w:r>
    </w:p>
    <w:p>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（二）民政事业统计信息系统流程</w:t>
      </w:r>
    </w:p>
    <w:p>
      <w:pPr>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、办公室财务将汇总审核后的金民工程数据通过文本导入功能导入至民政事业统计信息系统</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、办公室财务汇总审核社会服务统计信息管理系统数据，形成民政统计报表。</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3、各业务科室审核确认民政统计报表数据、审核确认业务数据，并确保同金民工程数据一致。</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4、将审核确认无误后的民政统计台账及报表上报市级民政部门。</w:t>
      </w:r>
    </w:p>
    <w:p>
      <w:pPr>
        <w:ind w:firstLine="640" w:firstLineChars="200"/>
        <w:rPr>
          <w:rFonts w:ascii="黑体" w:hAnsi="黑体" w:eastAsia="黑体" w:cs="黑体"/>
          <w:sz w:val="32"/>
          <w:szCs w:val="32"/>
        </w:rPr>
      </w:pPr>
      <w:r>
        <w:rPr>
          <w:rFonts w:hint="eastAsia" w:ascii="黑体" w:hAnsi="黑体" w:eastAsia="黑体" w:cs="黑体"/>
          <w:sz w:val="32"/>
          <w:szCs w:val="32"/>
        </w:rPr>
        <w:t>四、协同科室</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各业务科室、局属事业单位。</w:t>
      </w:r>
    </w:p>
    <w:p>
      <w:pPr>
        <w:ind w:firstLine="640" w:firstLineChars="200"/>
        <w:jc w:val="both"/>
        <w:rPr>
          <w:rFonts w:ascii="黑体" w:hAnsi="黑体" w:eastAsia="黑体"/>
          <w:sz w:val="32"/>
          <w:szCs w:val="32"/>
        </w:rPr>
      </w:pPr>
      <w:r>
        <w:rPr>
          <w:rFonts w:hint="eastAsia" w:ascii="黑体" w:hAnsi="黑体" w:eastAsia="黑体"/>
          <w:sz w:val="32"/>
          <w:szCs w:val="32"/>
        </w:rPr>
        <w:t>五、联系方式</w:t>
      </w:r>
    </w:p>
    <w:p>
      <w:pPr>
        <w:ind w:firstLine="640" w:firstLineChars="200"/>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路靖</w:t>
      </w:r>
    </w:p>
    <w:p>
      <w:pPr>
        <w:ind w:left="640"/>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pPr>
        <w:ind w:firstLine="640" w:firstLineChars="200"/>
        <w:rPr>
          <w:rFonts w:hint="eastAsia" w:ascii="仿宋_GB2312" w:hAnsi="仿宋_GB2312" w:eastAsia="仿宋_GB2312" w:cs="仿宋_GB2312"/>
          <w:sz w:val="32"/>
          <w:szCs w:val="32"/>
        </w:rPr>
      </w:pPr>
      <w:r>
        <w:rPr>
          <w:rFonts w:hint="eastAsia" w:ascii="仿宋_GB2312" w:hAnsi="微软雅黑" w:eastAsia="仿宋_GB2312" w:cs="宋体"/>
          <w:b w:val="0"/>
          <w:bCs w:val="0"/>
          <w:color w:val="333333"/>
          <w:kern w:val="0"/>
          <w:sz w:val="32"/>
          <w:szCs w:val="32"/>
        </w:rPr>
        <w:t>办公地址：</w:t>
      </w:r>
      <w:r>
        <w:rPr>
          <w:rFonts w:hint="eastAsia" w:ascii="仿宋_GB2312" w:hAnsi="微软雅黑" w:eastAsia="仿宋_GB2312" w:cs="宋体"/>
          <w:b w:val="0"/>
          <w:bCs w:val="0"/>
          <w:color w:val="333333"/>
          <w:spacing w:val="-4"/>
          <w:kern w:val="0"/>
          <w:sz w:val="32"/>
          <w:szCs w:val="32"/>
          <w:lang w:eastAsia="zh-CN"/>
        </w:rPr>
        <w:t>临淄区齐兴路</w:t>
      </w:r>
      <w:r>
        <w:rPr>
          <w:rFonts w:hint="eastAsia" w:ascii="仿宋_GB2312" w:hAnsi="微软雅黑" w:eastAsia="仿宋_GB2312" w:cs="宋体"/>
          <w:b w:val="0"/>
          <w:bCs w:val="0"/>
          <w:color w:val="333333"/>
          <w:spacing w:val="-4"/>
          <w:kern w:val="0"/>
          <w:sz w:val="32"/>
          <w:szCs w:val="32"/>
          <w:lang w:val="en-US" w:eastAsia="zh-CN"/>
        </w:rPr>
        <w:t>101号二楼</w:t>
      </w:r>
    </w:p>
    <w:p>
      <w:pPr>
        <w:jc w:val="center"/>
        <w:rPr>
          <w:rFonts w:hint="eastAsia" w:ascii="黑体" w:hAnsi="黑体" w:eastAsia="黑体" w:cs="黑体"/>
          <w:b w:val="0"/>
          <w:bCs w:val="0"/>
          <w:sz w:val="32"/>
          <w:szCs w:val="32"/>
          <w:lang w:val="en-US" w:eastAsia="zh-CN"/>
        </w:rPr>
      </w:pPr>
    </w:p>
    <w:p>
      <w:pPr>
        <w:jc w:val="center"/>
        <w:rPr>
          <w:rFonts w:hint="eastAsia" w:ascii="黑体" w:hAnsi="黑体" w:eastAsia="黑体" w:cs="黑体"/>
          <w:b w:val="0"/>
          <w:bCs w:val="0"/>
          <w:sz w:val="32"/>
          <w:szCs w:val="32"/>
          <w:lang w:val="en-US" w:eastAsia="zh-CN"/>
        </w:rPr>
      </w:pPr>
    </w:p>
    <w:p>
      <w:pPr>
        <w:jc w:val="center"/>
        <w:rPr>
          <w:rFonts w:hint="eastAsia" w:ascii="黑体" w:hAnsi="黑体" w:eastAsia="黑体" w:cs="黑体"/>
          <w:b w:val="0"/>
          <w:bCs w:val="0"/>
          <w:sz w:val="32"/>
          <w:szCs w:val="32"/>
          <w:lang w:val="en-US" w:eastAsia="zh-CN"/>
        </w:rPr>
      </w:pPr>
    </w:p>
    <w:p>
      <w:pPr>
        <w:jc w:val="center"/>
        <w:rPr>
          <w:rFonts w:hint="eastAsia" w:ascii="黑体" w:hAnsi="黑体" w:eastAsia="黑体" w:cs="黑体"/>
          <w:b w:val="0"/>
          <w:bCs w:val="0"/>
          <w:sz w:val="32"/>
          <w:szCs w:val="32"/>
          <w:lang w:val="en-US" w:eastAsia="zh-CN"/>
        </w:rPr>
      </w:pPr>
    </w:p>
    <w:p>
      <w:pPr>
        <w:jc w:val="center"/>
        <w:rPr>
          <w:rFonts w:hint="eastAsia" w:ascii="黑体" w:hAnsi="黑体" w:eastAsia="黑体" w:cs="黑体"/>
          <w:b w:val="0"/>
          <w:bCs w:val="0"/>
          <w:sz w:val="32"/>
          <w:szCs w:val="32"/>
          <w:lang w:val="en-US" w:eastAsia="zh-CN"/>
        </w:rPr>
      </w:pPr>
    </w:p>
    <w:p>
      <w:pPr>
        <w:jc w:val="center"/>
        <w:rPr>
          <w:rFonts w:hint="eastAsia" w:ascii="黑体" w:hAnsi="黑体" w:eastAsia="黑体" w:cs="黑体"/>
          <w:b w:val="0"/>
          <w:bCs w:val="0"/>
          <w:sz w:val="32"/>
          <w:szCs w:val="32"/>
          <w:lang w:val="en-US" w:eastAsia="zh-CN"/>
        </w:rPr>
      </w:pPr>
    </w:p>
    <w:p>
      <w:pPr>
        <w:jc w:val="center"/>
        <w:rPr>
          <w:rFonts w:hint="eastAsia" w:ascii="黑体" w:hAnsi="黑体" w:eastAsia="黑体" w:cs="黑体"/>
          <w:b w:val="0"/>
          <w:bCs w:val="0"/>
          <w:sz w:val="32"/>
          <w:szCs w:val="32"/>
          <w:lang w:val="en-US" w:eastAsia="zh-CN"/>
        </w:rPr>
      </w:pPr>
    </w:p>
    <w:p>
      <w:pPr>
        <w:jc w:val="center"/>
        <w:rPr>
          <w:rFonts w:hint="eastAsia" w:ascii="黑体" w:hAnsi="黑体" w:eastAsia="黑体" w:cs="黑体"/>
          <w:b w:val="0"/>
          <w:bCs w:val="0"/>
          <w:sz w:val="32"/>
          <w:szCs w:val="32"/>
          <w:lang w:val="en-US" w:eastAsia="zh-CN"/>
        </w:rPr>
      </w:pPr>
    </w:p>
    <w:p>
      <w:pPr>
        <w:jc w:val="center"/>
        <w:rPr>
          <w:rFonts w:hint="eastAsia" w:ascii="黑体" w:hAnsi="黑体" w:eastAsia="黑体" w:cs="黑体"/>
          <w:b w:val="0"/>
          <w:bCs w:val="0"/>
          <w:sz w:val="32"/>
          <w:szCs w:val="32"/>
          <w:lang w:val="en-US" w:eastAsia="zh-CN"/>
        </w:rPr>
      </w:pPr>
    </w:p>
    <w:p>
      <w:pPr>
        <w:jc w:val="center"/>
        <w:rPr>
          <w:rFonts w:hint="eastAsia" w:ascii="黑体" w:hAnsi="黑体" w:eastAsia="黑体" w:cs="黑体"/>
          <w:b w:val="0"/>
          <w:bCs w:val="0"/>
          <w:sz w:val="32"/>
          <w:szCs w:val="32"/>
          <w:lang w:val="en-US" w:eastAsia="zh-CN"/>
        </w:rPr>
      </w:pPr>
    </w:p>
    <w:p>
      <w:pPr>
        <w:jc w:val="center"/>
        <w:rPr>
          <w:rFonts w:hint="eastAsia" w:ascii="黑体" w:hAnsi="黑体" w:eastAsia="黑体" w:cs="黑体"/>
          <w:b w:val="0"/>
          <w:bCs w:val="0"/>
          <w:sz w:val="32"/>
          <w:szCs w:val="32"/>
          <w:lang w:val="en-US" w:eastAsia="zh-CN"/>
        </w:rPr>
      </w:pPr>
    </w:p>
    <w:p>
      <w:pPr>
        <w:jc w:val="center"/>
        <w:rPr>
          <w:rFonts w:hint="eastAsia" w:ascii="黑体" w:hAnsi="黑体" w:eastAsia="黑体" w:cs="黑体"/>
          <w:b w:val="0"/>
          <w:bCs w:val="0"/>
          <w:sz w:val="32"/>
          <w:szCs w:val="32"/>
          <w:lang w:val="en-US" w:eastAsia="zh-CN"/>
        </w:rPr>
      </w:pPr>
    </w:p>
    <w:p>
      <w:pPr>
        <w:jc w:val="both"/>
        <w:rPr>
          <w:rFonts w:hint="eastAsia" w:ascii="黑体" w:hAnsi="黑体" w:eastAsia="黑体" w:cs="黑体"/>
          <w:b w:val="0"/>
          <w:bCs w:val="0"/>
          <w:sz w:val="32"/>
          <w:szCs w:val="32"/>
          <w:lang w:val="en-US" w:eastAsia="zh-CN"/>
        </w:rPr>
      </w:pPr>
    </w:p>
    <w:p>
      <w:pPr>
        <w:jc w:val="center"/>
        <w:rPr>
          <w:rFonts w:asciiTheme="majorEastAsia" w:hAnsiTheme="majorEastAsia" w:eastAsiaTheme="majorEastAsia" w:cstheme="majorEastAsia"/>
          <w:b w:val="0"/>
          <w:bCs w:val="0"/>
          <w:sz w:val="32"/>
          <w:szCs w:val="32"/>
        </w:rPr>
      </w:pPr>
      <w:r>
        <w:rPr>
          <w:rFonts w:hint="eastAsia" w:ascii="黑体" w:hAnsi="黑体" w:eastAsia="黑体" w:cs="黑体"/>
          <w:b w:val="0"/>
          <w:bCs w:val="0"/>
          <w:sz w:val="32"/>
          <w:szCs w:val="32"/>
          <w:lang w:val="en-US" w:eastAsia="zh-CN"/>
        </w:rPr>
        <w:t>17.</w:t>
      </w:r>
      <w:r>
        <w:rPr>
          <w:rFonts w:hint="eastAsia" w:asciiTheme="majorEastAsia" w:hAnsiTheme="majorEastAsia" w:eastAsiaTheme="majorEastAsia" w:cstheme="majorEastAsia"/>
          <w:b w:val="0"/>
          <w:bCs w:val="0"/>
          <w:sz w:val="32"/>
          <w:szCs w:val="32"/>
        </w:rPr>
        <w:t>印章管理职责岗位规范工作流程</w:t>
      </w:r>
    </w:p>
    <w:p>
      <w:pPr>
        <w:jc w:val="both"/>
        <w:rPr>
          <w:rFonts w:ascii="仿宋_GB2312" w:eastAsia="仿宋_GB2312"/>
          <w:sz w:val="32"/>
          <w:szCs w:val="32"/>
        </w:rPr>
      </w:pPr>
    </w:p>
    <w:p>
      <w:pPr>
        <w:ind w:left="640"/>
        <w:jc w:val="both"/>
        <w:rPr>
          <w:rFonts w:ascii="黑体" w:hAnsi="黑体" w:eastAsia="黑体"/>
          <w:sz w:val="32"/>
          <w:szCs w:val="32"/>
        </w:rPr>
      </w:pPr>
      <w:r>
        <w:rPr>
          <w:rFonts w:hint="eastAsia" w:ascii="黑体" w:hAnsi="黑体" w:eastAsia="黑体"/>
          <w:sz w:val="32"/>
          <w:szCs w:val="32"/>
        </w:rPr>
        <w:t>一、事项名称</w:t>
      </w:r>
    </w:p>
    <w:p>
      <w:pPr>
        <w:ind w:left="640"/>
        <w:jc w:val="both"/>
        <w:rPr>
          <w:rFonts w:ascii="仿宋_GB2312" w:eastAsia="仿宋_GB2312"/>
          <w:sz w:val="32"/>
          <w:szCs w:val="32"/>
        </w:rPr>
      </w:pPr>
      <w:r>
        <w:rPr>
          <w:rFonts w:hint="eastAsia" w:ascii="仿宋_GB2312" w:eastAsia="仿宋_GB2312"/>
          <w:sz w:val="32"/>
          <w:szCs w:val="32"/>
        </w:rPr>
        <w:t>印章管理。</w:t>
      </w:r>
    </w:p>
    <w:p>
      <w:pPr>
        <w:ind w:firstLine="640" w:firstLineChars="200"/>
        <w:jc w:val="both"/>
        <w:rPr>
          <w:rFonts w:ascii="黑体" w:hAnsi="黑体" w:eastAsia="黑体"/>
          <w:sz w:val="32"/>
          <w:szCs w:val="32"/>
        </w:rPr>
      </w:pPr>
      <w:r>
        <w:rPr>
          <w:rFonts w:hint="eastAsia" w:ascii="黑体" w:hAnsi="黑体" w:eastAsia="黑体"/>
          <w:sz w:val="32"/>
          <w:szCs w:val="32"/>
        </w:rPr>
        <w:t>二、岗位规范</w:t>
      </w:r>
    </w:p>
    <w:p>
      <w:pPr>
        <w:ind w:firstLine="640" w:firstLineChars="200"/>
        <w:jc w:val="both"/>
        <w:rPr>
          <w:rFonts w:ascii="仿宋_GB2312" w:eastAsia="仿宋_GB2312"/>
          <w:sz w:val="32"/>
          <w:szCs w:val="32"/>
        </w:rPr>
      </w:pPr>
      <w:r>
        <w:rPr>
          <w:rFonts w:hint="eastAsia" w:ascii="仿宋_GB2312" w:eastAsia="仿宋_GB2312"/>
          <w:sz w:val="32"/>
          <w:szCs w:val="32"/>
        </w:rPr>
        <w:t>熟悉印章管理有关政策法规；具有良好的责任意识、保密意识和服务意识。</w:t>
      </w:r>
    </w:p>
    <w:p>
      <w:pPr>
        <w:ind w:firstLine="640" w:firstLineChars="200"/>
        <w:jc w:val="both"/>
        <w:rPr>
          <w:rFonts w:ascii="黑体" w:hAnsi="黑体" w:eastAsia="黑体"/>
          <w:sz w:val="32"/>
          <w:szCs w:val="32"/>
        </w:rPr>
      </w:pPr>
      <w:r>
        <w:rPr>
          <w:rFonts w:hint="eastAsia" w:ascii="黑体" w:hAnsi="黑体" w:eastAsia="黑体"/>
          <w:sz w:val="32"/>
          <w:szCs w:val="32"/>
        </w:rPr>
        <w:t>三、流程标准</w:t>
      </w:r>
    </w:p>
    <w:p>
      <w:pPr>
        <w:ind w:firstLine="480" w:firstLineChars="150"/>
        <w:jc w:val="both"/>
        <w:rPr>
          <w:rFonts w:ascii="楷体" w:hAnsi="楷体" w:eastAsia="楷体" w:cs="楷体"/>
          <w:sz w:val="32"/>
          <w:szCs w:val="32"/>
        </w:rPr>
      </w:pPr>
      <w:r>
        <w:rPr>
          <w:rFonts w:hint="eastAsia" w:ascii="楷体" w:hAnsi="楷体" w:eastAsia="楷体" w:cs="楷体"/>
          <w:sz w:val="32"/>
          <w:szCs w:val="32"/>
        </w:rPr>
        <w:t>（一）印章刻制</w:t>
      </w:r>
    </w:p>
    <w:p>
      <w:pPr>
        <w:ind w:firstLine="640" w:firstLineChars="200"/>
        <w:jc w:val="both"/>
        <w:rPr>
          <w:rFonts w:ascii="仿宋_GB2312" w:hAnsi="仿宋" w:eastAsia="仿宋_GB2312" w:cs="仿宋"/>
          <w:sz w:val="32"/>
          <w:szCs w:val="32"/>
        </w:rPr>
      </w:pPr>
      <w:r>
        <w:rPr>
          <w:rFonts w:hint="eastAsia" w:ascii="楷体_GB2312" w:hAnsi="楷体_GB2312" w:eastAsia="楷体_GB2312" w:cs="楷体_GB2312"/>
          <w:bCs/>
          <w:sz w:val="32"/>
          <w:szCs w:val="32"/>
        </w:rPr>
        <w:t>1.申请。</w:t>
      </w:r>
      <w:r>
        <w:rPr>
          <w:rFonts w:hint="eastAsia" w:ascii="仿宋_GB2312" w:hAnsi="仿宋" w:eastAsia="仿宋_GB2312" w:cs="仿宋"/>
          <w:sz w:val="32"/>
          <w:szCs w:val="32"/>
        </w:rPr>
        <w:t>各用章单位、科室根据工作需要，需刻章新印章或旧印章因磨损等原因无法继续使用的，提出刻制印章的申请，并经分管领导签字审核后报办公室。</w:t>
      </w:r>
    </w:p>
    <w:p>
      <w:pPr>
        <w:ind w:firstLine="640" w:firstLineChars="200"/>
        <w:jc w:val="both"/>
        <w:rPr>
          <w:rFonts w:ascii="仿宋_GB2312" w:hAnsi="仿宋" w:eastAsia="仿宋_GB2312" w:cs="仿宋"/>
          <w:sz w:val="32"/>
          <w:szCs w:val="32"/>
        </w:rPr>
      </w:pPr>
      <w:r>
        <w:rPr>
          <w:rFonts w:hint="eastAsia" w:ascii="楷体_GB2312" w:hAnsi="楷体_GB2312" w:eastAsia="楷体_GB2312" w:cs="楷体_GB2312"/>
          <w:bCs/>
          <w:sz w:val="32"/>
          <w:szCs w:val="32"/>
        </w:rPr>
        <w:t>2.审核。</w:t>
      </w:r>
      <w:r>
        <w:rPr>
          <w:rFonts w:hint="eastAsia" w:ascii="仿宋_GB2312" w:hAnsi="仿宋" w:eastAsia="仿宋_GB2312" w:cs="仿宋"/>
          <w:sz w:val="32"/>
          <w:szCs w:val="32"/>
        </w:rPr>
        <w:t>办公室填写《印章刻章审核表》，先后经办公室主任、局分管领导审核后，开具介绍信、单位机构代码证复印件、局长身份证复印件等相关材料，交相关单位、科室。</w:t>
      </w:r>
    </w:p>
    <w:p>
      <w:pPr>
        <w:ind w:firstLine="640" w:firstLineChars="200"/>
        <w:jc w:val="both"/>
        <w:rPr>
          <w:rFonts w:ascii="仿宋_GB2312" w:hAnsi="仿宋" w:eastAsia="仿宋_GB2312" w:cs="仿宋"/>
          <w:sz w:val="32"/>
          <w:szCs w:val="32"/>
        </w:rPr>
      </w:pPr>
      <w:r>
        <w:rPr>
          <w:rFonts w:hint="eastAsia" w:ascii="楷体_GB2312" w:hAnsi="楷体_GB2312" w:eastAsia="楷体_GB2312" w:cs="楷体_GB2312"/>
          <w:bCs/>
          <w:sz w:val="32"/>
          <w:szCs w:val="32"/>
        </w:rPr>
        <w:t>3.刻制。</w:t>
      </w:r>
      <w:r>
        <w:rPr>
          <w:rFonts w:hint="eastAsia" w:ascii="仿宋_GB2312" w:hAnsi="仿宋" w:eastAsia="仿宋_GB2312" w:cs="仿宋"/>
          <w:sz w:val="32"/>
          <w:szCs w:val="32"/>
        </w:rPr>
        <w:t>由相关单位、科室携带相关资料到刻章处刻制。</w:t>
      </w:r>
    </w:p>
    <w:p>
      <w:pPr>
        <w:jc w:val="both"/>
        <w:rPr>
          <w:rFonts w:ascii="仿宋_GB2312" w:hAnsi="仿宋" w:eastAsia="仿宋_GB2312" w:cs="仿宋"/>
          <w:sz w:val="32"/>
          <w:szCs w:val="32"/>
        </w:rPr>
      </w:pPr>
      <w:r>
        <w:rPr>
          <w:rFonts w:hint="eastAsia" w:ascii="楷体_GB2312" w:hAnsi="楷体_GB2312" w:eastAsia="楷体_GB2312" w:cs="楷体_GB2312"/>
          <w:bCs/>
          <w:sz w:val="32"/>
          <w:szCs w:val="32"/>
        </w:rPr>
        <w:t>4.备案。</w:t>
      </w:r>
      <w:r>
        <w:rPr>
          <w:rFonts w:hint="eastAsia" w:ascii="仿宋_GB2312" w:hAnsi="仿宋" w:eastAsia="仿宋_GB2312" w:cs="仿宋"/>
          <w:sz w:val="32"/>
          <w:szCs w:val="32"/>
        </w:rPr>
        <w:t>印章刻制后，新刻章到办公室进行备案，原旧章交回办公室保存。填写《</w:t>
      </w:r>
      <w:r>
        <w:rPr>
          <w:rFonts w:hint="eastAsia" w:ascii="仿宋_GB2312" w:hAnsi="仿宋_GB2312" w:eastAsia="仿宋_GB2312" w:cs="仿宋_GB2312"/>
          <w:sz w:val="32"/>
          <w:szCs w:val="32"/>
          <w:lang w:eastAsia="zh-CN"/>
        </w:rPr>
        <w:t>区民政局</w:t>
      </w:r>
      <w:r>
        <w:rPr>
          <w:rFonts w:hint="eastAsia" w:ascii="仿宋_GB2312" w:hAnsi="仿宋_GB2312" w:eastAsia="仿宋_GB2312" w:cs="仿宋_GB2312"/>
          <w:sz w:val="32"/>
          <w:szCs w:val="32"/>
        </w:rPr>
        <w:t>公章使用申报单</w:t>
      </w:r>
      <w:r>
        <w:rPr>
          <w:rFonts w:hint="eastAsia" w:ascii="仿宋_GB2312" w:hAnsi="仿宋" w:eastAsia="仿宋_GB2312" w:cs="仿宋"/>
          <w:sz w:val="32"/>
          <w:szCs w:val="32"/>
        </w:rPr>
        <w:t>》，明确交接人、接收人、鉴证人。</w:t>
      </w:r>
    </w:p>
    <w:p>
      <w:pPr>
        <w:ind w:firstLine="640" w:firstLineChars="200"/>
        <w:jc w:val="both"/>
        <w:rPr>
          <w:rFonts w:ascii="楷体" w:hAnsi="楷体" w:eastAsia="楷体" w:cs="楷体"/>
          <w:sz w:val="32"/>
          <w:szCs w:val="32"/>
        </w:rPr>
      </w:pPr>
      <w:r>
        <w:rPr>
          <w:rFonts w:hint="eastAsia" w:ascii="楷体" w:hAnsi="楷体" w:eastAsia="楷体" w:cs="楷体"/>
          <w:sz w:val="32"/>
          <w:szCs w:val="32"/>
        </w:rPr>
        <w:t>（二）印章使用</w:t>
      </w:r>
    </w:p>
    <w:p>
      <w:pPr>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主要针对“</w:t>
      </w:r>
      <w:r>
        <w:rPr>
          <w:rFonts w:hint="eastAsia" w:ascii="仿宋_GB2312" w:hAnsi="仿宋" w:eastAsia="仿宋_GB2312" w:cs="仿宋"/>
          <w:sz w:val="32"/>
          <w:szCs w:val="32"/>
          <w:lang w:eastAsia="zh-CN"/>
        </w:rPr>
        <w:t>临淄区民政局</w:t>
      </w:r>
      <w:r>
        <w:rPr>
          <w:rFonts w:hint="eastAsia" w:ascii="仿宋_GB2312" w:hAnsi="仿宋" w:eastAsia="仿宋_GB2312" w:cs="仿宋"/>
          <w:sz w:val="32"/>
          <w:szCs w:val="32"/>
        </w:rPr>
        <w:t>”以及局主要负责同志签名章等</w:t>
      </w:r>
      <w:r>
        <w:rPr>
          <w:rFonts w:hint="eastAsia" w:ascii="仿宋_GB2312" w:hAnsi="仿宋" w:eastAsia="仿宋_GB2312" w:cs="仿宋"/>
          <w:sz w:val="32"/>
          <w:szCs w:val="32"/>
          <w:lang w:val="en-US" w:eastAsia="zh-CN"/>
        </w:rPr>
        <w:t>2</w:t>
      </w:r>
      <w:r>
        <w:rPr>
          <w:rFonts w:hint="eastAsia" w:ascii="仿宋_GB2312" w:hAnsi="仿宋" w:eastAsia="仿宋_GB2312" w:cs="仿宋"/>
          <w:sz w:val="32"/>
          <w:szCs w:val="32"/>
        </w:rPr>
        <w:t>枚由局办公室保管的印章。各科室、</w:t>
      </w:r>
      <w:r>
        <w:rPr>
          <w:rFonts w:hint="eastAsia" w:ascii="仿宋_GB2312" w:hAnsi="仿宋" w:eastAsia="仿宋_GB2312" w:cs="仿宋"/>
          <w:sz w:val="32"/>
          <w:szCs w:val="32"/>
          <w:lang w:eastAsia="zh-CN"/>
        </w:rPr>
        <w:t>各</w:t>
      </w:r>
      <w:r>
        <w:rPr>
          <w:rFonts w:hint="eastAsia" w:ascii="仿宋_GB2312" w:hAnsi="仿宋" w:eastAsia="仿宋_GB2312" w:cs="仿宋"/>
          <w:sz w:val="32"/>
          <w:szCs w:val="32"/>
        </w:rPr>
        <w:t>局属事业单位印章自行管理，并制定相应管理制度。</w:t>
      </w:r>
    </w:p>
    <w:p>
      <w:pPr>
        <w:ind w:firstLine="640" w:firstLineChars="200"/>
        <w:jc w:val="both"/>
        <w:rPr>
          <w:rFonts w:ascii="仿宋_GB2312" w:hAnsi="黑体" w:eastAsia="仿宋_GB2312"/>
          <w:sz w:val="32"/>
          <w:szCs w:val="32"/>
        </w:rPr>
      </w:pPr>
      <w:r>
        <w:rPr>
          <w:rFonts w:hint="eastAsia" w:ascii="楷体_GB2312" w:hAnsi="楷体_GB2312" w:eastAsia="楷体_GB2312" w:cs="楷体_GB2312"/>
          <w:bCs/>
          <w:sz w:val="32"/>
          <w:szCs w:val="32"/>
        </w:rPr>
        <w:t>1.</w:t>
      </w:r>
      <w:r>
        <w:rPr>
          <w:rFonts w:hint="eastAsia" w:ascii="楷体_GB2312" w:hAnsi="楷体_GB2312" w:eastAsia="楷体_GB2312" w:cs="楷体_GB2312"/>
          <w:bCs/>
          <w:sz w:val="32"/>
          <w:szCs w:val="32"/>
          <w:lang w:eastAsia="zh-CN"/>
        </w:rPr>
        <w:t>登记</w:t>
      </w:r>
      <w:r>
        <w:rPr>
          <w:rFonts w:hint="eastAsia" w:ascii="楷体_GB2312" w:hAnsi="楷体_GB2312" w:eastAsia="楷体_GB2312" w:cs="楷体_GB2312"/>
          <w:bCs/>
          <w:sz w:val="32"/>
          <w:szCs w:val="32"/>
        </w:rPr>
        <w:t>。</w:t>
      </w:r>
      <w:r>
        <w:rPr>
          <w:rFonts w:hint="eastAsia" w:ascii="仿宋_GB2312" w:hAnsi="黑体" w:eastAsia="仿宋_GB2312"/>
          <w:sz w:val="32"/>
          <w:szCs w:val="32"/>
        </w:rPr>
        <w:t>由印章使用人员填写《</w:t>
      </w:r>
      <w:r>
        <w:rPr>
          <w:rFonts w:hint="eastAsia" w:ascii="仿宋_GB2312" w:hAnsi="黑体" w:eastAsia="仿宋_GB2312"/>
          <w:sz w:val="32"/>
          <w:szCs w:val="32"/>
          <w:lang w:eastAsia="zh-CN"/>
        </w:rPr>
        <w:t>区民政局</w:t>
      </w:r>
      <w:r>
        <w:rPr>
          <w:rFonts w:hint="eastAsia" w:ascii="仿宋_GB2312" w:hAnsi="黑体" w:eastAsia="仿宋_GB2312"/>
          <w:sz w:val="32"/>
          <w:szCs w:val="32"/>
        </w:rPr>
        <w:t>公章使用申报表》，明确印章使用人、用章类别和用印事由。</w:t>
      </w:r>
    </w:p>
    <w:p>
      <w:pPr>
        <w:ind w:firstLine="640" w:firstLineChars="200"/>
        <w:jc w:val="both"/>
        <w:rPr>
          <w:rFonts w:ascii="仿宋_GB2312" w:hAnsi="黑体" w:eastAsia="仿宋_GB2312"/>
          <w:sz w:val="32"/>
          <w:szCs w:val="32"/>
        </w:rPr>
      </w:pPr>
      <w:r>
        <w:rPr>
          <w:rFonts w:hint="eastAsia" w:ascii="楷体_GB2312" w:hAnsi="楷体_GB2312" w:eastAsia="楷体_GB2312" w:cs="楷体_GB2312"/>
          <w:bCs/>
          <w:sz w:val="32"/>
          <w:szCs w:val="32"/>
          <w:lang w:val="en-US" w:eastAsia="zh-CN"/>
        </w:rPr>
        <w:t>2</w:t>
      </w:r>
      <w:r>
        <w:rPr>
          <w:rFonts w:hint="eastAsia" w:ascii="楷体_GB2312" w:hAnsi="楷体_GB2312" w:eastAsia="楷体_GB2312" w:cs="楷体_GB2312"/>
          <w:bCs/>
          <w:sz w:val="32"/>
          <w:szCs w:val="32"/>
        </w:rPr>
        <w:t>.用印。</w:t>
      </w:r>
      <w:r>
        <w:rPr>
          <w:rFonts w:hint="eastAsia" w:ascii="仿宋_GB2312" w:hAnsi="黑体" w:eastAsia="仿宋_GB2312"/>
          <w:sz w:val="32"/>
          <w:szCs w:val="32"/>
        </w:rPr>
        <w:t>在印章管理人员的监管下，用章人员加盖印章。</w:t>
      </w:r>
    </w:p>
    <w:p>
      <w:pPr>
        <w:ind w:firstLine="640" w:firstLineChars="200"/>
        <w:jc w:val="both"/>
        <w:rPr>
          <w:rFonts w:ascii="仿宋_GB2312" w:hAnsi="黑体" w:eastAsia="仿宋_GB2312"/>
          <w:sz w:val="32"/>
          <w:szCs w:val="32"/>
        </w:rPr>
      </w:pPr>
      <w:r>
        <w:rPr>
          <w:rFonts w:hint="eastAsia" w:ascii="楷体_GB2312" w:hAnsi="楷体_GB2312" w:eastAsia="楷体_GB2312" w:cs="楷体_GB2312"/>
          <w:bCs/>
          <w:sz w:val="32"/>
          <w:szCs w:val="32"/>
        </w:rPr>
        <w:t>5.存档。</w:t>
      </w:r>
      <w:r>
        <w:rPr>
          <w:rFonts w:hint="eastAsia" w:ascii="仿宋_GB2312" w:hAnsi="黑体" w:eastAsia="仿宋_GB2312"/>
          <w:sz w:val="32"/>
          <w:szCs w:val="32"/>
        </w:rPr>
        <w:t>将《</w:t>
      </w:r>
      <w:r>
        <w:rPr>
          <w:rFonts w:hint="eastAsia" w:ascii="仿宋_GB2312" w:hAnsi="黑体" w:eastAsia="仿宋_GB2312"/>
          <w:sz w:val="32"/>
          <w:szCs w:val="32"/>
          <w:lang w:eastAsia="zh-CN"/>
        </w:rPr>
        <w:t>区民政局</w:t>
      </w:r>
      <w:r>
        <w:rPr>
          <w:rFonts w:hint="eastAsia" w:ascii="仿宋_GB2312" w:hAnsi="黑体" w:eastAsia="仿宋_GB2312"/>
          <w:sz w:val="32"/>
          <w:szCs w:val="32"/>
        </w:rPr>
        <w:t>公章使用申报表》存档。</w:t>
      </w:r>
    </w:p>
    <w:p>
      <w:pPr>
        <w:ind w:firstLine="640" w:firstLineChars="200"/>
        <w:jc w:val="both"/>
        <w:rPr>
          <w:rFonts w:ascii="黑体" w:hAnsi="黑体" w:eastAsia="黑体"/>
          <w:sz w:val="32"/>
          <w:szCs w:val="32"/>
        </w:rPr>
      </w:pPr>
      <w:r>
        <w:rPr>
          <w:rFonts w:hint="eastAsia" w:ascii="黑体" w:hAnsi="黑体" w:eastAsia="黑体"/>
          <w:sz w:val="32"/>
          <w:szCs w:val="32"/>
        </w:rPr>
        <w:t>四、协同科室</w:t>
      </w:r>
    </w:p>
    <w:p>
      <w:pPr>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各科室、局属事业单位。</w:t>
      </w:r>
    </w:p>
    <w:p>
      <w:pPr>
        <w:ind w:firstLine="640" w:firstLineChars="200"/>
        <w:jc w:val="both"/>
        <w:rPr>
          <w:rFonts w:ascii="黑体" w:hAnsi="黑体" w:eastAsia="黑体"/>
          <w:sz w:val="32"/>
          <w:szCs w:val="32"/>
        </w:rPr>
      </w:pPr>
      <w:r>
        <w:rPr>
          <w:rFonts w:hint="eastAsia" w:ascii="黑体" w:hAnsi="黑体" w:eastAsia="黑体"/>
          <w:sz w:val="32"/>
          <w:szCs w:val="32"/>
        </w:rPr>
        <w:t>五、联系方式</w:t>
      </w:r>
    </w:p>
    <w:p>
      <w:pPr>
        <w:ind w:firstLine="645"/>
        <w:jc w:val="both"/>
        <w:rPr>
          <w:rFonts w:hint="eastAsia" w:ascii="仿宋_GB2312" w:hAnsi="仿宋" w:eastAsia="仿宋_GB2312" w:cs="仿宋"/>
          <w:sz w:val="32"/>
          <w:szCs w:val="32"/>
          <w:lang w:eastAsia="zh-CN"/>
        </w:rPr>
      </w:pPr>
      <w:r>
        <w:rPr>
          <w:rFonts w:hint="eastAsia" w:ascii="仿宋_GB2312" w:hAnsi="仿宋" w:eastAsia="仿宋_GB2312" w:cs="仿宋"/>
          <w:sz w:val="32"/>
          <w:szCs w:val="32"/>
        </w:rPr>
        <w:t>联系人：</w:t>
      </w:r>
      <w:r>
        <w:rPr>
          <w:rFonts w:hint="eastAsia" w:ascii="仿宋_GB2312" w:hAnsi="仿宋" w:eastAsia="仿宋_GB2312" w:cs="仿宋"/>
          <w:sz w:val="32"/>
          <w:szCs w:val="32"/>
          <w:lang w:eastAsia="zh-CN"/>
        </w:rPr>
        <w:t>路婧</w:t>
      </w:r>
    </w:p>
    <w:p>
      <w:pPr>
        <w:ind w:firstLine="645"/>
        <w:jc w:val="both"/>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联系方式：053</w:t>
      </w: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7220364</w:t>
      </w:r>
    </w:p>
    <w:p>
      <w:pPr>
        <w:widowControl/>
        <w:ind w:firstLine="640" w:firstLineChars="200"/>
        <w:jc w:val="both"/>
        <w:rPr>
          <w:rFonts w:ascii="仿宋_GB2312" w:hAnsi="微软雅黑" w:eastAsia="仿宋_GB2312" w:cs="宋体"/>
          <w:color w:val="333333"/>
          <w:spacing w:val="-4"/>
          <w:kern w:val="0"/>
          <w:sz w:val="32"/>
          <w:szCs w:val="32"/>
        </w:rPr>
      </w:pPr>
      <w:r>
        <w:rPr>
          <w:rFonts w:hint="eastAsia" w:ascii="仿宋_GB2312" w:hAnsi="微软雅黑" w:eastAsia="仿宋_GB2312" w:cs="宋体"/>
          <w:color w:val="333333"/>
          <w:kern w:val="0"/>
          <w:sz w:val="32"/>
          <w:szCs w:val="32"/>
        </w:rPr>
        <w:t>办公地址：</w:t>
      </w:r>
      <w:r>
        <w:rPr>
          <w:rFonts w:hint="eastAsia" w:ascii="仿宋_GB2312" w:hAnsi="微软雅黑" w:eastAsia="仿宋_GB2312" w:cs="宋体"/>
          <w:color w:val="333333"/>
          <w:spacing w:val="-4"/>
          <w:kern w:val="0"/>
          <w:sz w:val="32"/>
          <w:szCs w:val="32"/>
          <w:lang w:eastAsia="zh-CN"/>
        </w:rPr>
        <w:t>临淄区齐兴路</w:t>
      </w:r>
      <w:r>
        <w:rPr>
          <w:rFonts w:hint="eastAsia" w:ascii="仿宋_GB2312" w:hAnsi="微软雅黑" w:eastAsia="仿宋_GB2312" w:cs="宋体"/>
          <w:color w:val="333333"/>
          <w:spacing w:val="-4"/>
          <w:kern w:val="0"/>
          <w:sz w:val="32"/>
          <w:szCs w:val="32"/>
          <w:lang w:val="en-US" w:eastAsia="zh-CN"/>
        </w:rPr>
        <w:t>101号二楼</w:t>
      </w:r>
    </w:p>
    <w:p>
      <w:pPr>
        <w:pStyle w:val="14"/>
        <w:ind w:firstLine="640" w:firstLineChars="200"/>
        <w:jc w:val="both"/>
        <w:rPr>
          <w:rFonts w:hint="eastAsia" w:ascii="黑体" w:hAnsi="黑体" w:eastAsia="黑体" w:cs="黑体"/>
          <w:b w:val="0"/>
          <w:bCs w:val="0"/>
          <w:sz w:val="32"/>
          <w:szCs w:val="32"/>
        </w:rPr>
      </w:pPr>
    </w:p>
    <w:p>
      <w:pPr>
        <w:pStyle w:val="14"/>
        <w:ind w:firstLine="640" w:firstLineChars="200"/>
        <w:jc w:val="both"/>
        <w:rPr>
          <w:rFonts w:hint="eastAsia" w:ascii="黑体" w:hAnsi="黑体" w:eastAsia="黑体" w:cs="黑体"/>
          <w:b w:val="0"/>
          <w:bCs w:val="0"/>
          <w:sz w:val="32"/>
          <w:szCs w:val="32"/>
        </w:rPr>
      </w:pPr>
    </w:p>
    <w:p>
      <w:pPr>
        <w:pStyle w:val="14"/>
        <w:ind w:firstLine="640" w:firstLineChars="200"/>
        <w:jc w:val="both"/>
        <w:rPr>
          <w:rFonts w:hint="eastAsia" w:ascii="黑体" w:hAnsi="黑体" w:eastAsia="黑体" w:cs="黑体"/>
          <w:b w:val="0"/>
          <w:bCs w:val="0"/>
          <w:sz w:val="32"/>
          <w:szCs w:val="32"/>
        </w:rPr>
      </w:pPr>
    </w:p>
    <w:p>
      <w:pPr>
        <w:pStyle w:val="14"/>
        <w:ind w:firstLine="640" w:firstLineChars="200"/>
        <w:jc w:val="both"/>
        <w:rPr>
          <w:rFonts w:hint="eastAsia" w:ascii="黑体" w:hAnsi="黑体" w:eastAsia="黑体" w:cs="黑体"/>
          <w:b w:val="0"/>
          <w:bCs w:val="0"/>
          <w:sz w:val="32"/>
          <w:szCs w:val="32"/>
        </w:rPr>
      </w:pPr>
    </w:p>
    <w:p>
      <w:pPr>
        <w:pStyle w:val="14"/>
        <w:ind w:firstLine="640" w:firstLineChars="200"/>
        <w:jc w:val="both"/>
        <w:rPr>
          <w:rFonts w:hint="eastAsia" w:ascii="黑体" w:hAnsi="黑体" w:eastAsia="黑体" w:cs="黑体"/>
          <w:b w:val="0"/>
          <w:bCs w:val="0"/>
          <w:sz w:val="32"/>
          <w:szCs w:val="32"/>
        </w:rPr>
      </w:pPr>
    </w:p>
    <w:p>
      <w:pPr>
        <w:pStyle w:val="14"/>
        <w:ind w:firstLine="640" w:firstLineChars="200"/>
        <w:jc w:val="both"/>
        <w:rPr>
          <w:rFonts w:hint="eastAsia" w:ascii="黑体" w:hAnsi="黑体" w:eastAsia="黑体" w:cs="黑体"/>
          <w:b w:val="0"/>
          <w:bCs w:val="0"/>
          <w:sz w:val="32"/>
          <w:szCs w:val="32"/>
        </w:rPr>
      </w:pPr>
    </w:p>
    <w:p>
      <w:pPr>
        <w:pStyle w:val="14"/>
        <w:ind w:firstLine="640" w:firstLineChars="200"/>
        <w:jc w:val="both"/>
        <w:rPr>
          <w:rFonts w:hint="eastAsia" w:ascii="黑体" w:hAnsi="黑体" w:eastAsia="黑体" w:cs="黑体"/>
          <w:b w:val="0"/>
          <w:bCs w:val="0"/>
          <w:sz w:val="32"/>
          <w:szCs w:val="32"/>
        </w:rPr>
      </w:pPr>
    </w:p>
    <w:p>
      <w:pPr>
        <w:pStyle w:val="14"/>
        <w:ind w:firstLine="640" w:firstLineChars="200"/>
        <w:jc w:val="both"/>
        <w:rPr>
          <w:rFonts w:hint="eastAsia" w:ascii="黑体" w:hAnsi="黑体" w:eastAsia="黑体" w:cs="黑体"/>
          <w:b w:val="0"/>
          <w:bCs w:val="0"/>
          <w:sz w:val="32"/>
          <w:szCs w:val="32"/>
        </w:rPr>
      </w:pPr>
    </w:p>
    <w:p>
      <w:pPr>
        <w:pStyle w:val="14"/>
        <w:ind w:firstLine="640" w:firstLineChars="200"/>
        <w:jc w:val="both"/>
        <w:rPr>
          <w:rFonts w:hint="eastAsia" w:ascii="黑体" w:hAnsi="黑体" w:eastAsia="黑体" w:cs="黑体"/>
          <w:b w:val="0"/>
          <w:bCs w:val="0"/>
          <w:sz w:val="32"/>
          <w:szCs w:val="32"/>
        </w:rPr>
      </w:pPr>
    </w:p>
    <w:p>
      <w:pPr>
        <w:pStyle w:val="14"/>
        <w:ind w:firstLine="640" w:firstLineChars="200"/>
        <w:jc w:val="both"/>
        <w:rPr>
          <w:rFonts w:hint="eastAsia" w:ascii="黑体" w:hAnsi="黑体" w:eastAsia="黑体" w:cs="黑体"/>
          <w:b w:val="0"/>
          <w:bCs w:val="0"/>
          <w:sz w:val="32"/>
          <w:szCs w:val="32"/>
        </w:rPr>
      </w:pPr>
    </w:p>
    <w:p>
      <w:pPr>
        <w:pStyle w:val="14"/>
        <w:jc w:val="both"/>
        <w:rPr>
          <w:rFonts w:hint="eastAsia" w:ascii="黑体" w:hAnsi="黑体" w:eastAsia="黑体" w:cs="黑体"/>
          <w:b w:val="0"/>
          <w:bCs w:val="0"/>
          <w:sz w:val="32"/>
          <w:szCs w:val="32"/>
        </w:rPr>
      </w:pPr>
      <w:bookmarkStart w:id="0" w:name="_GoBack"/>
      <w:bookmarkEnd w:id="0"/>
    </w:p>
    <w:p>
      <w:pPr>
        <w:pStyle w:val="14"/>
        <w:ind w:firstLine="640" w:firstLineChars="200"/>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18</w:t>
      </w:r>
      <w:r>
        <w:rPr>
          <w:rFonts w:hint="eastAsia" w:ascii="黑体" w:hAnsi="黑体" w:eastAsia="黑体" w:cs="黑体"/>
          <w:b w:val="0"/>
          <w:bCs w:val="0"/>
          <w:sz w:val="32"/>
          <w:szCs w:val="32"/>
        </w:rPr>
        <w:t>.</w:t>
      </w:r>
      <w:r>
        <w:rPr>
          <w:rFonts w:hint="eastAsia" w:ascii="黑体" w:hAnsi="黑体" w:eastAsia="黑体" w:cs="黑体"/>
          <w:b w:val="0"/>
          <w:bCs w:val="0"/>
          <w:sz w:val="32"/>
          <w:szCs w:val="32"/>
          <w:lang w:eastAsia="zh-CN"/>
        </w:rPr>
        <w:t>公车使用</w:t>
      </w:r>
      <w:r>
        <w:rPr>
          <w:rFonts w:hint="eastAsia" w:ascii="黑体" w:hAnsi="黑体" w:eastAsia="黑体" w:cs="黑体"/>
          <w:b w:val="0"/>
          <w:bCs w:val="0"/>
          <w:sz w:val="32"/>
          <w:szCs w:val="32"/>
        </w:rPr>
        <w:t>职责岗位规范工作流程</w:t>
      </w:r>
    </w:p>
    <w:p>
      <w:pPr>
        <w:ind w:firstLine="640" w:firstLineChars="200"/>
        <w:jc w:val="both"/>
        <w:rPr>
          <w:rFonts w:ascii="黑体" w:hAnsi="黑体" w:eastAsia="黑体"/>
          <w:sz w:val="32"/>
          <w:szCs w:val="32"/>
        </w:rPr>
      </w:pPr>
    </w:p>
    <w:p>
      <w:pPr>
        <w:ind w:firstLine="640" w:firstLineChars="200"/>
        <w:jc w:val="both"/>
        <w:rPr>
          <w:rFonts w:ascii="黑体" w:hAnsi="黑体" w:eastAsia="黑体"/>
          <w:sz w:val="32"/>
          <w:szCs w:val="32"/>
        </w:rPr>
      </w:pPr>
      <w:r>
        <w:rPr>
          <w:rFonts w:hint="eastAsia" w:ascii="黑体" w:hAnsi="黑体" w:eastAsia="黑体"/>
          <w:sz w:val="32"/>
          <w:szCs w:val="32"/>
        </w:rPr>
        <w:t>一、事项名称</w:t>
      </w:r>
    </w:p>
    <w:p>
      <w:pPr>
        <w:ind w:firstLine="640" w:firstLineChars="200"/>
        <w:jc w:val="both"/>
        <w:rPr>
          <w:rFonts w:ascii="仿宋_GB2312" w:eastAsia="仿宋_GB2312"/>
          <w:sz w:val="32"/>
          <w:szCs w:val="32"/>
        </w:rPr>
      </w:pPr>
      <w:r>
        <w:rPr>
          <w:rFonts w:hint="eastAsia" w:ascii="仿宋_GB2312" w:eastAsia="仿宋_GB2312"/>
          <w:sz w:val="32"/>
          <w:szCs w:val="32"/>
          <w:lang w:eastAsia="zh-CN"/>
        </w:rPr>
        <w:t>公车使用</w:t>
      </w:r>
      <w:r>
        <w:rPr>
          <w:rFonts w:hint="eastAsia" w:ascii="仿宋_GB2312" w:eastAsia="仿宋_GB2312"/>
          <w:sz w:val="32"/>
          <w:szCs w:val="32"/>
        </w:rPr>
        <w:t>。</w:t>
      </w:r>
    </w:p>
    <w:p>
      <w:pPr>
        <w:ind w:firstLine="640" w:firstLineChars="200"/>
        <w:jc w:val="both"/>
        <w:rPr>
          <w:rFonts w:ascii="黑体" w:hAnsi="黑体" w:eastAsia="黑体"/>
          <w:sz w:val="32"/>
          <w:szCs w:val="32"/>
        </w:rPr>
      </w:pPr>
      <w:r>
        <w:rPr>
          <w:rFonts w:hint="eastAsia" w:ascii="黑体" w:hAnsi="黑体" w:eastAsia="黑体"/>
          <w:sz w:val="32"/>
          <w:szCs w:val="32"/>
        </w:rPr>
        <w:t>二、岗位规范</w:t>
      </w:r>
    </w:p>
    <w:p>
      <w:pPr>
        <w:ind w:firstLine="640" w:firstLineChars="200"/>
        <w:jc w:val="both"/>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1.具有强烈的政治意识、纪律意识和责任意识。</w:t>
      </w:r>
    </w:p>
    <w:p>
      <w:pPr>
        <w:ind w:firstLine="640" w:firstLineChars="200"/>
        <w:jc w:val="both"/>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2.认真学习贯彻</w:t>
      </w:r>
      <w:r>
        <w:rPr>
          <w:rFonts w:ascii="仿宋_GB2312" w:hAnsi="微软雅黑" w:eastAsia="仿宋_GB2312" w:cs="宋体"/>
          <w:color w:val="333333"/>
          <w:kern w:val="0"/>
          <w:sz w:val="32"/>
          <w:szCs w:val="32"/>
        </w:rPr>
        <w:t>《中共中央八项规定》</w:t>
      </w:r>
      <w:r>
        <w:rPr>
          <w:rFonts w:hint="eastAsia" w:ascii="仿宋_GB2312" w:hAnsi="微软雅黑" w:eastAsia="仿宋_GB2312" w:cs="宋体"/>
          <w:color w:val="333333"/>
          <w:kern w:val="0"/>
          <w:sz w:val="32"/>
          <w:szCs w:val="32"/>
        </w:rPr>
        <w:t>精神，厉行勤俭节约，反对铺张浪费。</w:t>
      </w:r>
    </w:p>
    <w:p>
      <w:pPr>
        <w:ind w:firstLine="640" w:firstLineChars="200"/>
        <w:jc w:val="both"/>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3.坚持有利公务、务实节俭、严格标准、简化礼仪、高效透明。</w:t>
      </w:r>
    </w:p>
    <w:p>
      <w:pPr>
        <w:widowControl/>
        <w:ind w:firstLine="640" w:firstLineChars="200"/>
        <w:jc w:val="both"/>
        <w:rPr>
          <w:rFonts w:ascii="微软雅黑" w:hAnsi="微软雅黑" w:eastAsia="微软雅黑" w:cs="宋体"/>
          <w:color w:val="333333"/>
          <w:kern w:val="0"/>
          <w:sz w:val="32"/>
          <w:szCs w:val="32"/>
        </w:rPr>
      </w:pPr>
      <w:r>
        <w:rPr>
          <w:rFonts w:hint="eastAsia" w:ascii="黑体" w:hAnsi="黑体" w:eastAsia="黑体" w:cs="宋体"/>
          <w:color w:val="333333"/>
          <w:kern w:val="0"/>
          <w:sz w:val="32"/>
          <w:szCs w:val="32"/>
        </w:rPr>
        <w:t>三、流程标准</w:t>
      </w:r>
    </w:p>
    <w:p>
      <w:pPr>
        <w:ind w:firstLine="640" w:firstLineChars="200"/>
        <w:jc w:val="both"/>
        <w:rPr>
          <w:rFonts w:ascii="仿宋_GB2312" w:eastAsia="仿宋_GB2312"/>
          <w:sz w:val="32"/>
          <w:szCs w:val="32"/>
        </w:rPr>
      </w:pPr>
      <w:r>
        <w:rPr>
          <w:rFonts w:hint="eastAsia" w:ascii="仿宋_GB2312" w:eastAsia="仿宋_GB2312"/>
          <w:sz w:val="32"/>
          <w:szCs w:val="32"/>
        </w:rPr>
        <w:t>各科室、各事业单位收到</w:t>
      </w:r>
      <w:r>
        <w:rPr>
          <w:rFonts w:hint="eastAsia" w:ascii="仿宋_GB2312" w:eastAsia="仿宋_GB2312"/>
          <w:sz w:val="32"/>
          <w:szCs w:val="32"/>
          <w:lang w:eastAsia="zh-CN"/>
        </w:rPr>
        <w:t>上级调研通知、接到下基层督导任务、参加紧急会议公务需用车时，办公室按照程序报局分管领导，同意后办公室统一从公车平台申请用车。</w:t>
      </w:r>
    </w:p>
    <w:p>
      <w:pPr>
        <w:widowControl/>
        <w:ind w:firstLine="640" w:firstLineChars="200"/>
        <w:jc w:val="both"/>
        <w:rPr>
          <w:rFonts w:ascii="微软雅黑" w:hAnsi="微软雅黑" w:eastAsia="微软雅黑" w:cs="宋体"/>
          <w:color w:val="333333"/>
          <w:kern w:val="0"/>
          <w:sz w:val="32"/>
          <w:szCs w:val="32"/>
        </w:rPr>
      </w:pPr>
      <w:r>
        <w:rPr>
          <w:rFonts w:hint="eastAsia" w:ascii="黑体" w:hAnsi="黑体" w:eastAsia="黑体" w:cs="宋体"/>
          <w:color w:val="333333"/>
          <w:kern w:val="0"/>
          <w:sz w:val="32"/>
          <w:szCs w:val="32"/>
        </w:rPr>
        <w:t>四、协同科室</w:t>
      </w:r>
    </w:p>
    <w:p>
      <w:pPr>
        <w:widowControl/>
        <w:ind w:firstLine="640" w:firstLineChars="200"/>
        <w:jc w:val="both"/>
        <w:rPr>
          <w:rFonts w:ascii="微软雅黑" w:hAnsi="微软雅黑" w:eastAsia="微软雅黑" w:cs="宋体"/>
          <w:color w:val="333333"/>
          <w:kern w:val="0"/>
          <w:sz w:val="32"/>
          <w:szCs w:val="32"/>
        </w:rPr>
      </w:pPr>
      <w:r>
        <w:rPr>
          <w:rFonts w:hint="eastAsia" w:ascii="仿宋_GB2312" w:hAnsi="微软雅黑" w:eastAsia="仿宋_GB2312" w:cs="宋体"/>
          <w:color w:val="333333"/>
          <w:kern w:val="0"/>
          <w:sz w:val="32"/>
          <w:szCs w:val="32"/>
        </w:rPr>
        <w:t>各科室、</w:t>
      </w:r>
      <w:r>
        <w:rPr>
          <w:rFonts w:ascii="仿宋_GB2312" w:hAnsi="微软雅黑" w:eastAsia="仿宋_GB2312" w:cs="宋体"/>
          <w:color w:val="333333"/>
          <w:kern w:val="0"/>
          <w:sz w:val="32"/>
          <w:szCs w:val="32"/>
        </w:rPr>
        <w:t>局属各事业单位</w:t>
      </w:r>
      <w:r>
        <w:rPr>
          <w:rFonts w:hint="eastAsia" w:ascii="仿宋_GB2312" w:hAnsi="微软雅黑" w:eastAsia="仿宋_GB2312" w:cs="宋体"/>
          <w:color w:val="333333"/>
          <w:kern w:val="0"/>
          <w:sz w:val="32"/>
          <w:szCs w:val="32"/>
        </w:rPr>
        <w:t>。</w:t>
      </w:r>
    </w:p>
    <w:p>
      <w:pPr>
        <w:widowControl/>
        <w:ind w:firstLine="640" w:firstLineChars="200"/>
        <w:jc w:val="both"/>
        <w:rPr>
          <w:rFonts w:ascii="黑体" w:hAnsi="黑体" w:eastAsia="黑体" w:cs="宋体"/>
          <w:color w:val="333333"/>
          <w:kern w:val="0"/>
          <w:sz w:val="32"/>
          <w:szCs w:val="32"/>
        </w:rPr>
      </w:pPr>
      <w:r>
        <w:rPr>
          <w:rFonts w:hint="eastAsia" w:ascii="黑体" w:hAnsi="黑体" w:eastAsia="黑体" w:cs="宋体"/>
          <w:color w:val="333333"/>
          <w:kern w:val="0"/>
          <w:sz w:val="32"/>
          <w:szCs w:val="32"/>
        </w:rPr>
        <w:t>五、联系方式</w:t>
      </w:r>
    </w:p>
    <w:p>
      <w:pPr>
        <w:widowControl/>
        <w:ind w:firstLine="640" w:firstLineChars="200"/>
        <w:jc w:val="both"/>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联系人：</w:t>
      </w:r>
      <w:r>
        <w:rPr>
          <w:rFonts w:hint="eastAsia" w:ascii="仿宋_GB2312" w:hAnsi="微软雅黑" w:eastAsia="仿宋_GB2312" w:cs="宋体"/>
          <w:color w:val="333333"/>
          <w:kern w:val="0"/>
          <w:sz w:val="32"/>
          <w:szCs w:val="32"/>
          <w:lang w:eastAsia="zh-CN"/>
        </w:rPr>
        <w:t>冯程琳</w:t>
      </w:r>
      <w:r>
        <w:rPr>
          <w:rFonts w:hint="eastAsia" w:ascii="仿宋_GB2312" w:hAnsi="微软雅黑" w:eastAsia="仿宋_GB2312" w:cs="宋体"/>
          <w:color w:val="333333"/>
          <w:kern w:val="0"/>
          <w:sz w:val="32"/>
          <w:szCs w:val="32"/>
        </w:rPr>
        <w:t xml:space="preserve">  </w:t>
      </w:r>
    </w:p>
    <w:p>
      <w:pPr>
        <w:widowControl/>
        <w:ind w:firstLine="640" w:firstLineChars="200"/>
        <w:jc w:val="both"/>
        <w:rPr>
          <w:rFonts w:hint="default" w:ascii="仿宋_GB2312" w:hAnsi="微软雅黑" w:eastAsia="仿宋_GB2312" w:cs="宋体"/>
          <w:color w:val="333333"/>
          <w:kern w:val="0"/>
          <w:sz w:val="32"/>
          <w:szCs w:val="32"/>
          <w:lang w:val="en-US" w:eastAsia="zh-CN"/>
        </w:rPr>
      </w:pPr>
      <w:r>
        <w:rPr>
          <w:rFonts w:hint="eastAsia" w:ascii="仿宋_GB2312" w:hAnsi="微软雅黑" w:eastAsia="仿宋_GB2312" w:cs="宋体"/>
          <w:color w:val="333333"/>
          <w:kern w:val="0"/>
          <w:sz w:val="32"/>
          <w:szCs w:val="32"/>
        </w:rPr>
        <w:t>联系方式：053</w:t>
      </w:r>
      <w:r>
        <w:rPr>
          <w:rFonts w:hint="eastAsia" w:ascii="仿宋_GB2312" w:hAnsi="微软雅黑" w:eastAsia="仿宋_GB2312" w:cs="宋体"/>
          <w:color w:val="333333"/>
          <w:kern w:val="0"/>
          <w:sz w:val="32"/>
          <w:szCs w:val="32"/>
          <w:lang w:val="en-US" w:eastAsia="zh-CN"/>
        </w:rPr>
        <w:t>3</w:t>
      </w:r>
      <w:r>
        <w:rPr>
          <w:rFonts w:hint="eastAsia" w:ascii="仿宋_GB2312" w:hAnsi="微软雅黑" w:eastAsia="仿宋_GB2312" w:cs="宋体"/>
          <w:color w:val="333333"/>
          <w:kern w:val="0"/>
          <w:sz w:val="32"/>
          <w:szCs w:val="32"/>
        </w:rPr>
        <w:t>-</w:t>
      </w:r>
      <w:r>
        <w:rPr>
          <w:rFonts w:hint="eastAsia" w:ascii="仿宋_GB2312" w:hAnsi="微软雅黑" w:eastAsia="仿宋_GB2312" w:cs="宋体"/>
          <w:color w:val="333333"/>
          <w:kern w:val="0"/>
          <w:sz w:val="32"/>
          <w:szCs w:val="32"/>
          <w:lang w:val="en-US" w:eastAsia="zh-CN"/>
        </w:rPr>
        <w:t>7220364</w:t>
      </w:r>
    </w:p>
    <w:p>
      <w:pPr>
        <w:widowControl/>
        <w:ind w:firstLine="640" w:firstLineChars="200"/>
        <w:jc w:val="both"/>
        <w:rPr>
          <w:rFonts w:hint="default" w:ascii="仿宋_GB2312" w:hAnsi="微软雅黑" w:eastAsia="仿宋_GB2312" w:cs="宋体"/>
          <w:color w:val="333333"/>
          <w:spacing w:val="-4"/>
          <w:kern w:val="0"/>
          <w:sz w:val="32"/>
          <w:szCs w:val="32"/>
          <w:lang w:val="en-US" w:eastAsia="zh-CN"/>
        </w:rPr>
      </w:pPr>
      <w:r>
        <w:rPr>
          <w:rFonts w:hint="eastAsia" w:ascii="仿宋_GB2312" w:hAnsi="微软雅黑" w:eastAsia="仿宋_GB2312" w:cs="宋体"/>
          <w:color w:val="333333"/>
          <w:kern w:val="0"/>
          <w:sz w:val="32"/>
          <w:szCs w:val="32"/>
        </w:rPr>
        <w:t>办公地址：</w:t>
      </w:r>
      <w:r>
        <w:rPr>
          <w:rFonts w:hint="eastAsia" w:ascii="仿宋_GB2312" w:hAnsi="微软雅黑" w:eastAsia="仿宋_GB2312" w:cs="宋体"/>
          <w:color w:val="333333"/>
          <w:spacing w:val="-4"/>
          <w:kern w:val="0"/>
          <w:sz w:val="32"/>
          <w:szCs w:val="32"/>
          <w:lang w:eastAsia="zh-CN"/>
        </w:rPr>
        <w:t>临淄区齐兴路</w:t>
      </w:r>
      <w:r>
        <w:rPr>
          <w:rFonts w:hint="eastAsia" w:ascii="仿宋_GB2312" w:hAnsi="微软雅黑" w:eastAsia="仿宋_GB2312" w:cs="宋体"/>
          <w:color w:val="333333"/>
          <w:spacing w:val="-4"/>
          <w:kern w:val="0"/>
          <w:sz w:val="32"/>
          <w:szCs w:val="32"/>
          <w:lang w:val="en-US" w:eastAsia="zh-CN"/>
        </w:rPr>
        <w:t>101号二楼</w:t>
      </w:r>
    </w:p>
    <w:p>
      <w:pPr>
        <w:ind w:firstLine="640" w:firstLineChars="200"/>
        <w:jc w:val="both"/>
        <w:rPr>
          <w:sz w:val="32"/>
          <w:szCs w:val="32"/>
        </w:rPr>
      </w:pPr>
    </w:p>
    <w:p>
      <w:pPr>
        <w:ind w:firstLine="640" w:firstLineChars="200"/>
        <w:jc w:val="both"/>
        <w:rPr>
          <w:sz w:val="32"/>
          <w:szCs w:val="32"/>
        </w:rPr>
      </w:pPr>
    </w:p>
    <w:p>
      <w:pPr>
        <w:spacing w:line="360" w:lineRule="exact"/>
        <w:ind w:firstLine="1600" w:firstLineChars="500"/>
        <w:jc w:val="both"/>
        <w:rPr>
          <w:rFonts w:asciiTheme="majorEastAsia" w:hAnsiTheme="majorEastAsia" w:eastAsiaTheme="majorEastAsia" w:cstheme="minorEastAsia"/>
          <w:sz w:val="32"/>
          <w:szCs w:val="32"/>
        </w:rPr>
      </w:pPr>
    </w:p>
    <w:sectPr>
      <w:headerReference r:id="rId3" w:type="default"/>
      <w:footerReference r:id="rId4" w:type="default"/>
      <w:pgSz w:w="11906" w:h="16838"/>
      <w:pgMar w:top="1440" w:right="1803" w:bottom="1440" w:left="1803"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52CDA"/>
    <w:rsid w:val="00022736"/>
    <w:rsid w:val="0006311F"/>
    <w:rsid w:val="00064293"/>
    <w:rsid w:val="00084C3E"/>
    <w:rsid w:val="000A73B3"/>
    <w:rsid w:val="000C4DD4"/>
    <w:rsid w:val="000C5AF3"/>
    <w:rsid w:val="000C6A8E"/>
    <w:rsid w:val="000D0377"/>
    <w:rsid w:val="000E519A"/>
    <w:rsid w:val="000E53FD"/>
    <w:rsid w:val="000E6B18"/>
    <w:rsid w:val="000F78DA"/>
    <w:rsid w:val="0011341E"/>
    <w:rsid w:val="00117795"/>
    <w:rsid w:val="00122C6D"/>
    <w:rsid w:val="001273B4"/>
    <w:rsid w:val="00131CEF"/>
    <w:rsid w:val="0014286E"/>
    <w:rsid w:val="00156A90"/>
    <w:rsid w:val="0019028B"/>
    <w:rsid w:val="001931D8"/>
    <w:rsid w:val="0019625B"/>
    <w:rsid w:val="001B7ACA"/>
    <w:rsid w:val="0023194C"/>
    <w:rsid w:val="002422C8"/>
    <w:rsid w:val="00272D36"/>
    <w:rsid w:val="00285124"/>
    <w:rsid w:val="002900F7"/>
    <w:rsid w:val="00294F3A"/>
    <w:rsid w:val="0033301F"/>
    <w:rsid w:val="0033718C"/>
    <w:rsid w:val="00364D65"/>
    <w:rsid w:val="00366F31"/>
    <w:rsid w:val="0037086B"/>
    <w:rsid w:val="00374278"/>
    <w:rsid w:val="003B6C55"/>
    <w:rsid w:val="003B7A8D"/>
    <w:rsid w:val="003C6D03"/>
    <w:rsid w:val="003D4F92"/>
    <w:rsid w:val="003F27D8"/>
    <w:rsid w:val="003F4F11"/>
    <w:rsid w:val="003F51A5"/>
    <w:rsid w:val="003F5F6C"/>
    <w:rsid w:val="00446143"/>
    <w:rsid w:val="00460C77"/>
    <w:rsid w:val="004827EA"/>
    <w:rsid w:val="004A2F8F"/>
    <w:rsid w:val="004D765F"/>
    <w:rsid w:val="0051070E"/>
    <w:rsid w:val="00515C59"/>
    <w:rsid w:val="0052011F"/>
    <w:rsid w:val="005210CB"/>
    <w:rsid w:val="00526142"/>
    <w:rsid w:val="00563DBA"/>
    <w:rsid w:val="00576702"/>
    <w:rsid w:val="00584E87"/>
    <w:rsid w:val="00587611"/>
    <w:rsid w:val="00591743"/>
    <w:rsid w:val="00597203"/>
    <w:rsid w:val="005A0C3C"/>
    <w:rsid w:val="005B4842"/>
    <w:rsid w:val="005C2AD3"/>
    <w:rsid w:val="005C6C6D"/>
    <w:rsid w:val="006065BC"/>
    <w:rsid w:val="00616A29"/>
    <w:rsid w:val="00633DAC"/>
    <w:rsid w:val="00637001"/>
    <w:rsid w:val="00640241"/>
    <w:rsid w:val="0064198D"/>
    <w:rsid w:val="00664321"/>
    <w:rsid w:val="006922E5"/>
    <w:rsid w:val="006A04D1"/>
    <w:rsid w:val="006A231D"/>
    <w:rsid w:val="006A73AE"/>
    <w:rsid w:val="006B6BC4"/>
    <w:rsid w:val="006D1F11"/>
    <w:rsid w:val="006E3B1D"/>
    <w:rsid w:val="006F2474"/>
    <w:rsid w:val="007022FE"/>
    <w:rsid w:val="007108C0"/>
    <w:rsid w:val="00716357"/>
    <w:rsid w:val="00751614"/>
    <w:rsid w:val="007564E3"/>
    <w:rsid w:val="0079436C"/>
    <w:rsid w:val="007A5670"/>
    <w:rsid w:val="007B7730"/>
    <w:rsid w:val="007E52FF"/>
    <w:rsid w:val="007F449A"/>
    <w:rsid w:val="008106B5"/>
    <w:rsid w:val="00844DA1"/>
    <w:rsid w:val="00845839"/>
    <w:rsid w:val="008524C1"/>
    <w:rsid w:val="00852E4E"/>
    <w:rsid w:val="00865175"/>
    <w:rsid w:val="00890F6D"/>
    <w:rsid w:val="008A2FE4"/>
    <w:rsid w:val="008A35D9"/>
    <w:rsid w:val="008D13F3"/>
    <w:rsid w:val="008D462C"/>
    <w:rsid w:val="008E79AC"/>
    <w:rsid w:val="008F7C0F"/>
    <w:rsid w:val="009030A7"/>
    <w:rsid w:val="009325A2"/>
    <w:rsid w:val="009415A1"/>
    <w:rsid w:val="009958A3"/>
    <w:rsid w:val="009A4B3A"/>
    <w:rsid w:val="009C4B40"/>
    <w:rsid w:val="00A1143B"/>
    <w:rsid w:val="00A35384"/>
    <w:rsid w:val="00A51651"/>
    <w:rsid w:val="00A719C4"/>
    <w:rsid w:val="00AD74F8"/>
    <w:rsid w:val="00AF03BC"/>
    <w:rsid w:val="00B327B7"/>
    <w:rsid w:val="00B52CDA"/>
    <w:rsid w:val="00B712C8"/>
    <w:rsid w:val="00BA41F1"/>
    <w:rsid w:val="00BA5E7C"/>
    <w:rsid w:val="00BB51D1"/>
    <w:rsid w:val="00BC1EC0"/>
    <w:rsid w:val="00BD073D"/>
    <w:rsid w:val="00C11910"/>
    <w:rsid w:val="00C25AE3"/>
    <w:rsid w:val="00C6389A"/>
    <w:rsid w:val="00C85D55"/>
    <w:rsid w:val="00C95313"/>
    <w:rsid w:val="00CB46ED"/>
    <w:rsid w:val="00CC2EBD"/>
    <w:rsid w:val="00CC3771"/>
    <w:rsid w:val="00CD055C"/>
    <w:rsid w:val="00CD2FD5"/>
    <w:rsid w:val="00CD4556"/>
    <w:rsid w:val="00D0546A"/>
    <w:rsid w:val="00D30707"/>
    <w:rsid w:val="00D54823"/>
    <w:rsid w:val="00D56A3B"/>
    <w:rsid w:val="00D62736"/>
    <w:rsid w:val="00D97B4B"/>
    <w:rsid w:val="00DB69A7"/>
    <w:rsid w:val="00DB6CB0"/>
    <w:rsid w:val="00DD2815"/>
    <w:rsid w:val="00DD3B66"/>
    <w:rsid w:val="00DD3BDB"/>
    <w:rsid w:val="00DF3CF9"/>
    <w:rsid w:val="00E0410F"/>
    <w:rsid w:val="00E05FDB"/>
    <w:rsid w:val="00E33223"/>
    <w:rsid w:val="00E62F81"/>
    <w:rsid w:val="00E70684"/>
    <w:rsid w:val="00E87481"/>
    <w:rsid w:val="00EB0F60"/>
    <w:rsid w:val="00EE5E3C"/>
    <w:rsid w:val="00EF0275"/>
    <w:rsid w:val="00F2139C"/>
    <w:rsid w:val="00F52664"/>
    <w:rsid w:val="00FE7003"/>
    <w:rsid w:val="01231379"/>
    <w:rsid w:val="03DC1CAC"/>
    <w:rsid w:val="04A62B91"/>
    <w:rsid w:val="053854D2"/>
    <w:rsid w:val="057C316D"/>
    <w:rsid w:val="05EA714B"/>
    <w:rsid w:val="05FF79F2"/>
    <w:rsid w:val="07B27E45"/>
    <w:rsid w:val="0C0C3CB1"/>
    <w:rsid w:val="0EFF3744"/>
    <w:rsid w:val="10A87675"/>
    <w:rsid w:val="11303E76"/>
    <w:rsid w:val="12CC67A9"/>
    <w:rsid w:val="151371F4"/>
    <w:rsid w:val="16001339"/>
    <w:rsid w:val="17C23164"/>
    <w:rsid w:val="17CD7E52"/>
    <w:rsid w:val="198B03D4"/>
    <w:rsid w:val="1B5B18CB"/>
    <w:rsid w:val="1BFC3D78"/>
    <w:rsid w:val="1C6D3CB4"/>
    <w:rsid w:val="1FD66658"/>
    <w:rsid w:val="1FD92047"/>
    <w:rsid w:val="21750AC9"/>
    <w:rsid w:val="231008E6"/>
    <w:rsid w:val="238874B1"/>
    <w:rsid w:val="2482596E"/>
    <w:rsid w:val="24DB5113"/>
    <w:rsid w:val="24F223FC"/>
    <w:rsid w:val="252B5E34"/>
    <w:rsid w:val="2587563F"/>
    <w:rsid w:val="26637EBA"/>
    <w:rsid w:val="26D7506D"/>
    <w:rsid w:val="284C1621"/>
    <w:rsid w:val="288B1F2F"/>
    <w:rsid w:val="299C7405"/>
    <w:rsid w:val="2A4E4860"/>
    <w:rsid w:val="2B070A51"/>
    <w:rsid w:val="2CAE5AF0"/>
    <w:rsid w:val="2EA153EC"/>
    <w:rsid w:val="2F0E60AA"/>
    <w:rsid w:val="383C735D"/>
    <w:rsid w:val="39C1068B"/>
    <w:rsid w:val="3D0818AB"/>
    <w:rsid w:val="3E7135EA"/>
    <w:rsid w:val="440750DB"/>
    <w:rsid w:val="445F2F16"/>
    <w:rsid w:val="446159D8"/>
    <w:rsid w:val="448A18ED"/>
    <w:rsid w:val="450A26C2"/>
    <w:rsid w:val="471E0373"/>
    <w:rsid w:val="48A37C77"/>
    <w:rsid w:val="48CB2D03"/>
    <w:rsid w:val="49405A31"/>
    <w:rsid w:val="497E6CB4"/>
    <w:rsid w:val="49980935"/>
    <w:rsid w:val="4C860C44"/>
    <w:rsid w:val="4CFB1D9B"/>
    <w:rsid w:val="4E2B6C66"/>
    <w:rsid w:val="4E71314C"/>
    <w:rsid w:val="52B23C5E"/>
    <w:rsid w:val="52B34DF3"/>
    <w:rsid w:val="53676686"/>
    <w:rsid w:val="539C6A9A"/>
    <w:rsid w:val="53F32DB2"/>
    <w:rsid w:val="54DD0B70"/>
    <w:rsid w:val="56510457"/>
    <w:rsid w:val="56880928"/>
    <w:rsid w:val="570F56BC"/>
    <w:rsid w:val="5A583799"/>
    <w:rsid w:val="62007D2F"/>
    <w:rsid w:val="62811907"/>
    <w:rsid w:val="63EC63B2"/>
    <w:rsid w:val="64A43A58"/>
    <w:rsid w:val="65497F31"/>
    <w:rsid w:val="66237BD2"/>
    <w:rsid w:val="67011BD6"/>
    <w:rsid w:val="67BB3758"/>
    <w:rsid w:val="68546C10"/>
    <w:rsid w:val="685732F4"/>
    <w:rsid w:val="688656D0"/>
    <w:rsid w:val="68B236FF"/>
    <w:rsid w:val="6D9B7512"/>
    <w:rsid w:val="6E19180D"/>
    <w:rsid w:val="6EAD5360"/>
    <w:rsid w:val="6F436DA2"/>
    <w:rsid w:val="701972F7"/>
    <w:rsid w:val="70314C48"/>
    <w:rsid w:val="70DE75D5"/>
    <w:rsid w:val="734C6A1C"/>
    <w:rsid w:val="74D13707"/>
    <w:rsid w:val="751D3B1A"/>
    <w:rsid w:val="7796111A"/>
    <w:rsid w:val="791C6939"/>
    <w:rsid w:val="7B520857"/>
    <w:rsid w:val="7D716BFB"/>
    <w:rsid w:val="7FB427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12"/>
    <w:unhideWhenUsed/>
    <w:qFormat/>
    <w:uiPriority w:val="0"/>
    <w:pPr>
      <w:tabs>
        <w:tab w:val="center" w:pos="4153"/>
        <w:tab w:val="right" w:pos="8306"/>
      </w:tabs>
      <w:snapToGrid w:val="0"/>
      <w:jc w:val="left"/>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eastAsia="仿宋_GB2312" w:cs="宋体"/>
      <w:kern w:val="0"/>
      <w:sz w:val="24"/>
      <w:szCs w:val="24"/>
    </w:rPr>
  </w:style>
  <w:style w:type="table" w:styleId="7">
    <w:name w:val="Table Grid"/>
    <w:basedOn w:val="6"/>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Emphasis"/>
    <w:basedOn w:val="8"/>
    <w:qFormat/>
    <w:uiPriority w:val="20"/>
    <w:rPr>
      <w:i/>
      <w:iCs/>
    </w:rPr>
  </w:style>
  <w:style w:type="character" w:customStyle="1" w:styleId="10">
    <w:name w:val="批注框文本 Char"/>
    <w:basedOn w:val="8"/>
    <w:link w:val="2"/>
    <w:semiHidden/>
    <w:qFormat/>
    <w:uiPriority w:val="99"/>
    <w:rPr>
      <w:sz w:val="18"/>
      <w:szCs w:val="18"/>
    </w:rPr>
  </w:style>
  <w:style w:type="character" w:customStyle="1" w:styleId="11">
    <w:name w:val="页眉 Char"/>
    <w:basedOn w:val="8"/>
    <w:link w:val="4"/>
    <w:qFormat/>
    <w:uiPriority w:val="0"/>
    <w:rPr>
      <w:sz w:val="18"/>
      <w:szCs w:val="18"/>
    </w:rPr>
  </w:style>
  <w:style w:type="character" w:customStyle="1" w:styleId="12">
    <w:name w:val="页脚 Char"/>
    <w:basedOn w:val="8"/>
    <w:link w:val="3"/>
    <w:qFormat/>
    <w:uiPriority w:val="0"/>
    <w:rPr>
      <w:sz w:val="18"/>
      <w:szCs w:val="18"/>
    </w:rPr>
  </w:style>
  <w:style w:type="paragraph" w:styleId="13">
    <w:name w:val="List Paragraph"/>
    <w:basedOn w:val="1"/>
    <w:qFormat/>
    <w:uiPriority w:val="34"/>
    <w:pPr>
      <w:ind w:firstLine="420" w:firstLineChars="200"/>
    </w:pPr>
  </w:style>
  <w:style w:type="paragraph" w:styleId="14">
    <w:name w:val="No Spacing"/>
    <w:qFormat/>
    <w:uiPriority w:val="1"/>
    <w:pPr>
      <w:widowControl w:val="0"/>
      <w:jc w:val="both"/>
    </w:pPr>
    <w:rPr>
      <w:rFonts w:ascii="Calibri" w:hAnsi="Calibri" w:eastAsia="宋体" w:cs="Times New Roman"/>
      <w:kern w:val="2"/>
      <w:sz w:val="21"/>
      <w:szCs w:val="24"/>
      <w:lang w:val="en-US" w:eastAsia="zh-CN" w:bidi="ar-SA"/>
    </w:rPr>
  </w:style>
  <w:style w:type="paragraph" w:customStyle="1" w:styleId="15">
    <w:name w:val="列表段落1"/>
    <w:basedOn w:val="1"/>
    <w:qFormat/>
    <w:uiPriority w:val="0"/>
    <w:pPr>
      <w:ind w:firstLine="420" w:firstLineChars="200"/>
    </w:pPr>
    <w:rPr>
      <w:rFonts w:ascii="宋体" w:hAnsi="宋体" w:eastAsia="仿宋_GB2312" w:cs="Times New Roman"/>
      <w:sz w:val="32"/>
      <w:szCs w:val="24"/>
    </w:rPr>
  </w:style>
  <w:style w:type="paragraph" w:customStyle="1" w:styleId="16">
    <w:name w:val="列表段落2"/>
    <w:basedOn w:val="1"/>
    <w:qFormat/>
    <w:uiPriority w:val="0"/>
    <w:pPr>
      <w:ind w:firstLine="420" w:firstLineChars="200"/>
    </w:pPr>
    <w:rPr>
      <w:rFonts w:ascii="Calibri" w:hAnsi="Calibri"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372C31-A28F-456C-BA29-3F37AE5E27CE}">
  <ds:schemaRefs/>
</ds:datastoreItem>
</file>

<file path=docProps/app.xml><?xml version="1.0" encoding="utf-8"?>
<Properties xmlns="http://schemas.openxmlformats.org/officeDocument/2006/extended-properties" xmlns:vt="http://schemas.openxmlformats.org/officeDocument/2006/docPropsVTypes">
  <Template>Normal</Template>
  <Pages>129</Pages>
  <Words>6869</Words>
  <Characters>39154</Characters>
  <Lines>326</Lines>
  <Paragraphs>91</Paragraphs>
  <TotalTime>13</TotalTime>
  <ScaleCrop>false</ScaleCrop>
  <LinksUpToDate>false</LinksUpToDate>
  <CharactersWithSpaces>45932</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2020-05-27T05:12:00Z</dcterms:created>
  <dc:creator>a</dc:creator>
  <cp:lastModifiedBy>高灰调</cp:lastModifiedBy>
  <cp:lastPrinted>2020-05-28T01:14:00Z</cp:lastPrinted>
  <dcterms:modified xsi:type="dcterms:W3CDTF">2020-06-05T02:53:51Z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