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5D3EEC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附件：</w:t>
      </w:r>
    </w:p>
    <w:p w14:paraId="0829C79B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凤凰镇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农业产业强镇建设项目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一览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表</w:t>
      </w:r>
    </w:p>
    <w:p w14:paraId="2DC5FD49">
      <w:pPr>
        <w:suppressAutoHyphens/>
        <w:wordWrap w:val="0"/>
        <w:topLinePunct/>
        <w:adjustRightInd w:val="0"/>
        <w:snapToGrid w:val="0"/>
        <w:spacing w:line="240" w:lineRule="auto"/>
        <w:ind w:firstLine="0" w:firstLineChars="0"/>
        <w:jc w:val="both"/>
        <w:rPr>
          <w:rFonts w:ascii="Times New Roman" w:hAnsi="Times New Roman" w:cs="仿宋_GB2312"/>
          <w:b/>
          <w:bCs/>
          <w:color w:val="000000"/>
          <w:kern w:val="0"/>
        </w:rPr>
      </w:pPr>
    </w:p>
    <w:tbl>
      <w:tblPr>
        <w:tblStyle w:val="3"/>
        <w:tblW w:w="5364" w:type="pct"/>
        <w:tblInd w:w="-3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1106"/>
        <w:gridCol w:w="1265"/>
        <w:gridCol w:w="2815"/>
        <w:gridCol w:w="1025"/>
        <w:gridCol w:w="1549"/>
        <w:gridCol w:w="1331"/>
      </w:tblGrid>
      <w:tr w14:paraId="00E084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3" w:hRule="atLeast"/>
          <w:tblHeader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DEEFA">
            <w:pPr>
              <w:widowControl/>
              <w:wordWrap w:val="0"/>
              <w:topLinePunct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ABECF">
            <w:pPr>
              <w:widowControl/>
              <w:wordWrap w:val="0"/>
              <w:topLinePunct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24"/>
                <w:szCs w:val="24"/>
              </w:rPr>
              <w:t>建设项目名称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1153C">
            <w:pPr>
              <w:widowControl/>
              <w:wordWrap w:val="0"/>
              <w:topLinePunct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24"/>
                <w:szCs w:val="24"/>
              </w:rPr>
              <w:t>建设承担主体</w:t>
            </w:r>
          </w:p>
        </w:tc>
        <w:tc>
          <w:tcPr>
            <w:tcW w:w="1447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1F1CA">
            <w:pPr>
              <w:widowControl/>
              <w:wordWrap w:val="0"/>
              <w:topLinePunct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24"/>
                <w:szCs w:val="24"/>
              </w:rPr>
              <w:t>主要建设内容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AE868">
            <w:pPr>
              <w:widowControl/>
              <w:wordWrap w:val="0"/>
              <w:topLinePunct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24"/>
                <w:szCs w:val="24"/>
              </w:rPr>
              <w:t>总投资</w:t>
            </w:r>
          </w:p>
          <w:p w14:paraId="25E0C988">
            <w:pPr>
              <w:widowControl/>
              <w:wordWrap w:val="0"/>
              <w:topLinePunct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58F93">
            <w:pPr>
              <w:widowControl/>
              <w:wordWrap w:val="0"/>
              <w:topLinePunct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cs="宋体" w:eastAsiaTheme="minorEastAsia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其中：</w:t>
            </w:r>
            <w:r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24"/>
                <w:szCs w:val="24"/>
              </w:rPr>
              <w:t>中央财政奖补资金</w:t>
            </w:r>
            <w:r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（万元）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160DD7F">
            <w:pPr>
              <w:widowControl/>
              <w:wordWrap w:val="0"/>
              <w:topLinePunct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其中：自筹资金</w:t>
            </w:r>
          </w:p>
          <w:p w14:paraId="48556132">
            <w:pPr>
              <w:widowControl/>
              <w:wordWrap w:val="0"/>
              <w:topLinePunct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（万元）</w:t>
            </w:r>
          </w:p>
        </w:tc>
      </w:tr>
      <w:tr w14:paraId="79A0B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9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1AA8D">
            <w:pPr>
              <w:widowControl/>
              <w:wordWrap w:val="0"/>
              <w:topLinePunct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E1D4E">
            <w:pPr>
              <w:widowControl/>
              <w:wordWrap w:val="0"/>
              <w:topLinePunct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1.9万吨高盐稀态酱油项目（一期）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813CF">
            <w:pPr>
              <w:widowControl/>
              <w:wordWrap w:val="0"/>
              <w:topLinePunct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山东巧媳妇食品集团有限公司</w:t>
            </w:r>
          </w:p>
        </w:tc>
        <w:tc>
          <w:tcPr>
            <w:tcW w:w="1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E5036">
            <w:pPr>
              <w:widowControl/>
              <w:wordWrap w:val="0"/>
              <w:topLinePunct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1.9万吨高盐稀态酱油项目（一期）主要建设酱油发酵罐84个，每个发酵罐容量为100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立方米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。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503AD">
            <w:pPr>
              <w:widowControl/>
              <w:wordWrap w:val="0"/>
              <w:topLinePunct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2016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88B3C">
            <w:pPr>
              <w:widowControl/>
              <w:wordWrap w:val="0"/>
              <w:topLinePunct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480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B3A07">
            <w:pPr>
              <w:widowControl/>
              <w:wordWrap w:val="0"/>
              <w:topLinePunct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1536</w:t>
            </w:r>
          </w:p>
        </w:tc>
      </w:tr>
      <w:tr w14:paraId="5AA70A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4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CA38C">
            <w:pPr>
              <w:widowControl/>
              <w:wordWrap w:val="0"/>
              <w:topLinePunct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981E2">
            <w:pPr>
              <w:widowControl/>
              <w:wordWrap w:val="0"/>
              <w:topLinePunct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3万吨/年装配式钢板仓储粮项目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D89ED">
            <w:pPr>
              <w:widowControl/>
              <w:wordWrap w:val="0"/>
              <w:topLinePunct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山东康浪河面业有限公司</w:t>
            </w:r>
          </w:p>
        </w:tc>
        <w:tc>
          <w:tcPr>
            <w:tcW w:w="1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9A0E4">
            <w:pPr>
              <w:widowControl/>
              <w:wordWrap w:val="0"/>
              <w:topLinePunct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建设7座装配式钢板仓，单仓容积4363立方米。共购置料位器、测温系统、通风系统、手动及电动闸门、液压后翻、雨棚、卸粮格栅、卸粮刮板机、进筛提升机、进仓刮板机、塔架等设备228台（套）。利用原有公用工程并适当增加用电公用工程。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89108">
            <w:pPr>
              <w:widowControl/>
              <w:wordWrap w:val="0"/>
              <w:topLinePunct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1200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40122">
            <w:pPr>
              <w:widowControl/>
              <w:wordWrap w:val="0"/>
              <w:topLinePunct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300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5A8F0">
            <w:pPr>
              <w:widowControl/>
              <w:wordWrap w:val="0"/>
              <w:topLinePunct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900</w:t>
            </w:r>
          </w:p>
        </w:tc>
      </w:tr>
      <w:tr w14:paraId="082AA9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2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E6C18">
            <w:pPr>
              <w:widowControl/>
              <w:wordWrap w:val="0"/>
              <w:topLinePunct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45BD9">
            <w:pPr>
              <w:widowControl/>
              <w:wordWrap w:val="0"/>
              <w:topLinePunct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古法龙缸酿造调味品生产项目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26681">
            <w:pPr>
              <w:widowControl/>
              <w:wordWrap w:val="0"/>
              <w:topLinePunct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淄博汉酱园调味品有限公司</w:t>
            </w:r>
          </w:p>
        </w:tc>
        <w:tc>
          <w:tcPr>
            <w:tcW w:w="1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44D19">
            <w:pPr>
              <w:widowControl/>
              <w:wordWrap w:val="0"/>
              <w:topLinePunct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建设酱油晾晒所需阳光房，采用轻钢结构，高8米、总建筑面积13695平方米；购置陶瓷龙缸3667个。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46F8F">
            <w:pPr>
              <w:widowControl/>
              <w:wordWrap w:val="0"/>
              <w:topLinePunct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1315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56014">
            <w:pPr>
              <w:widowControl/>
              <w:wordWrap w:val="0"/>
              <w:topLinePunct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220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12FC1">
            <w:pPr>
              <w:widowControl/>
              <w:wordWrap w:val="0"/>
              <w:topLinePunct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1095</w:t>
            </w:r>
          </w:p>
        </w:tc>
      </w:tr>
      <w:tr w14:paraId="66310A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9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E646B">
            <w:pPr>
              <w:widowControl/>
              <w:wordWrap w:val="0"/>
              <w:topLinePunct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43B68">
            <w:pPr>
              <w:widowControl/>
              <w:wordWrap w:val="0"/>
              <w:topLinePunct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/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3E9D2">
            <w:pPr>
              <w:widowControl/>
              <w:wordWrap w:val="0"/>
              <w:topLinePunct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1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78441">
            <w:pPr>
              <w:widowControl/>
              <w:wordWrap w:val="0"/>
              <w:topLinePunct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4914A">
            <w:pPr>
              <w:widowControl/>
              <w:wordWrap w:val="0"/>
              <w:topLinePunct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4531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8ADB5">
            <w:pPr>
              <w:widowControl/>
              <w:wordWrap w:val="0"/>
              <w:topLinePunct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1000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243EC">
            <w:pPr>
              <w:widowControl/>
              <w:wordWrap w:val="0"/>
              <w:topLinePunct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3531</w:t>
            </w:r>
          </w:p>
        </w:tc>
      </w:tr>
    </w:tbl>
    <w:p w14:paraId="14BD937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1F0098"/>
    <w:rsid w:val="1DA03A34"/>
    <w:rsid w:val="251A293E"/>
    <w:rsid w:val="3D9F0C9C"/>
    <w:rsid w:val="408D6263"/>
    <w:rsid w:val="4BEE2110"/>
    <w:rsid w:val="4FF16788"/>
    <w:rsid w:val="50371D47"/>
    <w:rsid w:val="52E066C6"/>
    <w:rsid w:val="62B62F9F"/>
    <w:rsid w:val="6B945E48"/>
    <w:rsid w:val="75CD8B4B"/>
    <w:rsid w:val="7753C864"/>
    <w:rsid w:val="7C71AD49"/>
    <w:rsid w:val="7DDBEBA7"/>
    <w:rsid w:val="7FF25056"/>
    <w:rsid w:val="9FABC4CF"/>
    <w:rsid w:val="DF6FBE05"/>
    <w:rsid w:val="F6FF3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589</Words>
  <Characters>678</Characters>
  <Lines>0</Lines>
  <Paragraphs>0</Paragraphs>
  <TotalTime>2</TotalTime>
  <ScaleCrop>false</ScaleCrop>
  <LinksUpToDate>false</LinksUpToDate>
  <CharactersWithSpaces>678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2026-05-08T18:37:00Z</dcterms:created>
  <dc:creator>Administrator</dc:creator>
  <cp:lastModifiedBy>杨</cp:lastModifiedBy>
  <dcterms:modified xsi:type="dcterms:W3CDTF">2026-05-08T07:16:48Z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eyJoZGlkIjoiZWE5MWM0ZWQyMzEwMWFiODBhMWY1Mzc4MzUxOWFmMDgiLCJ1c2VySWQiOiIxMDQzMzU5MjU5In0=</vt:lpwstr>
  </property>
  <property fmtid="{D5CDD505-2E9C-101B-9397-08002B2CF9AE}" pid="4" name="ICV">
    <vt:lpwstr>D16737A8799792DD567DFD696614BAA2_43</vt:lpwstr>
  </property>
</Properties>
</file>