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C0" w:rsidRPr="006A2B85" w:rsidRDefault="006A2B85">
      <w:pPr>
        <w:spacing w:line="480" w:lineRule="exact"/>
        <w:jc w:val="center"/>
        <w:rPr>
          <w:rFonts w:ascii="方正小标宋简体" w:eastAsia="方正小标宋简体" w:hAnsi="方正小标宋简体" w:cs="黑体"/>
          <w:sz w:val="36"/>
          <w:szCs w:val="36"/>
        </w:rPr>
      </w:pPr>
      <w:r>
        <w:rPr>
          <w:rFonts w:ascii="方正小标宋简体" w:eastAsia="方正小标宋简体" w:hAnsi="方正小标宋简体" w:cs="黑体" w:hint="eastAsia"/>
          <w:sz w:val="36"/>
          <w:szCs w:val="36"/>
        </w:rPr>
        <w:t>临淄区</w:t>
      </w:r>
      <w:r w:rsidRPr="006A2B85">
        <w:rPr>
          <w:rFonts w:ascii="方正小标宋简体" w:eastAsia="方正小标宋简体" w:hAnsi="方正小标宋简体" w:cs="黑体" w:hint="eastAsia"/>
          <w:sz w:val="36"/>
          <w:szCs w:val="36"/>
        </w:rPr>
        <w:t>智慧矫正中心</w:t>
      </w:r>
      <w:r w:rsidRPr="006A2B85">
        <w:rPr>
          <w:rFonts w:ascii="方正小标宋简体" w:eastAsia="方正小标宋简体" w:hAnsi="方正小标宋简体" w:cs="黑体" w:hint="eastAsia"/>
          <w:sz w:val="36"/>
          <w:szCs w:val="36"/>
        </w:rPr>
        <w:t>信息化</w:t>
      </w:r>
      <w:r w:rsidRPr="006A2B85">
        <w:rPr>
          <w:rFonts w:ascii="方正小标宋简体" w:eastAsia="方正小标宋简体" w:hAnsi="方正小标宋简体" w:cs="黑体" w:hint="eastAsia"/>
          <w:sz w:val="36"/>
          <w:szCs w:val="36"/>
        </w:rPr>
        <w:t>管理制度</w:t>
      </w:r>
    </w:p>
    <w:p w:rsidR="002B5AC0" w:rsidRDefault="002B5AC0">
      <w:pPr>
        <w:pStyle w:val="a4"/>
        <w:tabs>
          <w:tab w:val="left" w:pos="7139"/>
          <w:tab w:val="left" w:pos="9699"/>
        </w:tabs>
        <w:spacing w:after="0" w:line="480" w:lineRule="exact"/>
        <w:ind w:right="459" w:firstLineChars="200" w:firstLine="480"/>
        <w:rPr>
          <w:rFonts w:ascii="仿宋" w:eastAsia="仿宋" w:hAnsi="仿宋"/>
          <w:sz w:val="24"/>
          <w:szCs w:val="24"/>
        </w:rPr>
      </w:pPr>
    </w:p>
    <w:p w:rsidR="002B5AC0" w:rsidRDefault="006A2B85">
      <w:pPr>
        <w:pStyle w:val="a4"/>
        <w:tabs>
          <w:tab w:val="left" w:pos="7139"/>
          <w:tab w:val="left" w:pos="9699"/>
        </w:tabs>
        <w:spacing w:after="0"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Style w:val="Char0"/>
          <w:rFonts w:ascii="仿宋" w:eastAsia="仿宋" w:hAnsi="仿宋" w:cs="仿宋" w:hint="eastAsia"/>
          <w:sz w:val="32"/>
          <w:szCs w:val="32"/>
        </w:rPr>
        <w:t>为规范信息化管理工作，</w:t>
      </w:r>
      <w:r>
        <w:rPr>
          <w:rStyle w:val="Char0"/>
          <w:rFonts w:ascii="仿宋" w:eastAsia="仿宋" w:hAnsi="仿宋" w:cs="仿宋" w:hint="eastAsia"/>
          <w:sz w:val="32"/>
          <w:szCs w:val="32"/>
        </w:rPr>
        <w:t>社区矫正中心配备专职信息化工作人员</w:t>
      </w:r>
      <w:r>
        <w:rPr>
          <w:rStyle w:val="Char0"/>
          <w:rFonts w:ascii="仿宋" w:eastAsia="仿宋" w:hAnsi="仿宋" w:cs="仿宋" w:hint="eastAsia"/>
          <w:sz w:val="32"/>
          <w:szCs w:val="32"/>
        </w:rPr>
        <w:t>，</w:t>
      </w:r>
      <w:r>
        <w:rPr>
          <w:rStyle w:val="Char0"/>
          <w:rFonts w:ascii="仿宋" w:eastAsia="仿宋" w:hAnsi="仿宋" w:cs="仿宋" w:hint="eastAsia"/>
          <w:sz w:val="32"/>
          <w:szCs w:val="32"/>
        </w:rPr>
        <w:t>负责中心维护工作。为确保信息管理平台安全正常运行，</w:t>
      </w:r>
      <w:r>
        <w:rPr>
          <w:rStyle w:val="Char0"/>
          <w:rFonts w:ascii="仿宋" w:eastAsia="仿宋" w:hAnsi="仿宋" w:cs="仿宋" w:hint="eastAsia"/>
          <w:sz w:val="32"/>
          <w:szCs w:val="32"/>
        </w:rPr>
        <w:t>制定以下管理制度</w:t>
      </w:r>
      <w:r>
        <w:rPr>
          <w:rStyle w:val="Char0"/>
          <w:rFonts w:ascii="仿宋" w:eastAsia="仿宋" w:hAnsi="仿宋" w:cs="仿宋" w:hint="eastAsia"/>
          <w:sz w:val="32"/>
          <w:szCs w:val="32"/>
        </w:rPr>
        <w:t>：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指挥中心管理制度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确保指挥中心设备安全以及信息安全，工作环境和设备运行良好。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指挥中心需配备专人进行管理维护工作，包括清洁卫生，信息化设备维护等。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无关人员需进行审批同意后方可进入指挥中心。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消防物品按规定位置摆放并随时检查情况是否正常，机房工作人员必须掌握消防技能。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定期维护保养设备，并进行登记。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增强保密意识，做好网络安全工作，不得向无关人员泄露相关账号密码。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设备管理以及</w:t>
      </w:r>
      <w:r>
        <w:rPr>
          <w:rFonts w:ascii="黑体" w:eastAsia="黑体" w:hAnsi="黑体" w:cs="黑体" w:hint="eastAsia"/>
          <w:sz w:val="32"/>
          <w:szCs w:val="32"/>
        </w:rPr>
        <w:t>操作规范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操作人员必须</w:t>
      </w:r>
      <w:r>
        <w:rPr>
          <w:rFonts w:ascii="仿宋" w:eastAsia="仿宋" w:hAnsi="仿宋" w:cs="仿宋" w:hint="eastAsia"/>
          <w:sz w:val="32"/>
          <w:szCs w:val="32"/>
        </w:rPr>
        <w:t>严格</w:t>
      </w:r>
      <w:r>
        <w:rPr>
          <w:rFonts w:ascii="仿宋" w:eastAsia="仿宋" w:hAnsi="仿宋" w:cs="仿宋" w:hint="eastAsia"/>
          <w:sz w:val="32"/>
          <w:szCs w:val="32"/>
        </w:rPr>
        <w:t>按照规定进行设备操作，</w:t>
      </w:r>
      <w:r>
        <w:rPr>
          <w:rFonts w:ascii="仿宋" w:eastAsia="仿宋" w:hAnsi="仿宋" w:cs="仿宋" w:hint="eastAsia"/>
          <w:sz w:val="32"/>
          <w:szCs w:val="32"/>
        </w:rPr>
        <w:t>爱护</w:t>
      </w:r>
      <w:r>
        <w:rPr>
          <w:rFonts w:ascii="仿宋" w:eastAsia="仿宋" w:hAnsi="仿宋" w:cs="仿宋" w:hint="eastAsia"/>
          <w:sz w:val="32"/>
          <w:szCs w:val="32"/>
        </w:rPr>
        <w:t>计算机</w:t>
      </w:r>
      <w:r>
        <w:rPr>
          <w:rFonts w:ascii="仿宋" w:eastAsia="仿宋" w:hAnsi="仿宋" w:cs="仿宋" w:hint="eastAsia"/>
          <w:sz w:val="32"/>
          <w:szCs w:val="32"/>
        </w:rPr>
        <w:t>设备，保持</w:t>
      </w:r>
      <w:r>
        <w:rPr>
          <w:rFonts w:ascii="仿宋" w:eastAsia="仿宋" w:hAnsi="仿宋" w:cs="仿宋" w:hint="eastAsia"/>
          <w:sz w:val="32"/>
          <w:szCs w:val="32"/>
        </w:rPr>
        <w:t>工作环境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计算机</w:t>
      </w:r>
      <w:r>
        <w:rPr>
          <w:rFonts w:ascii="仿宋" w:eastAsia="仿宋" w:hAnsi="仿宋" w:cs="仿宋" w:hint="eastAsia"/>
          <w:sz w:val="32"/>
          <w:szCs w:val="32"/>
        </w:rPr>
        <w:t>设备的清洁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不得泄露系统登录口令；</w:t>
      </w:r>
      <w:r>
        <w:rPr>
          <w:rFonts w:ascii="仿宋" w:eastAsia="仿宋" w:hAnsi="仿宋" w:cs="仿宋" w:hint="eastAsia"/>
          <w:sz w:val="32"/>
          <w:szCs w:val="32"/>
        </w:rPr>
        <w:t>不得让无关人员使用计算机，不</w:t>
      </w:r>
      <w:r>
        <w:rPr>
          <w:rFonts w:ascii="仿宋" w:eastAsia="仿宋" w:hAnsi="仿宋" w:cs="仿宋" w:hint="eastAsia"/>
          <w:sz w:val="32"/>
          <w:szCs w:val="32"/>
        </w:rPr>
        <w:t>得</w:t>
      </w:r>
      <w:r>
        <w:rPr>
          <w:rFonts w:ascii="仿宋" w:eastAsia="仿宋" w:hAnsi="仿宋" w:cs="仿宋" w:hint="eastAsia"/>
          <w:sz w:val="32"/>
          <w:szCs w:val="32"/>
        </w:rPr>
        <w:t>擅自让非专业技术人员修改己计算机系统设置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严禁利用计算机系统上网发布、浏览、下载、传送反动、色情和暴力信息;</w:t>
      </w:r>
      <w:r>
        <w:rPr>
          <w:rFonts w:ascii="仿宋" w:eastAsia="仿宋" w:hAnsi="仿宋" w:cs="仿宋" w:hint="eastAsia"/>
          <w:sz w:val="32"/>
          <w:szCs w:val="32"/>
        </w:rPr>
        <w:t>严禁利用计算机非法入侵他人或其他组织的计算机信息系统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任何科室和个人不得违反规定，对计算机信息系统存储、处理或者传输的数据和应用程序功能进行增</w:t>
      </w:r>
      <w:r>
        <w:rPr>
          <w:rFonts w:ascii="仿宋" w:eastAsia="仿宋" w:hAnsi="仿宋" w:cs="仿宋" w:hint="eastAsia"/>
          <w:sz w:val="32"/>
          <w:szCs w:val="32"/>
        </w:rPr>
        <w:t>加、删除、修改、干扰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中心机房和监控指挥中心主机（系统服务器）、网络设备（路由器、交换机、防火墙）及其外围设备由操作人员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每周进行一次例行检查和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维护，尤其是设备供电、</w:t>
      </w:r>
      <w:r>
        <w:rPr>
          <w:rFonts w:ascii="仿宋" w:eastAsia="仿宋" w:hAnsi="仿宋" w:cs="仿宋" w:hint="eastAsia"/>
          <w:sz w:val="32"/>
          <w:szCs w:val="32"/>
        </w:rPr>
        <w:t>运行状态是否正常等要</w:t>
      </w:r>
      <w:r>
        <w:rPr>
          <w:rFonts w:ascii="仿宋" w:eastAsia="仿宋" w:hAnsi="仿宋" w:cs="仿宋" w:hint="eastAsia"/>
          <w:sz w:val="32"/>
          <w:szCs w:val="32"/>
        </w:rPr>
        <w:t>进行日常</w:t>
      </w:r>
      <w:r>
        <w:rPr>
          <w:rFonts w:ascii="仿宋" w:eastAsia="仿宋" w:hAnsi="仿宋" w:cs="仿宋" w:hint="eastAsia"/>
          <w:sz w:val="32"/>
          <w:szCs w:val="32"/>
        </w:rPr>
        <w:t>检查和维护。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软件系统管理制度</w:t>
      </w:r>
    </w:p>
    <w:p w:rsidR="002B5AC0" w:rsidRDefault="006A2B85">
      <w:pPr>
        <w:pStyle w:val="a4"/>
        <w:tabs>
          <w:tab w:val="left" w:pos="7179"/>
          <w:tab w:val="left" w:pos="13819"/>
        </w:tabs>
        <w:spacing w:after="0" w:line="480" w:lineRule="exact"/>
        <w:ind w:right="119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软件资料需定期进行维护备份。</w:t>
      </w:r>
    </w:p>
    <w:p w:rsidR="002B5AC0" w:rsidRDefault="006A2B85">
      <w:pPr>
        <w:pStyle w:val="a4"/>
        <w:tabs>
          <w:tab w:val="left" w:pos="7179"/>
          <w:tab w:val="left" w:pos="13819"/>
        </w:tabs>
        <w:spacing w:after="0" w:line="480" w:lineRule="exact"/>
        <w:ind w:right="119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操作人员应具备使用以及维护技能。</w:t>
      </w:r>
    </w:p>
    <w:p w:rsidR="002B5AC0" w:rsidRDefault="006A2B85">
      <w:pPr>
        <w:pStyle w:val="a4"/>
        <w:tabs>
          <w:tab w:val="left" w:pos="7179"/>
          <w:tab w:val="left" w:pos="13819"/>
        </w:tabs>
        <w:spacing w:after="0" w:line="480" w:lineRule="exact"/>
        <w:ind w:right="119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配备应用软件的使用说明和操作指南。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确保数据安全，准确，对日常数据进行校验，并进行相应的数据处理。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为确保软件系统安全，加密移动硬盘应</w:t>
      </w:r>
      <w:r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专人管理，配备防火器具，</w:t>
      </w:r>
      <w:r>
        <w:rPr>
          <w:rFonts w:ascii="仿宋" w:eastAsia="仿宋" w:hAnsi="仿宋" w:cs="仿宋" w:hint="eastAsia"/>
          <w:sz w:val="32"/>
          <w:szCs w:val="32"/>
        </w:rPr>
        <w:t>确保</w:t>
      </w:r>
      <w:r>
        <w:rPr>
          <w:rFonts w:ascii="仿宋" w:eastAsia="仿宋" w:hAnsi="仿宋" w:cs="仿宋" w:hint="eastAsia"/>
          <w:sz w:val="32"/>
          <w:szCs w:val="32"/>
        </w:rPr>
        <w:t>防磁、防静电、防灰尘等，明确</w:t>
      </w:r>
      <w:r>
        <w:rPr>
          <w:rFonts w:ascii="仿宋" w:eastAsia="仿宋" w:hAnsi="仿宋" w:cs="仿宋" w:hint="eastAsia"/>
          <w:sz w:val="32"/>
          <w:szCs w:val="32"/>
        </w:rPr>
        <w:t>保管</w:t>
      </w:r>
      <w:r>
        <w:rPr>
          <w:rFonts w:ascii="仿宋" w:eastAsia="仿宋" w:hAnsi="仿宋" w:cs="仿宋" w:hint="eastAsia"/>
          <w:sz w:val="32"/>
          <w:szCs w:val="32"/>
        </w:rPr>
        <w:t>责任，遵守出入库制度。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保证各系统数据安全、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准确，对日常数据要进行校验检查，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如发现错误数据，应及时按审批流程进行上报，并根据审批意见进行数据处理。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四、计算机病毒防范管理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操作人员应</w:t>
      </w:r>
      <w:r>
        <w:rPr>
          <w:rFonts w:ascii="仿宋" w:eastAsia="仿宋" w:hAnsi="仿宋" w:cs="仿宋" w:hint="eastAsia"/>
          <w:sz w:val="32"/>
          <w:szCs w:val="32"/>
        </w:rPr>
        <w:t>具备</w:t>
      </w:r>
      <w:r>
        <w:rPr>
          <w:rFonts w:ascii="仿宋" w:eastAsia="仿宋" w:hAnsi="仿宋" w:cs="仿宋" w:hint="eastAsia"/>
          <w:sz w:val="32"/>
          <w:szCs w:val="32"/>
        </w:rPr>
        <w:t>病毒防范意识，定期进行病毒检测（特别是服务器），</w:t>
      </w:r>
      <w:r>
        <w:rPr>
          <w:rFonts w:ascii="仿宋" w:eastAsia="仿宋" w:hAnsi="仿宋" w:cs="仿宋" w:hint="eastAsia"/>
          <w:sz w:val="32"/>
          <w:szCs w:val="32"/>
        </w:rPr>
        <w:t>发</w:t>
      </w:r>
      <w:r>
        <w:rPr>
          <w:rFonts w:ascii="仿宋" w:eastAsia="仿宋" w:hAnsi="仿宋" w:cs="仿宋" w:hint="eastAsia"/>
          <w:sz w:val="32"/>
          <w:szCs w:val="32"/>
        </w:rPr>
        <w:t>现病毒应立即处理。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采用国家许可的正版防病毒软件并及时更新软件版本。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未经领导许可，操作人员不得在服务器上安装新软件，若确需安装，安装前应进行病毒检测。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经远程通信传送的程序或数据，必须经过检测确认无病毒后方可使用。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五、数据保密及数据备份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数据保密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根据数据的保密规定和用途，确定数据使用人员的存取权限、存取方式和审批手续</w:t>
      </w:r>
      <w:r>
        <w:rPr>
          <w:rFonts w:ascii="仿宋" w:eastAsia="仿宋" w:hAnsi="仿宋" w:cs="仿宋" w:hint="eastAsia"/>
          <w:sz w:val="32"/>
          <w:szCs w:val="32"/>
        </w:rPr>
        <w:t xml:space="preserve">; </w:t>
      </w:r>
      <w:r>
        <w:rPr>
          <w:rFonts w:ascii="仿宋" w:eastAsia="仿宋" w:hAnsi="仿宋" w:cs="仿宋" w:hint="eastAsia"/>
          <w:sz w:val="32"/>
          <w:szCs w:val="32"/>
        </w:rPr>
        <w:t>严禁</w:t>
      </w:r>
      <w:r>
        <w:rPr>
          <w:rFonts w:ascii="仿宋" w:eastAsia="仿宋" w:hAnsi="仿宋" w:cs="仿宋" w:hint="eastAsia"/>
          <w:sz w:val="32"/>
          <w:szCs w:val="32"/>
        </w:rPr>
        <w:t>泄露、外借和转移专业数据信息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应制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定业务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数据的更改审批制度，未经批准不得随意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更改已在局域网内公布的业务数据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政务网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连接的计算机不得录入机密文件和涉密信息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数据备份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对本科室计算机内的重要数据应制作备份并异地存放，确保系统发生故障时能够快速恢复；</w:t>
      </w:r>
      <w:r>
        <w:rPr>
          <w:rFonts w:ascii="仿宋" w:eastAsia="仿宋" w:hAnsi="仿宋" w:cs="仿宋" w:hint="eastAsia"/>
          <w:sz w:val="32"/>
          <w:szCs w:val="32"/>
        </w:rPr>
        <w:t>数据备份不得更改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数据备份必须指定专人负责保管，由计算机信息技术人员按规定的方法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同数据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保管员进行数据的交接。交接后的备份数据应在指定的数据保管室或指定的场所保管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数据备份保管地点应有防火、防热、防潮、防尘、防磁、防盗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设施。</w:t>
      </w:r>
    </w:p>
    <w:p w:rsidR="002B5AC0" w:rsidRDefault="006A2B85">
      <w:pPr>
        <w:pStyle w:val="a4"/>
        <w:spacing w:after="0" w:line="480" w:lineRule="exact"/>
        <w:ind w:leftChars="45" w:left="94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 w:hint="eastAsia"/>
          <w:sz w:val="32"/>
          <w:szCs w:val="32"/>
        </w:rPr>
        <w:t>矫正中心机房，指挥中心</w:t>
      </w:r>
      <w:r>
        <w:rPr>
          <w:rFonts w:ascii="黑体" w:eastAsia="黑体" w:hAnsi="黑体" w:cs="黑体" w:hint="eastAsia"/>
          <w:sz w:val="32"/>
          <w:szCs w:val="32"/>
        </w:rPr>
        <w:t>安全检查管理</w:t>
      </w:r>
      <w:r>
        <w:rPr>
          <w:rFonts w:ascii="黑体" w:eastAsia="黑体" w:hAnsi="黑体" w:cs="黑体" w:hint="eastAsia"/>
          <w:sz w:val="32"/>
          <w:szCs w:val="32"/>
        </w:rPr>
        <w:t>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机房</w:t>
      </w:r>
      <w:r>
        <w:rPr>
          <w:rFonts w:ascii="仿宋" w:eastAsia="仿宋" w:hAnsi="仿宋" w:cs="仿宋" w:hint="eastAsia"/>
          <w:sz w:val="32"/>
          <w:szCs w:val="32"/>
        </w:rPr>
        <w:t>和指挥中心</w:t>
      </w:r>
      <w:r>
        <w:rPr>
          <w:rFonts w:ascii="仿宋" w:eastAsia="仿宋" w:hAnsi="仿宋" w:cs="仿宋" w:hint="eastAsia"/>
          <w:sz w:val="32"/>
          <w:szCs w:val="32"/>
        </w:rPr>
        <w:t>安全是矫正工作安全的</w:t>
      </w:r>
      <w:r>
        <w:rPr>
          <w:rFonts w:ascii="仿宋" w:eastAsia="仿宋" w:hAnsi="仿宋" w:cs="仿宋" w:hint="eastAsia"/>
          <w:sz w:val="32"/>
          <w:szCs w:val="32"/>
        </w:rPr>
        <w:t>重要环节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必须</w:t>
      </w:r>
      <w:r>
        <w:rPr>
          <w:rFonts w:ascii="仿宋" w:eastAsia="仿宋" w:hAnsi="仿宋" w:cs="仿宋" w:hint="eastAsia"/>
          <w:sz w:val="32"/>
          <w:szCs w:val="32"/>
        </w:rPr>
        <w:t>坚持定期安全检查。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机房</w:t>
      </w:r>
      <w:r>
        <w:rPr>
          <w:rFonts w:ascii="仿宋" w:eastAsia="仿宋" w:hAnsi="仿宋" w:cs="仿宋" w:hint="eastAsia"/>
          <w:sz w:val="32"/>
          <w:szCs w:val="32"/>
        </w:rPr>
        <w:t>和指挥中心</w:t>
      </w:r>
      <w:r>
        <w:rPr>
          <w:rFonts w:ascii="仿宋" w:eastAsia="仿宋" w:hAnsi="仿宋" w:cs="仿宋" w:hint="eastAsia"/>
          <w:sz w:val="32"/>
          <w:szCs w:val="32"/>
        </w:rPr>
        <w:t>每周最少进行一次</w:t>
      </w:r>
      <w:r>
        <w:rPr>
          <w:rFonts w:ascii="仿宋" w:eastAsia="仿宋" w:hAnsi="仿宋" w:cs="仿宋" w:hint="eastAsia"/>
          <w:sz w:val="32"/>
          <w:szCs w:val="32"/>
        </w:rPr>
        <w:t>巡检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</w:t>
      </w:r>
      <w:r>
        <w:rPr>
          <w:rFonts w:ascii="仿宋" w:eastAsia="仿宋" w:hAnsi="仿宋" w:cs="仿宋" w:hint="eastAsia"/>
          <w:sz w:val="32"/>
          <w:szCs w:val="32"/>
        </w:rPr>
        <w:t>认真做好检查记录。</w:t>
      </w:r>
    </w:p>
    <w:p w:rsidR="002B5AC0" w:rsidRDefault="006A2B85" w:rsidP="006A2B85">
      <w:pPr>
        <w:pStyle w:val="a4"/>
        <w:spacing w:after="0" w:line="480" w:lineRule="exact"/>
        <w:ind w:leftChars="45" w:left="94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对检查中发现的问题将进行限期整改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整改后需由主管领导进行督查。</w:t>
      </w:r>
    </w:p>
    <w:p w:rsidR="002B5AC0" w:rsidRDefault="002B5AC0" w:rsidP="006A2B85">
      <w:pPr>
        <w:pStyle w:val="2"/>
        <w:ind w:leftChars="0" w:left="0"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p w:rsidR="006A2B85" w:rsidRDefault="006A2B85" w:rsidP="006A2B85">
      <w:pPr>
        <w:pStyle w:val="2"/>
        <w:ind w:leftChars="0" w:left="0" w:firstLineChars="0" w:firstLine="0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2B5AC0" w:rsidRDefault="006A2B85" w:rsidP="006A2B85">
      <w:pPr>
        <w:pStyle w:val="2"/>
        <w:wordWrap w:val="0"/>
        <w:ind w:leftChars="0" w:left="0" w:firstLineChars="0" w:firstLine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临淄区司法局 </w:t>
      </w:r>
      <w:r>
        <w:rPr>
          <w:rFonts w:ascii="仿宋" w:eastAsia="仿宋" w:hAnsi="仿宋" w:cs="仿宋"/>
          <w:sz w:val="32"/>
          <w:szCs w:val="32"/>
        </w:rPr>
        <w:t xml:space="preserve">     </w:t>
      </w:r>
    </w:p>
    <w:p w:rsidR="006A2B85" w:rsidRDefault="006A2B85" w:rsidP="006A2B85">
      <w:pPr>
        <w:pStyle w:val="2"/>
        <w:wordWrap w:val="0"/>
        <w:ind w:leftChars="0" w:left="0" w:firstLineChars="0" w:firstLine="0"/>
        <w:jc w:val="righ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020年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2月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1日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bookmarkEnd w:id="0"/>
    </w:p>
    <w:sectPr w:rsidR="006A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E6"/>
    <w:rsid w:val="00246C6B"/>
    <w:rsid w:val="002B5AC0"/>
    <w:rsid w:val="004226E6"/>
    <w:rsid w:val="004907C0"/>
    <w:rsid w:val="00516A2C"/>
    <w:rsid w:val="006460AD"/>
    <w:rsid w:val="006A2B85"/>
    <w:rsid w:val="00871C9F"/>
    <w:rsid w:val="00A06477"/>
    <w:rsid w:val="00D44DE8"/>
    <w:rsid w:val="00D651E9"/>
    <w:rsid w:val="00DD0086"/>
    <w:rsid w:val="00E62FAC"/>
    <w:rsid w:val="00F043BA"/>
    <w:rsid w:val="114B4A7E"/>
    <w:rsid w:val="221901E4"/>
    <w:rsid w:val="228059CF"/>
    <w:rsid w:val="27C23A25"/>
    <w:rsid w:val="2A9F052E"/>
    <w:rsid w:val="2B6100B4"/>
    <w:rsid w:val="39353214"/>
    <w:rsid w:val="3E64246E"/>
    <w:rsid w:val="487E296D"/>
    <w:rsid w:val="4C612152"/>
    <w:rsid w:val="575E2781"/>
    <w:rsid w:val="5CB57AC4"/>
    <w:rsid w:val="68514C0B"/>
    <w:rsid w:val="71A61CAD"/>
    <w:rsid w:val="777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04DFA3-F80C-49AC-BDD4-0A74AB80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正文文本 Char"/>
    <w:basedOn w:val="a0"/>
    <w:link w:val="a4"/>
    <w:qFormat/>
    <w:rPr>
      <w:rFonts w:ascii="Calibri" w:eastAsia="宋体" w:hAnsi="Calibri"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Calibri" w:eastAsia="宋体" w:hAnsi="Calibri" w:cs="Times New Roman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1365</Words>
  <Characters>92</Characters>
  <Application>Microsoft Office Word</Application>
  <DocSecurity>0</DocSecurity>
  <Lines>1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zxhsx@126.com</dc:creator>
  <cp:lastModifiedBy>李连营</cp:lastModifiedBy>
  <cp:revision>5</cp:revision>
  <dcterms:created xsi:type="dcterms:W3CDTF">2021-06-08T07:23:00Z</dcterms:created>
  <dcterms:modified xsi:type="dcterms:W3CDTF">2021-07-14T03:13:00Z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A9F2BA36F4084C2CAEEA7B61D8A850BB</vt:lpwstr>
  </property>
</Properties>
</file>