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临淄区信访局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</w:t>
      </w:r>
      <w:r>
        <w:rPr>
          <w:rFonts w:ascii="Times New Roman" w:hAnsi="Times New Roman" w:eastAsia="方正小标宋简体"/>
          <w:sz w:val="44"/>
          <w:szCs w:val="44"/>
        </w:rPr>
        <w:t>21</w:t>
      </w:r>
      <w:r>
        <w:rPr>
          <w:rFonts w:hint="eastAsia" w:ascii="Times New Roman" w:hAnsi="Times New Roman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Times New Roman" w:hAnsi="Times New Roman" w:eastAsia="仿宋"/>
          <w:color w:val="000000"/>
          <w:sz w:val="32"/>
          <w:szCs w:val="32"/>
        </w:rPr>
        <w:t>21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〕</w:t>
      </w:r>
      <w:r>
        <w:rPr>
          <w:rFonts w:ascii="Times New Roman" w:hAnsi="Times New Roman" w:eastAsia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Times New Roman" w:hAnsi="Times New Roman" w:eastAsia="仿宋"/>
          <w:color w:val="000000"/>
          <w:sz w:val="32"/>
          <w:szCs w:val="32"/>
        </w:rPr>
        <w:t>21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年1月1日到12月31日止。</w:t>
      </w: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一、总体情况</w:t>
      </w:r>
    </w:p>
    <w:p>
      <w:pPr>
        <w:ind w:firstLine="648"/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2021年，临淄区信访局在区政务公开办</w:t>
      </w:r>
      <w:r>
        <w:rPr>
          <w:rFonts w:ascii="Times New Roman" w:hAnsi="Times New Roman" w:eastAsia="仿宋"/>
          <w:color w:val="000000"/>
          <w:sz w:val="31"/>
          <w:szCs w:val="31"/>
          <w:shd w:val="clear" w:color="auto" w:fill="FFFFFF"/>
        </w:rPr>
        <w:t>的</w:t>
      </w: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指导</w:t>
      </w:r>
      <w:r>
        <w:rPr>
          <w:rFonts w:ascii="Times New Roman" w:hAnsi="Times New Roman" w:eastAsia="仿宋"/>
          <w:color w:val="000000"/>
          <w:sz w:val="31"/>
          <w:szCs w:val="31"/>
          <w:shd w:val="clear" w:color="auto" w:fill="FFFFFF"/>
        </w:rPr>
        <w:t>下</w:t>
      </w: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，健全体制机制，强化工作措施，加强</w:t>
      </w:r>
      <w:r>
        <w:rPr>
          <w:rFonts w:ascii="Times New Roman" w:hAnsi="Times New Roman" w:eastAsia="仿宋"/>
          <w:color w:val="000000"/>
          <w:sz w:val="31"/>
          <w:szCs w:val="31"/>
          <w:shd w:val="clear" w:color="auto" w:fill="FFFFFF"/>
        </w:rPr>
        <w:t>组织领导，确保</w:t>
      </w: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政务公开</w:t>
      </w:r>
      <w:r>
        <w:rPr>
          <w:rFonts w:ascii="Times New Roman" w:hAnsi="Times New Roman" w:eastAsia="仿宋"/>
          <w:color w:val="000000"/>
          <w:sz w:val="31"/>
          <w:szCs w:val="31"/>
          <w:shd w:val="clear" w:color="auto" w:fill="FFFFFF"/>
        </w:rPr>
        <w:t>工作顺利开展</w:t>
      </w: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。</w:t>
      </w:r>
      <w:r>
        <w:rPr>
          <w:rFonts w:ascii="Times New Roman" w:hAnsi="Times New Roman" w:eastAsia="仿宋"/>
          <w:color w:val="000000"/>
          <w:sz w:val="31"/>
          <w:szCs w:val="31"/>
          <w:shd w:val="clear" w:color="auto" w:fill="FFFFFF"/>
        </w:rPr>
        <w:t>通过</w:t>
      </w:r>
      <w:r>
        <w:rPr>
          <w:rFonts w:hint="eastAsia" w:ascii="仿宋_GB2312" w:hAnsi="Arial" w:eastAsia="仿宋_GB2312" w:cs="Arial"/>
          <w:color w:val="333333"/>
          <w:spacing w:val="10"/>
          <w:sz w:val="32"/>
          <w:szCs w:val="32"/>
          <w:shd w:val="clear" w:color="auto" w:fill="FFFFFF"/>
        </w:rPr>
        <w:t>公众号、网络媒体等形式进行信息公开与宣传，持续提高工作成效，以</w:t>
      </w:r>
      <w:r>
        <w:rPr>
          <w:rFonts w:ascii="仿宋_GB2312" w:hAnsi="Arial" w:eastAsia="仿宋_GB2312" w:cs="Arial"/>
          <w:color w:val="333333"/>
          <w:spacing w:val="10"/>
          <w:sz w:val="32"/>
          <w:szCs w:val="32"/>
          <w:shd w:val="clear" w:color="auto" w:fill="FFFFFF"/>
        </w:rPr>
        <w:t>利民、便民为中心，着力创新政府信息公开形式</w:t>
      </w:r>
      <w:r>
        <w:rPr>
          <w:rFonts w:hint="eastAsia" w:ascii="仿宋_GB2312" w:hAnsi="Arial" w:eastAsia="仿宋_GB2312" w:cs="Arial"/>
          <w:color w:val="333333"/>
          <w:spacing w:val="10"/>
          <w:sz w:val="32"/>
          <w:szCs w:val="32"/>
          <w:shd w:val="clear" w:color="auto" w:fill="FFFFFF"/>
        </w:rPr>
        <w:t>。</w:t>
      </w: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主动公开信息情况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临淄区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信访局认真学习贯彻《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中华人民共和国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政府信息公开条例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《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临淄区人民政府</w:t>
      </w:r>
      <w:r>
        <w:rPr>
          <w:rFonts w:hint="eastAsia" w:ascii="仿宋_GB2312" w:eastAsia="仿宋_GB2312"/>
          <w:color w:val="0C0C0C"/>
          <w:sz w:val="32"/>
          <w:szCs w:val="32"/>
          <w:shd w:val="clear" w:color="auto" w:fill="FFFFFF"/>
        </w:rPr>
        <w:t>办公室关于印发</w:t>
      </w:r>
      <w:r>
        <w:rPr>
          <w:rFonts w:ascii="Times New Roman" w:hAnsi="Times New Roman" w:cs="Times New Roman"/>
          <w:color w:val="0C0C0C"/>
          <w:sz w:val="32"/>
          <w:szCs w:val="32"/>
          <w:shd w:val="clear" w:color="auto" w:fill="FFFFFF"/>
        </w:rPr>
        <w:t>2021</w:t>
      </w:r>
      <w:r>
        <w:rPr>
          <w:rFonts w:hint="eastAsia" w:ascii="仿宋_GB2312" w:eastAsia="仿宋_GB2312"/>
          <w:color w:val="0C0C0C"/>
          <w:sz w:val="32"/>
          <w:szCs w:val="32"/>
          <w:shd w:val="clear" w:color="auto" w:fill="FFFFFF"/>
        </w:rPr>
        <w:t>年临淄区政务公开工作要点的通知》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要求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围绕</w:t>
      </w:r>
      <w:r>
        <w:rPr>
          <w:rFonts w:hint="eastAsia" w:ascii="仿宋_GB2312" w:eastAsia="仿宋_GB2312"/>
          <w:color w:val="0C0C0C"/>
          <w:sz w:val="32"/>
          <w:szCs w:val="32"/>
          <w:shd w:val="clear" w:color="auto" w:fill="FFFFFF"/>
        </w:rPr>
        <w:t>全局中心工作及民生</w:t>
      </w:r>
      <w:r>
        <w:rPr>
          <w:rFonts w:ascii="仿宋_GB2312" w:eastAsia="仿宋_GB2312"/>
          <w:color w:val="0C0C0C"/>
          <w:sz w:val="32"/>
          <w:szCs w:val="32"/>
          <w:shd w:val="clear" w:color="auto" w:fill="FFFFFF"/>
        </w:rPr>
        <w:t>保障重点工作，</w:t>
      </w:r>
      <w:r>
        <w:rPr>
          <w:rFonts w:hint="eastAsia" w:ascii="仿宋_GB2312" w:eastAsia="仿宋_GB2312"/>
          <w:color w:val="0C0C0C"/>
          <w:sz w:val="32"/>
          <w:szCs w:val="32"/>
          <w:shd w:val="clear" w:color="auto" w:fill="FFFFFF"/>
        </w:rPr>
        <w:t>通过</w:t>
      </w:r>
      <w:r>
        <w:rPr>
          <w:rFonts w:ascii="仿宋_GB2312" w:eastAsia="仿宋_GB2312"/>
          <w:color w:val="0C0C0C"/>
          <w:sz w:val="32"/>
          <w:szCs w:val="32"/>
          <w:shd w:val="clear" w:color="auto" w:fill="FFFFFF"/>
        </w:rPr>
        <w:t>临淄区人民政府网站信息</w:t>
      </w:r>
      <w:r>
        <w:rPr>
          <w:rFonts w:hint="eastAsia" w:ascii="仿宋_GB2312" w:eastAsia="仿宋_GB2312"/>
          <w:color w:val="0C0C0C"/>
          <w:sz w:val="32"/>
          <w:szCs w:val="32"/>
          <w:shd w:val="clear" w:color="auto" w:fill="FFFFFF"/>
        </w:rPr>
        <w:t>公开</w:t>
      </w:r>
      <w:r>
        <w:rPr>
          <w:rFonts w:ascii="仿宋_GB2312" w:eastAsia="仿宋_GB2312"/>
          <w:color w:val="0C0C0C"/>
          <w:sz w:val="32"/>
          <w:szCs w:val="32"/>
          <w:shd w:val="clear" w:color="auto" w:fill="FFFFFF"/>
        </w:rPr>
        <w:t>平台公开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各类信息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188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条，其中业务工作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110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条、法规公文1条、政府会议1条、民生公益2条、财政信息4条、其他70条。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通过“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临淄信访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微信公众平台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推送文章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48条。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撰写政务公开相关信息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15篇。（以下为部分主动公开信息截图。）</w:t>
      </w:r>
    </w:p>
    <w:p>
      <w:pPr>
        <w:ind w:firstLine="640" w:firstLineChars="200"/>
        <w:jc w:val="center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667250" cy="2684145"/>
            <wp:effectExtent l="0" t="0" r="0" b="0"/>
            <wp:docPr id="1" name="图片 1" descr="C:\Users\Administrator\AppData\Local\Temp\WeChat Files\999036edaed84e00955f21cd9d64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WeChat Files\999036edaed84e00955f21cd9d642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7948" cy="26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657725" cy="2912745"/>
            <wp:effectExtent l="0" t="0" r="0" b="0"/>
            <wp:docPr id="4" name="图片 4" descr="C:\Users\Administrator\AppData\Local\Temp\WeChat Files\7c98f8fa6497958077ef9552f234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WeChat Files\7c98f8fa6497958077ef9552f2340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6665" cy="291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jc w:val="center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400550" cy="2606675"/>
            <wp:effectExtent l="0" t="0" r="0" b="0"/>
            <wp:docPr id="5" name="图片 5" descr="C:\Users\Administrator\AppData\Local\Temp\WeChat Files\3e7438daf3eee4dae2a3ab99658ed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Temp\WeChat Files\3e7438daf3eee4dae2a3ab99658ed3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9018" cy="261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572000" cy="2922270"/>
            <wp:effectExtent l="0" t="0" r="0" b="0"/>
            <wp:docPr id="6" name="图片 6" descr="C:\Users\Administrator\AppData\Local\Temp\WeChat Files\5d2ceaa0a16b04ce42db037694f5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Local\Temp\WeChat Files\5d2ceaa0a16b04ce42db037694f58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6496" cy="292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514850" cy="2476500"/>
            <wp:effectExtent l="0" t="0" r="0" b="0"/>
            <wp:docPr id="2" name="图片 2" descr="C:\Users\Administrator\AppData\Local\Temp\WeChat Files\67b6bea3a0ae9f038167010bd85c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Temp\WeChat Files\67b6bea3a0ae9f038167010bd85ca8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60" w:lineRule="atLeast"/>
        <w:ind w:firstLine="640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（二）依申请公开情况</w:t>
      </w:r>
    </w:p>
    <w:p>
      <w:pPr>
        <w:widowControl/>
        <w:spacing w:line="560" w:lineRule="atLeast"/>
        <w:ind w:firstLine="640"/>
        <w:rPr>
          <w:rFonts w:ascii="仿宋_GB2312" w:eastAsia="仿宋_GB2312"/>
          <w:color w:val="0C0C0C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C0C"/>
          <w:sz w:val="32"/>
          <w:szCs w:val="32"/>
          <w:shd w:val="clear" w:color="auto" w:fill="FFFFFF"/>
        </w:rPr>
        <w:t>2021</w:t>
      </w:r>
      <w:r>
        <w:rPr>
          <w:rFonts w:hint="eastAsia" w:ascii="仿宋_GB2312" w:eastAsia="仿宋_GB2312"/>
          <w:color w:val="0C0C0C"/>
          <w:sz w:val="32"/>
          <w:szCs w:val="32"/>
          <w:shd w:val="clear" w:color="auto" w:fill="FFFFFF"/>
        </w:rPr>
        <w:t>年我局共收到和处理政府信息公开申请</w:t>
      </w:r>
      <w:r>
        <w:rPr>
          <w:rFonts w:ascii="Times New Roman" w:hAnsi="Times New Roman" w:cs="Times New Roman"/>
          <w:color w:val="0C0C0C"/>
          <w:sz w:val="32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color w:val="0C0C0C"/>
          <w:sz w:val="32"/>
          <w:szCs w:val="32"/>
          <w:shd w:val="clear" w:color="auto" w:fill="FFFFFF"/>
        </w:rPr>
        <w:t>件。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微软雅黑" w:eastAsia="仿宋_GB2312" w:cs="仿宋_GB2312"/>
          <w:color w:val="3D3D3D"/>
          <w:spacing w:val="1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坚持提高政治站位，始终把政务信息公开工作作为部门的一项重要内容来抓。进一步明确责任，局办公室负责全局政务公开工作，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确定专人负责信息公开工作资料收集、编制录入，做到及时、规范编报，确保工作顺利开展。</w:t>
      </w:r>
    </w:p>
    <w:p>
      <w:pPr>
        <w:widowControl/>
        <w:spacing w:line="560" w:lineRule="atLeast"/>
        <w:ind w:firstLine="64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（四）政府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信息公开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平台建设。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在临淄区门户网站设立临淄区信访局政府信息公开专栏，进一步整合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了临淄区信访局信息公开网站与政务新媒体（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临淄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信访）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栏目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的信息发布。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设置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互动交流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栏目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做好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与政府网站信息发布的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链接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推进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互联网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+政务”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构建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基于互联网的一体化政务服务体系。</w:t>
      </w:r>
    </w:p>
    <w:p>
      <w:pPr>
        <w:widowControl/>
        <w:spacing w:line="560" w:lineRule="atLeas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（五）监督保障。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加强组织领导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成立临淄区信访局政务公开工作领导小组，</w:t>
      </w:r>
      <w:r>
        <w:rPr>
          <w:rFonts w:ascii="仿宋_GB2312" w:hAnsi="微软雅黑" w:eastAsia="仿宋_GB2312" w:cs="仿宋_GB2312"/>
          <w:color w:val="3D3D3D"/>
          <w:spacing w:val="10"/>
          <w:kern w:val="0"/>
          <w:sz w:val="32"/>
          <w:szCs w:val="32"/>
          <w:shd w:val="clear" w:color="auto" w:fill="FFFFFF"/>
          <w:lang w:bidi="ar"/>
        </w:rPr>
        <w:t>局分管领导任政务公开领导小组组长，各科（室）负责人为成员</w:t>
      </w:r>
      <w:r>
        <w:rPr>
          <w:rFonts w:hint="eastAsia" w:ascii="仿宋_GB2312" w:hAnsi="微软雅黑" w:eastAsia="仿宋_GB2312" w:cs="仿宋_GB2312"/>
          <w:color w:val="3D3D3D"/>
          <w:spacing w:val="10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领导小组办公室设在区局办公室，配备1名同志负责政务公开工作。严格执行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谁公开、谁审查、谁负责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”“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先审查、后公开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等规定。按照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要求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对政务公开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内容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进行规范公开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保障和维护群众的知情权，切实保障群众的合法权益。</w:t>
      </w:r>
    </w:p>
    <w:p>
      <w:pPr>
        <w:ind w:firstLine="648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Times New Roman" w:hAnsi="Times New Roman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第二十条</w:t>
            </w:r>
            <w:r>
              <w:rPr>
                <w:rFonts w:ascii="Times New Roman" w:hAnsi="Times New Roman"/>
                <w:sz w:val="21"/>
                <w:lang w:eastAsia="zh-CN"/>
              </w:rPr>
              <w:tab/>
            </w:r>
            <w:r>
              <w:rPr>
                <w:rFonts w:ascii="Times New Roman" w:hAnsi="Times New Roman"/>
                <w:sz w:val="21"/>
                <w:lang w:eastAsia="zh-CN"/>
              </w:rPr>
              <w:t>第 （一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）</w:t>
            </w:r>
            <w:r>
              <w:rPr>
                <w:rFonts w:ascii="Times New Roman" w:hAnsi="Times New Roman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第二十条</w:t>
            </w:r>
            <w:r>
              <w:rPr>
                <w:rFonts w:ascii="Times New Roman" w:hAnsi="Times New Roman"/>
                <w:sz w:val="21"/>
                <w:lang w:eastAsia="zh-CN"/>
              </w:rPr>
              <w:tab/>
            </w:r>
            <w:r>
              <w:rPr>
                <w:rFonts w:ascii="Times New Roman" w:hAnsi="Times New Roman"/>
                <w:sz w:val="21"/>
                <w:lang w:eastAsia="zh-CN"/>
              </w:rPr>
              <w:t>第 （五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）</w:t>
            </w:r>
            <w:r>
              <w:rPr>
                <w:rFonts w:ascii="Times New Roman" w:hAnsi="Times New Roman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第二十条</w:t>
            </w:r>
            <w:r>
              <w:rPr>
                <w:rFonts w:ascii="Times New Roman" w:hAnsi="Times New Roman"/>
                <w:sz w:val="21"/>
                <w:lang w:eastAsia="zh-CN"/>
              </w:rPr>
              <w:tab/>
            </w:r>
            <w:r>
              <w:rPr>
                <w:rFonts w:ascii="Times New Roman" w:hAnsi="Times New Roman"/>
                <w:sz w:val="21"/>
                <w:lang w:eastAsia="zh-CN"/>
              </w:rPr>
              <w:t>第 （六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）</w:t>
            </w:r>
            <w:r>
              <w:rPr>
                <w:rFonts w:ascii="Times New Roman" w:hAnsi="Times New Roman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第二十条</w:t>
            </w:r>
            <w:r>
              <w:rPr>
                <w:rFonts w:ascii="Times New Roman" w:hAnsi="Times New Roman"/>
                <w:sz w:val="21"/>
                <w:lang w:eastAsia="zh-CN"/>
              </w:rPr>
              <w:tab/>
            </w:r>
            <w:r>
              <w:rPr>
                <w:rFonts w:ascii="Times New Roman" w:hAnsi="Times New Roman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本年收费金额  （单位 ：万元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四、结转下年度继续办理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rPr>
          <w:rFonts w:ascii="Times New Roman" w:hAnsi="Times New Roman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</w:tbl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85" w:lineRule="atLeast"/>
        <w:ind w:right="135" w:firstLine="660"/>
        <w:rPr>
          <w:rFonts w:ascii="Times New Roman" w:hAnsi="Times New Roman" w:eastAsia="微软雅黑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存在问题。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一是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公开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重点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不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突出；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二是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政务公开重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表面内容，轻实质问题，公开的内容不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全面。</w:t>
      </w:r>
    </w:p>
    <w:p>
      <w:pPr>
        <w:widowControl/>
        <w:shd w:val="clear" w:color="auto" w:fill="FFFFFF"/>
        <w:spacing w:line="585" w:lineRule="atLeast"/>
        <w:ind w:right="135" w:firstLine="660"/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改进情况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下一步将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按照政府信息公开标准化规范化建设要求，加强宣传教育，</w:t>
      </w:r>
      <w:r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提高思想认识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，创新工作方法，丰富</w:t>
      </w:r>
      <w:r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政务公开形式，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提高政务公开</w:t>
      </w:r>
      <w:r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工作水平。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320" w:firstLineChars="10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（一）2021年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区信访局无收取信息处理费情况。</w:t>
      </w:r>
    </w:p>
    <w:p>
      <w:pPr>
        <w:spacing w:line="560" w:lineRule="exact"/>
        <w:ind w:firstLine="320" w:firstLineChars="1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（二）2021年区信访局无人大代表建议和政协提案办理事项。</w:t>
      </w:r>
    </w:p>
    <w:p>
      <w:pPr>
        <w:spacing w:line="560" w:lineRule="exact"/>
        <w:ind w:firstLine="320" w:firstLineChars="10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2021年度政务公开工作创新情况：</w:t>
      </w:r>
    </w:p>
    <w:p>
      <w:pPr>
        <w:pStyle w:val="4"/>
        <w:spacing w:beforeAutospacing="0" w:afterAutospacing="0" w:line="600" w:lineRule="atLeast"/>
        <w:ind w:firstLine="645"/>
        <w:jc w:val="both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一是强化组织领导</w:t>
      </w:r>
      <w:r>
        <w:rPr>
          <w:rFonts w:hint="default" w:ascii="Times New Roman" w:hAnsi="Times New Roman" w:eastAsia="楷体_GB2312"/>
          <w:color w:val="000000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专门成立了政务公开工作领导小组，由局主要领导任组长，分管领导任副组长，成员由局机关各科室主要负责人组成，形成政务公开推进合力。由区信访局办公室专人负责政务公开信息发布，协调各科室密切配合，确保政务公开工作任务落地、责任到人。</w:t>
      </w:r>
    </w:p>
    <w:p>
      <w:pPr>
        <w:pStyle w:val="4"/>
        <w:spacing w:beforeAutospacing="0" w:afterAutospacing="0" w:line="600" w:lineRule="atLeast"/>
        <w:ind w:firstLine="645"/>
        <w:jc w:val="both"/>
        <w:rPr>
          <w:rFonts w:hint="default"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二是坚持原则，认真梳理</w:t>
      </w:r>
      <w:r>
        <w:rPr>
          <w:rFonts w:hint="default" w:ascii="Times New Roman" w:hAnsi="Times New Roman" w:eastAsia="楷体_GB2312"/>
          <w:color w:val="000000"/>
          <w:sz w:val="32"/>
          <w:szCs w:val="32"/>
          <w:shd w:val="clear" w:color="auto" w:fill="FFFFFF"/>
        </w:rPr>
        <w:t>公开事项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，不断提高政务公开工作水平。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根据我局自身特点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重点做到凡是与群众利益相关、群众普遍关心的事项，做到定期公开，</w:t>
      </w:r>
      <w:r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</w:rPr>
        <w:t>并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进一步完善各公开事项具体内容，确保目录标准、公开全面。</w:t>
      </w:r>
    </w:p>
    <w:p>
      <w:pPr>
        <w:pStyle w:val="4"/>
        <w:spacing w:beforeAutospacing="0" w:afterAutospacing="0" w:line="600" w:lineRule="atLeast"/>
        <w:ind w:firstLine="645"/>
        <w:jc w:val="both"/>
        <w:rPr>
          <w:rFonts w:hint="default"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三是确保公开渠道到位。</w:t>
      </w:r>
      <w:r>
        <w:rPr>
          <w:rFonts w:ascii="Times New Roman" w:hAnsi="Times New Roman" w:eastAsia="仿宋_GB2312" w:cs="Arial"/>
          <w:color w:val="333333"/>
          <w:spacing w:val="10"/>
          <w:sz w:val="32"/>
          <w:szCs w:val="32"/>
          <w:shd w:val="clear" w:color="auto" w:fill="FFFFFF"/>
        </w:rPr>
        <w:t>以利民、便民为中心，着力创新政府信息公开形式，除重点依靠临淄区人民政府网主动公开信息外，还充分利用公众号、宣传视频等形式进行信息公开与宣传，全力宣传工作成效、解读政策文件、发布便民信息。</w:t>
      </w:r>
    </w:p>
    <w:p>
      <w:pPr>
        <w:pStyle w:val="4"/>
        <w:spacing w:beforeAutospacing="0" w:afterAutospacing="0" w:line="600" w:lineRule="atLeast"/>
        <w:ind w:firstLine="645"/>
        <w:jc w:val="both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25266"/>
    <w:multiLevelType w:val="multilevel"/>
    <w:tmpl w:val="4182526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WFlOWI0NmIzMDg0ZGE0OWE1NjNiNDRjMjkwN2MifQ=="/>
  </w:docVars>
  <w:rsids>
    <w:rsidRoot w:val="00E04258"/>
    <w:rsid w:val="00001C9E"/>
    <w:rsid w:val="0000594A"/>
    <w:rsid w:val="00013109"/>
    <w:rsid w:val="00023AAC"/>
    <w:rsid w:val="00024810"/>
    <w:rsid w:val="00030DFB"/>
    <w:rsid w:val="00034E89"/>
    <w:rsid w:val="000414C6"/>
    <w:rsid w:val="00042CA0"/>
    <w:rsid w:val="00043D31"/>
    <w:rsid w:val="00046423"/>
    <w:rsid w:val="00052AD6"/>
    <w:rsid w:val="00055473"/>
    <w:rsid w:val="00055E11"/>
    <w:rsid w:val="0005603C"/>
    <w:rsid w:val="00056B8B"/>
    <w:rsid w:val="00063220"/>
    <w:rsid w:val="0006628C"/>
    <w:rsid w:val="000706E1"/>
    <w:rsid w:val="00080C9C"/>
    <w:rsid w:val="00085190"/>
    <w:rsid w:val="0008637D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22F2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2863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D7C68"/>
    <w:rsid w:val="002E3BB6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319E"/>
    <w:rsid w:val="0035741E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3676"/>
    <w:rsid w:val="003C44C8"/>
    <w:rsid w:val="003C5789"/>
    <w:rsid w:val="003C70E3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35756"/>
    <w:rsid w:val="00446210"/>
    <w:rsid w:val="00460593"/>
    <w:rsid w:val="0046437F"/>
    <w:rsid w:val="0047015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17FE0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87374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65BA4"/>
    <w:rsid w:val="007720F2"/>
    <w:rsid w:val="00772EA0"/>
    <w:rsid w:val="007745BE"/>
    <w:rsid w:val="00781A3D"/>
    <w:rsid w:val="00783BE0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B7BD8"/>
    <w:rsid w:val="008C2625"/>
    <w:rsid w:val="008C37A3"/>
    <w:rsid w:val="008D2DBD"/>
    <w:rsid w:val="008D6B7B"/>
    <w:rsid w:val="008F142B"/>
    <w:rsid w:val="008F188C"/>
    <w:rsid w:val="008F51FF"/>
    <w:rsid w:val="00901048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66D81"/>
    <w:rsid w:val="0097065C"/>
    <w:rsid w:val="00975A80"/>
    <w:rsid w:val="0098598B"/>
    <w:rsid w:val="00993C26"/>
    <w:rsid w:val="009B0107"/>
    <w:rsid w:val="009B735C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26D25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952B0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1CE"/>
    <w:rsid w:val="00AD49B5"/>
    <w:rsid w:val="00AD76B6"/>
    <w:rsid w:val="00AE6C57"/>
    <w:rsid w:val="00AF2313"/>
    <w:rsid w:val="00AF50F4"/>
    <w:rsid w:val="00B0337D"/>
    <w:rsid w:val="00B05351"/>
    <w:rsid w:val="00B1769A"/>
    <w:rsid w:val="00B23183"/>
    <w:rsid w:val="00B245B9"/>
    <w:rsid w:val="00B33075"/>
    <w:rsid w:val="00B33870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943"/>
    <w:rsid w:val="00BE4FAC"/>
    <w:rsid w:val="00BE59C5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120"/>
    <w:rsid w:val="00C234EF"/>
    <w:rsid w:val="00C277FA"/>
    <w:rsid w:val="00C307E5"/>
    <w:rsid w:val="00C61A42"/>
    <w:rsid w:val="00C63784"/>
    <w:rsid w:val="00C665B4"/>
    <w:rsid w:val="00C71268"/>
    <w:rsid w:val="00C75B28"/>
    <w:rsid w:val="00C762CA"/>
    <w:rsid w:val="00C81103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5627B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6BE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87E47"/>
    <w:rsid w:val="00F94621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CE47624"/>
    <w:rsid w:val="1A9837EE"/>
    <w:rsid w:val="4DE93206"/>
    <w:rsid w:val="4F2F4FD8"/>
    <w:rsid w:val="75BB1E5B"/>
    <w:rsid w:val="F9FFD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430</Words>
  <Characters>2452</Characters>
  <Lines>20</Lines>
  <Paragraphs>5</Paragraphs>
  <TotalTime>1</TotalTime>
  <ScaleCrop>false</ScaleCrop>
  <LinksUpToDate>false</LinksUpToDate>
  <CharactersWithSpaces>2877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2022-01-18T18:18:00Z</dcterms:created>
  <dc:creator>China</dc:creator>
  <cp:lastModifiedBy>Administrator</cp:lastModifiedBy>
  <dcterms:modified xsi:type="dcterms:W3CDTF">2024-03-26T01:49:56Z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F358D7D43B104AD4BDE8B318CBCA180E_13</vt:lpwstr>
  </property>
</Properties>
</file>