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BFF6" w14:textId="77777777" w:rsidR="00715DCE" w:rsidRDefault="00715DCE"/>
    <w:p w14:paraId="256FF9FD" w14:textId="77777777" w:rsidR="00715DCE" w:rsidRDefault="00000000">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临淄区人民政府</w:t>
      </w:r>
    </w:p>
    <w:p w14:paraId="53D62C89" w14:textId="77777777" w:rsidR="00715DCE" w:rsidRDefault="00000000">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w:t>
      </w:r>
      <w:r>
        <w:rPr>
          <w:rFonts w:ascii="方正小标宋简体" w:eastAsia="方正小标宋简体" w:hAnsi="黑体"/>
          <w:sz w:val="44"/>
          <w:szCs w:val="44"/>
        </w:rPr>
        <w:t>22</w:t>
      </w:r>
      <w:r>
        <w:rPr>
          <w:rFonts w:ascii="方正小标宋简体" w:eastAsia="方正小标宋简体" w:hAnsi="黑体" w:hint="eastAsia"/>
          <w:sz w:val="44"/>
          <w:szCs w:val="44"/>
        </w:rPr>
        <w:t>年政府信息公开工作年度报告</w:t>
      </w:r>
    </w:p>
    <w:p w14:paraId="5A776480" w14:textId="77777777" w:rsidR="00715DCE" w:rsidRDefault="00715DCE">
      <w:pPr>
        <w:spacing w:line="640" w:lineRule="exact"/>
        <w:jc w:val="center"/>
        <w:rPr>
          <w:rFonts w:ascii="方正小标宋简体" w:eastAsia="方正小标宋简体" w:hAnsi="黑体"/>
          <w:sz w:val="44"/>
          <w:szCs w:val="44"/>
        </w:rPr>
      </w:pPr>
    </w:p>
    <w:p w14:paraId="31576F72" w14:textId="77777777" w:rsidR="00715DCE" w:rsidRDefault="00000000">
      <w:pPr>
        <w:ind w:firstLineChars="200" w:firstLine="640"/>
        <w:rPr>
          <w:rFonts w:ascii="仿宋" w:eastAsia="仿宋" w:hAnsi="仿宋"/>
          <w:color w:val="000000"/>
          <w:sz w:val="32"/>
          <w:szCs w:val="32"/>
        </w:rPr>
      </w:pPr>
      <w:r>
        <w:rPr>
          <w:rFonts w:ascii="仿宋" w:eastAsia="仿宋" w:hAnsi="仿宋" w:hint="eastAsia"/>
          <w:color w:val="000000"/>
          <w:sz w:val="32"/>
          <w:szCs w:val="32"/>
        </w:rPr>
        <w:t>本报告按照《国务院办公厅政府信息与政务公开办公室关于印发&lt;中华人民共和国政府信息公开工作年度报告格式&gt;的通知》(国办公开办函〔20</w:t>
      </w:r>
      <w:r>
        <w:rPr>
          <w:rFonts w:ascii="仿宋" w:eastAsia="仿宋" w:hAnsi="仿宋"/>
          <w:color w:val="000000"/>
          <w:sz w:val="32"/>
          <w:szCs w:val="32"/>
        </w:rPr>
        <w:t>21</w:t>
      </w:r>
      <w:r>
        <w:rPr>
          <w:rFonts w:ascii="仿宋" w:eastAsia="仿宋" w:hAnsi="仿宋" w:hint="eastAsia"/>
          <w:color w:val="000000"/>
          <w:sz w:val="32"/>
          <w:szCs w:val="32"/>
        </w:rPr>
        <w:t>〕</w:t>
      </w:r>
      <w:r>
        <w:rPr>
          <w:rFonts w:ascii="仿宋" w:eastAsia="仿宋" w:hAnsi="仿宋"/>
          <w:color w:val="000000"/>
          <w:sz w:val="32"/>
          <w:szCs w:val="32"/>
        </w:rPr>
        <w:t>3</w:t>
      </w:r>
      <w:r>
        <w:rPr>
          <w:rFonts w:ascii="仿宋" w:eastAsia="仿宋" w:hAnsi="仿宋" w:hint="eastAsia"/>
          <w:color w:val="000000"/>
          <w:sz w:val="32"/>
          <w:szCs w:val="32"/>
        </w:rPr>
        <w:t>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w:t>
      </w:r>
      <w:r>
        <w:rPr>
          <w:rFonts w:ascii="仿宋" w:eastAsia="仿宋" w:hAnsi="仿宋"/>
          <w:color w:val="000000"/>
          <w:sz w:val="32"/>
          <w:szCs w:val="32"/>
        </w:rPr>
        <w:t>22</w:t>
      </w:r>
      <w:r>
        <w:rPr>
          <w:rFonts w:ascii="仿宋" w:eastAsia="仿宋" w:hAnsi="仿宋" w:hint="eastAsia"/>
          <w:color w:val="000000"/>
          <w:sz w:val="32"/>
          <w:szCs w:val="32"/>
        </w:rPr>
        <w:t>年1月1日到12月31日止。如对报告内容有疑问，请与临淄区人民政府办公室联系（地址：临淄区广场路1号；邮编：255400；电话：0533-7212036；邮箱：lzqzfzwgkb@zb.shandong.cn）</w:t>
      </w:r>
    </w:p>
    <w:p w14:paraId="025B464E" w14:textId="4441AFCE" w:rsidR="00715DCE" w:rsidRDefault="00000000">
      <w:pPr>
        <w:rPr>
          <w:rFonts w:ascii="黑体" w:eastAsia="黑体" w:hAnsi="黑体"/>
          <w:sz w:val="32"/>
          <w:szCs w:val="32"/>
        </w:rPr>
      </w:pPr>
      <w:r>
        <w:rPr>
          <w:rFonts w:ascii="黑体" w:eastAsia="黑体" w:hAnsi="黑体" w:hint="eastAsia"/>
          <w:sz w:val="32"/>
          <w:szCs w:val="32"/>
        </w:rPr>
        <w:t xml:space="preserve">    一、总体情况</w:t>
      </w:r>
    </w:p>
    <w:p w14:paraId="02A4C24E" w14:textId="77777777" w:rsidR="00715DCE" w:rsidRDefault="00000000">
      <w:pPr>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color w:val="000000"/>
          <w:sz w:val="32"/>
          <w:szCs w:val="32"/>
        </w:rPr>
        <w:t>022</w:t>
      </w:r>
      <w:r>
        <w:rPr>
          <w:rFonts w:ascii="仿宋" w:eastAsia="仿宋" w:hAnsi="仿宋" w:hint="eastAsia"/>
          <w:color w:val="000000"/>
          <w:sz w:val="32"/>
          <w:szCs w:val="32"/>
        </w:rPr>
        <w:t>年，临淄区各级各部门认真贯彻落实《中华人民共和国政府信息公开条例》和省市区政务公开工作部署要求，落实主动公开任务，规范依申请公开，推动公开工作向村居延伸，加大考核通报力度，进一步提升公开质效。</w:t>
      </w:r>
    </w:p>
    <w:p w14:paraId="05BEE503" w14:textId="61ACB572" w:rsidR="00715DCE" w:rsidRDefault="00000000">
      <w:pPr>
        <w:ind w:firstLineChars="200" w:firstLine="640"/>
        <w:rPr>
          <w:rFonts w:ascii="仿宋" w:eastAsia="仿宋" w:hAnsi="仿宋"/>
          <w:color w:val="000000"/>
          <w:sz w:val="32"/>
          <w:szCs w:val="32"/>
        </w:rPr>
      </w:pPr>
      <w:r>
        <w:rPr>
          <w:rFonts w:ascii="楷体" w:eastAsia="楷体" w:hAnsi="楷体" w:hint="eastAsia"/>
          <w:color w:val="000000"/>
          <w:sz w:val="32"/>
          <w:szCs w:val="32"/>
        </w:rPr>
        <w:t>（一）主动公开任务落实到位。</w:t>
      </w:r>
      <w:r>
        <w:rPr>
          <w:rFonts w:ascii="仿宋" w:eastAsia="仿宋" w:hAnsi="仿宋" w:hint="eastAsia"/>
          <w:color w:val="000000"/>
          <w:sz w:val="32"/>
          <w:szCs w:val="32"/>
        </w:rPr>
        <w:t>制定出台《2022年临淄区政务公开工作方案》，</w:t>
      </w:r>
      <w:proofErr w:type="gramStart"/>
      <w:r>
        <w:rPr>
          <w:rFonts w:ascii="仿宋" w:eastAsia="仿宋" w:hAnsi="仿宋" w:hint="eastAsia"/>
          <w:color w:val="000000"/>
          <w:sz w:val="32"/>
          <w:szCs w:val="32"/>
        </w:rPr>
        <w:t>明确部门</w:t>
      </w:r>
      <w:proofErr w:type="gramEnd"/>
      <w:r>
        <w:rPr>
          <w:rFonts w:ascii="仿宋" w:eastAsia="仿宋" w:hAnsi="仿宋" w:hint="eastAsia"/>
          <w:color w:val="000000"/>
          <w:sz w:val="32"/>
          <w:szCs w:val="32"/>
        </w:rPr>
        <w:t>职责任务。出台《临淄区</w:t>
      </w:r>
      <w:r>
        <w:rPr>
          <w:rFonts w:ascii="仿宋" w:eastAsia="仿宋" w:hAnsi="仿宋" w:hint="eastAsia"/>
          <w:color w:val="000000"/>
          <w:sz w:val="32"/>
          <w:szCs w:val="32"/>
        </w:rPr>
        <w:lastRenderedPageBreak/>
        <w:t>人民政府办公室关于进一步规范和加强政策解读工作的通知》，明确政策解读范围，落实政策解读责任</w:t>
      </w:r>
      <w:r w:rsidR="00C66C3E">
        <w:rPr>
          <w:rFonts w:ascii="仿宋" w:eastAsia="仿宋" w:hAnsi="仿宋" w:hint="eastAsia"/>
          <w:color w:val="000000"/>
          <w:sz w:val="32"/>
          <w:szCs w:val="32"/>
        </w:rPr>
        <w:t>，年内制作解读材料</w:t>
      </w:r>
      <w:r w:rsidR="008B5370">
        <w:rPr>
          <w:rFonts w:ascii="仿宋" w:eastAsia="仿宋" w:hAnsi="仿宋" w:hint="eastAsia"/>
          <w:color w:val="000000"/>
          <w:sz w:val="32"/>
          <w:szCs w:val="32"/>
        </w:rPr>
        <w:t>6</w:t>
      </w:r>
      <w:r w:rsidR="008B5370">
        <w:rPr>
          <w:rFonts w:ascii="仿宋" w:eastAsia="仿宋" w:hAnsi="仿宋"/>
          <w:color w:val="000000"/>
          <w:sz w:val="32"/>
          <w:szCs w:val="32"/>
        </w:rPr>
        <w:t>6</w:t>
      </w:r>
      <w:r w:rsidR="00DC0CDA">
        <w:rPr>
          <w:rFonts w:ascii="仿宋" w:eastAsia="仿宋" w:hAnsi="仿宋" w:hint="eastAsia"/>
          <w:color w:val="000000"/>
          <w:sz w:val="32"/>
          <w:szCs w:val="32"/>
        </w:rPr>
        <w:t>件</w:t>
      </w:r>
      <w:r>
        <w:rPr>
          <w:rFonts w:ascii="仿宋" w:eastAsia="仿宋" w:hAnsi="仿宋" w:hint="eastAsia"/>
          <w:color w:val="000000"/>
          <w:sz w:val="32"/>
          <w:szCs w:val="32"/>
        </w:rPr>
        <w:t>。</w:t>
      </w:r>
      <w:r w:rsidR="003261E5" w:rsidRPr="003261E5">
        <w:rPr>
          <w:rFonts w:ascii="仿宋" w:eastAsia="仿宋" w:hAnsi="仿宋" w:hint="eastAsia"/>
          <w:color w:val="000000"/>
          <w:sz w:val="32"/>
          <w:szCs w:val="32"/>
        </w:rPr>
        <w:t>畅通</w:t>
      </w:r>
      <w:proofErr w:type="gramStart"/>
      <w:r w:rsidR="003261E5" w:rsidRPr="003261E5">
        <w:rPr>
          <w:rFonts w:ascii="仿宋" w:eastAsia="仿宋" w:hAnsi="仿宋" w:hint="eastAsia"/>
          <w:color w:val="000000"/>
          <w:sz w:val="32"/>
          <w:szCs w:val="32"/>
        </w:rPr>
        <w:t>政民互动</w:t>
      </w:r>
      <w:proofErr w:type="gramEnd"/>
      <w:r w:rsidR="003261E5" w:rsidRPr="003261E5">
        <w:rPr>
          <w:rFonts w:ascii="仿宋" w:eastAsia="仿宋" w:hAnsi="仿宋" w:hint="eastAsia"/>
          <w:color w:val="000000"/>
          <w:sz w:val="32"/>
          <w:szCs w:val="32"/>
        </w:rPr>
        <w:t>回应渠道</w:t>
      </w:r>
      <w:r w:rsidR="003261E5">
        <w:rPr>
          <w:rFonts w:ascii="仿宋" w:eastAsia="仿宋" w:hAnsi="仿宋" w:hint="eastAsia"/>
          <w:color w:val="000000"/>
          <w:sz w:val="32"/>
          <w:szCs w:val="32"/>
        </w:rPr>
        <w:t>，及时回应社会关切</w:t>
      </w:r>
      <w:r w:rsidR="009827C3">
        <w:rPr>
          <w:rFonts w:ascii="仿宋" w:eastAsia="仿宋" w:hAnsi="仿宋" w:hint="eastAsia"/>
          <w:color w:val="000000"/>
          <w:sz w:val="32"/>
          <w:szCs w:val="32"/>
        </w:rPr>
        <w:t>，</w:t>
      </w:r>
      <w:r w:rsidR="003261E5" w:rsidRPr="003261E5">
        <w:rPr>
          <w:rFonts w:ascii="仿宋" w:eastAsia="仿宋" w:hAnsi="仿宋" w:hint="eastAsia"/>
          <w:color w:val="000000"/>
          <w:sz w:val="32"/>
          <w:szCs w:val="32"/>
        </w:rPr>
        <w:t>2022年，</w:t>
      </w:r>
      <w:r w:rsidR="009827C3">
        <w:rPr>
          <w:rFonts w:ascii="仿宋" w:eastAsia="仿宋" w:hAnsi="仿宋" w:hint="eastAsia"/>
          <w:color w:val="000000"/>
          <w:sz w:val="32"/>
          <w:szCs w:val="32"/>
        </w:rPr>
        <w:t>通过区长、部门信箱</w:t>
      </w:r>
      <w:r w:rsidR="003261E5" w:rsidRPr="003261E5">
        <w:rPr>
          <w:rFonts w:ascii="仿宋" w:eastAsia="仿宋" w:hAnsi="仿宋" w:hint="eastAsia"/>
          <w:color w:val="000000"/>
          <w:sz w:val="32"/>
          <w:szCs w:val="32"/>
        </w:rPr>
        <w:t>及时答复问题</w:t>
      </w:r>
      <w:r w:rsidR="009827C3">
        <w:rPr>
          <w:rFonts w:ascii="仿宋" w:eastAsia="仿宋" w:hAnsi="仿宋"/>
          <w:color w:val="000000"/>
          <w:sz w:val="32"/>
          <w:szCs w:val="32"/>
        </w:rPr>
        <w:t>269</w:t>
      </w:r>
      <w:r w:rsidR="003261E5" w:rsidRPr="003261E5">
        <w:rPr>
          <w:rFonts w:ascii="仿宋" w:eastAsia="仿宋" w:hAnsi="仿宋" w:hint="eastAsia"/>
          <w:color w:val="000000"/>
          <w:sz w:val="32"/>
          <w:szCs w:val="32"/>
        </w:rPr>
        <w:t>条。</w:t>
      </w:r>
      <w:r>
        <w:rPr>
          <w:rFonts w:ascii="仿宋" w:eastAsia="仿宋" w:hAnsi="仿宋" w:hint="eastAsia"/>
          <w:color w:val="000000"/>
          <w:sz w:val="32"/>
          <w:szCs w:val="32"/>
        </w:rPr>
        <w:t>深化公开内容，推动政务公开向村居延伸。做好重大决策全流程公开，定期公开重大建设项目进展信息，推动义务教育、医疗卫生、养老服务、社会救助等领域信息公开。2</w:t>
      </w:r>
      <w:r>
        <w:rPr>
          <w:rFonts w:ascii="仿宋" w:eastAsia="仿宋" w:hAnsi="仿宋"/>
          <w:color w:val="000000"/>
          <w:sz w:val="32"/>
          <w:szCs w:val="32"/>
        </w:rPr>
        <w:t>022</w:t>
      </w:r>
      <w:r>
        <w:rPr>
          <w:rFonts w:ascii="仿宋" w:eastAsia="仿宋" w:hAnsi="仿宋" w:hint="eastAsia"/>
          <w:color w:val="000000"/>
          <w:sz w:val="32"/>
          <w:szCs w:val="32"/>
        </w:rPr>
        <w:t>年，通过政府网站公开信息</w:t>
      </w:r>
      <w:r>
        <w:rPr>
          <w:rFonts w:ascii="仿宋" w:eastAsia="仿宋" w:hAnsi="仿宋"/>
          <w:color w:val="000000"/>
          <w:sz w:val="32"/>
          <w:szCs w:val="32"/>
        </w:rPr>
        <w:t>10563</w:t>
      </w:r>
      <w:r>
        <w:rPr>
          <w:rFonts w:ascii="仿宋" w:eastAsia="仿宋" w:hAnsi="仿宋" w:hint="eastAsia"/>
          <w:color w:val="000000"/>
          <w:sz w:val="32"/>
          <w:szCs w:val="32"/>
        </w:rPr>
        <w:t>条，通过政务新媒体公开信息</w:t>
      </w:r>
      <w:r>
        <w:rPr>
          <w:rFonts w:ascii="仿宋" w:eastAsia="仿宋" w:hAnsi="仿宋"/>
          <w:color w:val="000000"/>
          <w:sz w:val="32"/>
          <w:szCs w:val="32"/>
        </w:rPr>
        <w:t>7906</w:t>
      </w:r>
      <w:r>
        <w:rPr>
          <w:rFonts w:ascii="仿宋" w:eastAsia="仿宋" w:hAnsi="仿宋" w:hint="eastAsia"/>
          <w:color w:val="000000"/>
          <w:sz w:val="32"/>
          <w:szCs w:val="32"/>
        </w:rPr>
        <w:t>条。</w:t>
      </w:r>
    </w:p>
    <w:p w14:paraId="076450D2" w14:textId="0E98853D" w:rsidR="00715DCE" w:rsidRDefault="00000000">
      <w:pPr>
        <w:ind w:firstLineChars="200" w:firstLine="640"/>
        <w:rPr>
          <w:rFonts w:ascii="仿宋" w:eastAsia="仿宋" w:hAnsi="仿宋"/>
          <w:b/>
          <w:bCs/>
          <w:color w:val="FF0000"/>
          <w:sz w:val="32"/>
          <w:szCs w:val="32"/>
        </w:rPr>
      </w:pPr>
      <w:r>
        <w:rPr>
          <w:rFonts w:ascii="楷体" w:eastAsia="楷体" w:hAnsi="楷体" w:hint="eastAsia"/>
          <w:color w:val="000000"/>
          <w:sz w:val="32"/>
          <w:szCs w:val="32"/>
        </w:rPr>
        <w:t>（二）规范依申请公开答复。</w:t>
      </w:r>
      <w:r>
        <w:rPr>
          <w:rFonts w:ascii="仿宋" w:eastAsia="仿宋" w:hAnsi="仿宋" w:hint="eastAsia"/>
          <w:color w:val="000000"/>
          <w:sz w:val="32"/>
          <w:szCs w:val="32"/>
        </w:rPr>
        <w:t>年内组织开展依申请公开工作培训，做好部门间信息调度沟通协调。通过购买法律服务，对各级各部门起草答复书进行审核把关。定期调度部门收到依申请信息情况，督促及时答复。202</w:t>
      </w:r>
      <w:r>
        <w:rPr>
          <w:rFonts w:ascii="仿宋" w:eastAsia="仿宋" w:hAnsi="仿宋"/>
          <w:color w:val="000000"/>
          <w:sz w:val="32"/>
          <w:szCs w:val="32"/>
        </w:rPr>
        <w:t>2</w:t>
      </w:r>
      <w:r>
        <w:rPr>
          <w:rFonts w:ascii="仿宋" w:eastAsia="仿宋" w:hAnsi="仿宋" w:hint="eastAsia"/>
          <w:color w:val="000000"/>
          <w:sz w:val="32"/>
          <w:szCs w:val="32"/>
        </w:rPr>
        <w:t>年，共受理依申请公开信息</w:t>
      </w:r>
      <w:r>
        <w:rPr>
          <w:rFonts w:ascii="仿宋" w:eastAsia="仿宋" w:hAnsi="仿宋"/>
          <w:color w:val="000000"/>
          <w:sz w:val="32"/>
          <w:szCs w:val="32"/>
        </w:rPr>
        <w:t>108</w:t>
      </w:r>
      <w:r>
        <w:rPr>
          <w:rFonts w:ascii="仿宋" w:eastAsia="仿宋" w:hAnsi="仿宋" w:hint="eastAsia"/>
          <w:color w:val="000000"/>
          <w:sz w:val="32"/>
          <w:szCs w:val="32"/>
        </w:rPr>
        <w:t>件，202</w:t>
      </w:r>
      <w:r>
        <w:rPr>
          <w:rFonts w:ascii="仿宋" w:eastAsia="仿宋" w:hAnsi="仿宋"/>
          <w:color w:val="000000"/>
          <w:sz w:val="32"/>
          <w:szCs w:val="32"/>
        </w:rPr>
        <w:t>1</w:t>
      </w:r>
      <w:r>
        <w:rPr>
          <w:rFonts w:ascii="仿宋" w:eastAsia="仿宋" w:hAnsi="仿宋" w:hint="eastAsia"/>
          <w:color w:val="000000"/>
          <w:sz w:val="32"/>
          <w:szCs w:val="32"/>
        </w:rPr>
        <w:t>年度结转</w:t>
      </w:r>
      <w:r>
        <w:rPr>
          <w:rFonts w:ascii="仿宋" w:eastAsia="仿宋" w:hAnsi="仿宋"/>
          <w:color w:val="000000"/>
          <w:sz w:val="32"/>
          <w:szCs w:val="32"/>
        </w:rPr>
        <w:t>2</w:t>
      </w:r>
      <w:r>
        <w:rPr>
          <w:rFonts w:ascii="仿宋" w:eastAsia="仿宋" w:hAnsi="仿宋" w:hint="eastAsia"/>
          <w:color w:val="000000"/>
          <w:sz w:val="32"/>
          <w:szCs w:val="32"/>
        </w:rPr>
        <w:t>件。按时</w:t>
      </w:r>
      <w:proofErr w:type="gramStart"/>
      <w:r>
        <w:rPr>
          <w:rFonts w:ascii="仿宋" w:eastAsia="仿宋" w:hAnsi="仿宋" w:hint="eastAsia"/>
          <w:color w:val="000000"/>
          <w:sz w:val="32"/>
          <w:szCs w:val="32"/>
        </w:rPr>
        <w:t>办结数</w:t>
      </w:r>
      <w:proofErr w:type="gramEnd"/>
      <w:r>
        <w:rPr>
          <w:rFonts w:ascii="仿宋" w:eastAsia="仿宋" w:hAnsi="仿宋"/>
          <w:color w:val="000000"/>
          <w:sz w:val="32"/>
          <w:szCs w:val="32"/>
        </w:rPr>
        <w:t>104</w:t>
      </w:r>
      <w:r>
        <w:rPr>
          <w:rFonts w:ascii="仿宋" w:eastAsia="仿宋" w:hAnsi="仿宋" w:hint="eastAsia"/>
          <w:color w:val="000000"/>
          <w:sz w:val="32"/>
          <w:szCs w:val="32"/>
        </w:rPr>
        <w:t>件，结转202</w:t>
      </w:r>
      <w:r>
        <w:rPr>
          <w:rFonts w:ascii="仿宋" w:eastAsia="仿宋" w:hAnsi="仿宋"/>
          <w:color w:val="000000"/>
          <w:sz w:val="32"/>
          <w:szCs w:val="32"/>
        </w:rPr>
        <w:t>3</w:t>
      </w:r>
      <w:r>
        <w:rPr>
          <w:rFonts w:ascii="仿宋" w:eastAsia="仿宋" w:hAnsi="仿宋" w:hint="eastAsia"/>
          <w:color w:val="000000"/>
          <w:sz w:val="32"/>
          <w:szCs w:val="32"/>
        </w:rPr>
        <w:t>年度继续办理</w:t>
      </w:r>
      <w:r>
        <w:rPr>
          <w:rFonts w:ascii="仿宋" w:eastAsia="仿宋" w:hAnsi="仿宋"/>
          <w:color w:val="000000"/>
          <w:sz w:val="32"/>
          <w:szCs w:val="32"/>
        </w:rPr>
        <w:t>6</w:t>
      </w:r>
      <w:r>
        <w:rPr>
          <w:rFonts w:ascii="仿宋" w:eastAsia="仿宋" w:hAnsi="仿宋" w:hint="eastAsia"/>
          <w:color w:val="000000"/>
          <w:sz w:val="32"/>
          <w:szCs w:val="32"/>
        </w:rPr>
        <w:t>件。</w:t>
      </w:r>
      <w:r w:rsidR="00887D52">
        <w:rPr>
          <w:rFonts w:ascii="仿宋" w:eastAsia="仿宋" w:hAnsi="仿宋" w:hint="eastAsia"/>
          <w:color w:val="000000"/>
          <w:sz w:val="32"/>
          <w:szCs w:val="32"/>
        </w:rPr>
        <w:t>其中主要涉及拆迁安置、教育卫生、文化旅游、劳动就业、环境保护等方面。</w:t>
      </w:r>
      <w:r>
        <w:rPr>
          <w:rFonts w:ascii="仿宋" w:eastAsia="仿宋" w:hAnsi="仿宋" w:hint="eastAsia"/>
          <w:color w:val="000000"/>
          <w:sz w:val="32"/>
          <w:szCs w:val="32"/>
        </w:rPr>
        <w:t>新受理件数较去年减少4</w:t>
      </w:r>
      <w:r>
        <w:rPr>
          <w:rFonts w:ascii="仿宋" w:eastAsia="仿宋" w:hAnsi="仿宋"/>
          <w:color w:val="000000"/>
          <w:sz w:val="32"/>
          <w:szCs w:val="32"/>
        </w:rPr>
        <w:t>3</w:t>
      </w:r>
      <w:r>
        <w:rPr>
          <w:rFonts w:ascii="仿宋" w:eastAsia="仿宋" w:hAnsi="仿宋" w:hint="eastAsia"/>
          <w:color w:val="000000"/>
          <w:sz w:val="32"/>
          <w:szCs w:val="32"/>
        </w:rPr>
        <w:t>件。</w:t>
      </w:r>
    </w:p>
    <w:p w14:paraId="7C3795F9" w14:textId="0CB30131" w:rsidR="00887D52" w:rsidRDefault="001B0984" w:rsidP="00DF2693">
      <w:pPr>
        <w:ind w:firstLineChars="200" w:firstLine="420"/>
        <w:jc w:val="center"/>
        <w:rPr>
          <w:rFonts w:ascii="仿宋" w:eastAsia="仿宋" w:hAnsi="仿宋"/>
          <w:color w:val="000000"/>
          <w:sz w:val="32"/>
          <w:szCs w:val="32"/>
        </w:rPr>
      </w:pPr>
      <w:r>
        <w:rPr>
          <w:noProof/>
        </w:rPr>
        <w:lastRenderedPageBreak/>
        <w:drawing>
          <wp:inline distT="0" distB="0" distL="0" distR="0" wp14:anchorId="2B4B5CC7" wp14:editId="254C6AD2">
            <wp:extent cx="5274310" cy="37103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710305"/>
                    </a:xfrm>
                    <a:prstGeom prst="rect">
                      <a:avLst/>
                    </a:prstGeom>
                    <a:noFill/>
                    <a:ln>
                      <a:noFill/>
                    </a:ln>
                  </pic:spPr>
                </pic:pic>
              </a:graphicData>
            </a:graphic>
          </wp:inline>
        </w:drawing>
      </w:r>
    </w:p>
    <w:p w14:paraId="2E7D44FF" w14:textId="1F780926" w:rsidR="00715DCE" w:rsidRDefault="00000000">
      <w:pPr>
        <w:ind w:firstLineChars="200" w:firstLine="640"/>
        <w:rPr>
          <w:rFonts w:ascii="仿宋" w:eastAsia="仿宋" w:hAnsi="仿宋"/>
          <w:sz w:val="32"/>
          <w:szCs w:val="32"/>
        </w:rPr>
      </w:pPr>
      <w:r>
        <w:rPr>
          <w:rFonts w:ascii="楷体" w:eastAsia="楷体" w:hAnsi="楷体" w:hint="eastAsia"/>
          <w:color w:val="000000"/>
          <w:sz w:val="32"/>
          <w:szCs w:val="32"/>
        </w:rPr>
        <w:t>（三）落实政府信息管理责任。</w:t>
      </w:r>
      <w:r>
        <w:rPr>
          <w:rFonts w:ascii="仿宋" w:eastAsia="仿宋" w:hAnsi="仿宋" w:hint="eastAsia"/>
          <w:sz w:val="32"/>
          <w:szCs w:val="32"/>
        </w:rPr>
        <w:t>根据工作要点调整完善主动公开目录，做好部门间信息汇总。落实政府信息全生命周期管理，</w:t>
      </w:r>
      <w:r w:rsidR="00C06F99" w:rsidRPr="00DE149E">
        <w:rPr>
          <w:rFonts w:ascii="仿宋" w:eastAsia="仿宋" w:hAnsi="仿宋" w:hint="eastAsia"/>
          <w:sz w:val="32"/>
          <w:szCs w:val="32"/>
        </w:rPr>
        <w:t>制作</w:t>
      </w:r>
      <w:r>
        <w:rPr>
          <w:rFonts w:ascii="仿宋" w:eastAsia="仿宋" w:hAnsi="仿宋" w:hint="eastAsia"/>
          <w:sz w:val="32"/>
          <w:szCs w:val="32"/>
        </w:rPr>
        <w:t>按照“谁履职、谁制作或获取”，审核发布按照“谁制作或获取、谁审核、谁公开、谁负责”，调整按照“谁制作、谁调整”的原则，明确政府信息管理各阶段责任。及时发布规范性文件，按规定进行文件清理，对文件的失效废止期限及时标注。做好政府信息公开保密审查和个人信息保护，明确制作、审核、发布责任人，做到涉密信息</w:t>
      </w:r>
      <w:proofErr w:type="gramStart"/>
      <w:r>
        <w:rPr>
          <w:rFonts w:ascii="仿宋" w:eastAsia="仿宋" w:hAnsi="仿宋" w:hint="eastAsia"/>
          <w:sz w:val="32"/>
          <w:szCs w:val="32"/>
        </w:rPr>
        <w:t>不</w:t>
      </w:r>
      <w:proofErr w:type="gramEnd"/>
      <w:r>
        <w:rPr>
          <w:rFonts w:ascii="仿宋" w:eastAsia="仿宋" w:hAnsi="仿宋" w:hint="eastAsia"/>
          <w:sz w:val="32"/>
          <w:szCs w:val="32"/>
        </w:rPr>
        <w:t>上网。</w:t>
      </w:r>
    </w:p>
    <w:p w14:paraId="16CCB9F3" w14:textId="5063CE58" w:rsidR="00715DCE" w:rsidRDefault="00000000">
      <w:pPr>
        <w:ind w:firstLineChars="200" w:firstLine="640"/>
        <w:rPr>
          <w:rFonts w:ascii="仿宋" w:eastAsia="仿宋" w:hAnsi="仿宋"/>
          <w:sz w:val="32"/>
          <w:szCs w:val="32"/>
        </w:rPr>
      </w:pPr>
      <w:bookmarkStart w:id="0" w:name="_Hlk93399709"/>
      <w:r>
        <w:rPr>
          <w:rFonts w:ascii="楷体" w:eastAsia="楷体" w:hAnsi="楷体" w:hint="eastAsia"/>
          <w:color w:val="000000"/>
          <w:sz w:val="32"/>
          <w:szCs w:val="32"/>
        </w:rPr>
        <w:t>（四）做好政府信息公开平台建设。</w:t>
      </w:r>
      <w:bookmarkEnd w:id="0"/>
      <w:r>
        <w:rPr>
          <w:rFonts w:ascii="仿宋" w:eastAsia="仿宋" w:hAnsi="仿宋" w:hint="eastAsia"/>
          <w:sz w:val="32"/>
          <w:szCs w:val="32"/>
        </w:rPr>
        <w:t>全面优化政府网站政务公开栏目, 对稳岗就业、养老服务、社会救助、食品药品监管等专栏进行调整，信息发布分类更加明确。建设政务新媒体矩阵，整合各部门单位开设的</w:t>
      </w:r>
      <w:proofErr w:type="gramStart"/>
      <w:r>
        <w:rPr>
          <w:rFonts w:ascii="仿宋" w:eastAsia="仿宋" w:hAnsi="仿宋" w:hint="eastAsia"/>
          <w:sz w:val="32"/>
          <w:szCs w:val="32"/>
        </w:rPr>
        <w:t>微信公众号、抖音</w:t>
      </w:r>
      <w:proofErr w:type="gramEnd"/>
      <w:r>
        <w:rPr>
          <w:rFonts w:ascii="仿宋" w:eastAsia="仿宋" w:hAnsi="仿宋" w:hint="eastAsia"/>
          <w:sz w:val="32"/>
          <w:szCs w:val="32"/>
        </w:rPr>
        <w:t>视频</w:t>
      </w:r>
      <w:r>
        <w:rPr>
          <w:rFonts w:ascii="仿宋" w:eastAsia="仿宋" w:hAnsi="仿宋" w:hint="eastAsia"/>
          <w:sz w:val="32"/>
          <w:szCs w:val="32"/>
        </w:rPr>
        <w:lastRenderedPageBreak/>
        <w:t>号、</w:t>
      </w:r>
      <w:proofErr w:type="gramStart"/>
      <w:r>
        <w:rPr>
          <w:rFonts w:ascii="仿宋" w:eastAsia="仿宋" w:hAnsi="仿宋" w:hint="eastAsia"/>
          <w:sz w:val="32"/>
          <w:szCs w:val="32"/>
        </w:rPr>
        <w:t>微博等</w:t>
      </w:r>
      <w:proofErr w:type="gramEnd"/>
      <w:r>
        <w:rPr>
          <w:rFonts w:ascii="仿宋" w:eastAsia="仿宋" w:hAnsi="仿宋" w:hint="eastAsia"/>
          <w:sz w:val="32"/>
          <w:szCs w:val="32"/>
        </w:rPr>
        <w:t>进行集中展示。开设政府公报专栏，明确政府公报赠阅范围，公开公报查阅方式。在政务服务大厅、各镇街道便民服务大厅设置公开查阅区，信息获取更加便捷。</w:t>
      </w:r>
    </w:p>
    <w:p w14:paraId="4706702A" w14:textId="76E58D70" w:rsidR="00715DCE" w:rsidRDefault="00000000">
      <w:pPr>
        <w:ind w:firstLineChars="200" w:firstLine="640"/>
        <w:rPr>
          <w:rFonts w:ascii="仿宋" w:eastAsia="仿宋" w:hAnsi="仿宋"/>
          <w:sz w:val="32"/>
          <w:szCs w:val="32"/>
        </w:rPr>
      </w:pPr>
      <w:r>
        <w:rPr>
          <w:rFonts w:ascii="楷体" w:eastAsia="楷体" w:hAnsi="楷体" w:hint="eastAsia"/>
          <w:color w:val="000000"/>
          <w:sz w:val="32"/>
          <w:szCs w:val="32"/>
        </w:rPr>
        <w:t>（五）强化监督考核，做好工作保障。</w:t>
      </w:r>
      <w:r>
        <w:rPr>
          <w:rFonts w:ascii="仿宋" w:eastAsia="仿宋" w:hAnsi="仿宋" w:hint="eastAsia"/>
          <w:sz w:val="32"/>
          <w:szCs w:val="32"/>
        </w:rPr>
        <w:t>将政务公开工作列入对镇办、部门</w:t>
      </w:r>
      <w:r w:rsidR="00984C74">
        <w:rPr>
          <w:rFonts w:ascii="仿宋" w:eastAsia="仿宋" w:hAnsi="仿宋" w:hint="eastAsia"/>
          <w:sz w:val="32"/>
          <w:szCs w:val="32"/>
        </w:rPr>
        <w:t>的高质量发展综合绩效</w:t>
      </w:r>
      <w:r>
        <w:rPr>
          <w:rFonts w:ascii="仿宋" w:eastAsia="仿宋" w:hAnsi="仿宋" w:hint="eastAsia"/>
          <w:sz w:val="32"/>
          <w:szCs w:val="32"/>
        </w:rPr>
        <w:t>考核</w:t>
      </w:r>
      <w:r w:rsidR="00984C74">
        <w:rPr>
          <w:rFonts w:ascii="仿宋" w:eastAsia="仿宋" w:hAnsi="仿宋" w:hint="eastAsia"/>
          <w:sz w:val="32"/>
          <w:szCs w:val="32"/>
        </w:rPr>
        <w:t>指标</w:t>
      </w:r>
      <w:r w:rsidR="002B469C">
        <w:rPr>
          <w:rFonts w:ascii="仿宋" w:eastAsia="仿宋" w:hAnsi="仿宋" w:hint="eastAsia"/>
          <w:sz w:val="32"/>
          <w:szCs w:val="32"/>
        </w:rPr>
        <w:t>。</w:t>
      </w:r>
      <w:r>
        <w:rPr>
          <w:rFonts w:ascii="仿宋" w:eastAsia="仿宋" w:hAnsi="仿宋" w:hint="eastAsia"/>
          <w:sz w:val="32"/>
          <w:szCs w:val="32"/>
        </w:rPr>
        <w:t>扎实抓好政务公开日常检查，</w:t>
      </w:r>
      <w:r w:rsidR="002B469C">
        <w:rPr>
          <w:rFonts w:ascii="仿宋" w:eastAsia="仿宋" w:hAnsi="仿宋" w:hint="eastAsia"/>
          <w:sz w:val="32"/>
          <w:szCs w:val="32"/>
        </w:rPr>
        <w:t>年内下发工作通报4期</w:t>
      </w:r>
      <w:r>
        <w:rPr>
          <w:rFonts w:ascii="仿宋" w:eastAsia="仿宋" w:hAnsi="仿宋" w:hint="eastAsia"/>
          <w:sz w:val="32"/>
          <w:szCs w:val="32"/>
        </w:rPr>
        <w:t>，</w:t>
      </w:r>
      <w:r w:rsidR="002B469C">
        <w:rPr>
          <w:rFonts w:ascii="仿宋" w:eastAsia="仿宋" w:hAnsi="仿宋" w:hint="eastAsia"/>
          <w:sz w:val="32"/>
          <w:szCs w:val="32"/>
        </w:rPr>
        <w:t>对整改问题进展缓慢的单位，直接通报至单位主要领导并安排工作人员至政务公开办现场整改。</w:t>
      </w:r>
      <w:r>
        <w:rPr>
          <w:rFonts w:ascii="仿宋" w:eastAsia="仿宋" w:hAnsi="仿宋" w:hint="eastAsia"/>
          <w:sz w:val="32"/>
          <w:szCs w:val="32"/>
        </w:rPr>
        <w:t>组织各部门专职人员参加现场培训</w:t>
      </w:r>
      <w:r w:rsidR="004B3B6E">
        <w:rPr>
          <w:rFonts w:ascii="仿宋" w:eastAsia="仿宋" w:hAnsi="仿宋" w:hint="eastAsia"/>
          <w:sz w:val="32"/>
          <w:szCs w:val="32"/>
        </w:rPr>
        <w:t>，</w:t>
      </w:r>
      <w:r>
        <w:rPr>
          <w:rFonts w:ascii="仿宋" w:eastAsia="仿宋" w:hAnsi="仿宋" w:hint="eastAsia"/>
          <w:sz w:val="32"/>
          <w:szCs w:val="32"/>
        </w:rPr>
        <w:t>对年度公开任务进行讲解，使各单位进一步明确各自职责，年内组织开展培训3次。及时调整政务公开领导小组成员，各部门明确分管负责人及1名工作人员，落实工作责任。</w:t>
      </w:r>
    </w:p>
    <w:p w14:paraId="5D09C506" w14:textId="77777777" w:rsidR="00715DCE" w:rsidRDefault="00000000">
      <w:pPr>
        <w:ind w:firstLine="648"/>
        <w:rPr>
          <w:rFonts w:ascii="黑体" w:eastAsia="黑体" w:hAnsi="黑体"/>
          <w:sz w:val="32"/>
          <w:szCs w:val="32"/>
        </w:rPr>
      </w:pPr>
      <w:r>
        <w:rPr>
          <w:rFonts w:ascii="黑体" w:eastAsia="黑体" w:hAnsi="黑体" w:hint="eastAsia"/>
          <w:sz w:val="32"/>
          <w:szCs w:val="32"/>
        </w:rPr>
        <w:t>二、主动公开政府信息情况</w:t>
      </w:r>
    </w:p>
    <w:p w14:paraId="5AD85D88" w14:textId="77777777" w:rsidR="00715DCE" w:rsidRDefault="00715DCE">
      <w:pPr>
        <w:spacing w:before="9"/>
        <w:jc w:val="left"/>
        <w:rPr>
          <w:rFonts w:ascii="宋体" w:eastAsia="宋体" w:hAnsi="宋体" w:cs="宋体"/>
          <w:kern w:val="0"/>
          <w:szCs w:val="21"/>
        </w:rPr>
      </w:pPr>
    </w:p>
    <w:tbl>
      <w:tblPr>
        <w:tblStyle w:val="TableNormal"/>
        <w:tblW w:w="8124" w:type="dxa"/>
        <w:jc w:val="center"/>
        <w:tblInd w:w="0" w:type="dxa"/>
        <w:tblLayout w:type="fixed"/>
        <w:tblLook w:val="04A0" w:firstRow="1" w:lastRow="0" w:firstColumn="1" w:lastColumn="0" w:noHBand="0" w:noVBand="1"/>
      </w:tblPr>
      <w:tblGrid>
        <w:gridCol w:w="3284"/>
        <w:gridCol w:w="1686"/>
        <w:gridCol w:w="1803"/>
        <w:gridCol w:w="1351"/>
      </w:tblGrid>
      <w:tr w:rsidR="00715DCE" w14:paraId="5926EE8A" w14:textId="77777777">
        <w:trPr>
          <w:trHeight w:hRule="exact" w:val="621"/>
          <w:jc w:val="center"/>
        </w:trPr>
        <w:tc>
          <w:tcPr>
            <w:tcW w:w="8124" w:type="dxa"/>
            <w:gridSpan w:val="4"/>
            <w:tcBorders>
              <w:top w:val="single" w:sz="8" w:space="0" w:color="2B283F"/>
              <w:left w:val="single" w:sz="6" w:space="0" w:color="3B3B44"/>
              <w:bottom w:val="single" w:sz="4" w:space="0" w:color="64647C"/>
              <w:right w:val="single" w:sz="8" w:space="0" w:color="3B3B44"/>
            </w:tcBorders>
          </w:tcPr>
          <w:p w14:paraId="398908E4" w14:textId="77777777" w:rsidR="00715DCE" w:rsidRDefault="00000000">
            <w:pPr>
              <w:tabs>
                <w:tab w:val="left" w:pos="1048"/>
              </w:tabs>
              <w:spacing w:before="142"/>
              <w:ind w:left="-1" w:right="1"/>
              <w:jc w:val="center"/>
              <w:rPr>
                <w:sz w:val="21"/>
              </w:rPr>
            </w:pPr>
            <w:r>
              <w:rPr>
                <w:sz w:val="21"/>
              </w:rPr>
              <w:t>第二十条</w:t>
            </w:r>
            <w:r>
              <w:rPr>
                <w:sz w:val="21"/>
              </w:rPr>
              <w:tab/>
            </w:r>
            <w:r>
              <w:rPr>
                <w:sz w:val="21"/>
              </w:rPr>
              <w:t>第</w:t>
            </w:r>
            <w:r>
              <w:rPr>
                <w:sz w:val="21"/>
              </w:rPr>
              <w:t xml:space="preserve"> </w:t>
            </w:r>
            <w:r>
              <w:rPr>
                <w:sz w:val="21"/>
              </w:rPr>
              <w:t>（一</w:t>
            </w:r>
            <w:r>
              <w:rPr>
                <w:rFonts w:hint="eastAsia"/>
                <w:sz w:val="21"/>
              </w:rPr>
              <w:t>）</w:t>
            </w:r>
            <w:r>
              <w:rPr>
                <w:sz w:val="21"/>
              </w:rPr>
              <w:t xml:space="preserve"> </w:t>
            </w:r>
            <w:r>
              <w:rPr>
                <w:sz w:val="21"/>
              </w:rPr>
              <w:t>项</w:t>
            </w:r>
          </w:p>
        </w:tc>
      </w:tr>
      <w:tr w:rsidR="00715DCE" w14:paraId="55692BF9" w14:textId="77777777">
        <w:trPr>
          <w:trHeight w:hRule="exact" w:val="616"/>
          <w:jc w:val="center"/>
        </w:trPr>
        <w:tc>
          <w:tcPr>
            <w:tcW w:w="3284" w:type="dxa"/>
            <w:tcBorders>
              <w:top w:val="single" w:sz="4" w:space="0" w:color="64647C"/>
              <w:left w:val="single" w:sz="6" w:space="0" w:color="3B3B44"/>
              <w:bottom w:val="single" w:sz="4" w:space="0" w:color="707790"/>
              <w:right w:val="single" w:sz="4" w:space="0" w:color="7C7C83"/>
            </w:tcBorders>
          </w:tcPr>
          <w:p w14:paraId="459A0A8F" w14:textId="77777777" w:rsidR="00715DCE" w:rsidRDefault="00000000">
            <w:pPr>
              <w:spacing w:before="135"/>
              <w:ind w:right="27"/>
              <w:jc w:val="center"/>
              <w:rPr>
                <w:sz w:val="21"/>
              </w:rPr>
            </w:pPr>
            <w:r>
              <w:rPr>
                <w:sz w:val="21"/>
              </w:rPr>
              <w:t>信息内容</w:t>
            </w:r>
          </w:p>
        </w:tc>
        <w:tc>
          <w:tcPr>
            <w:tcW w:w="1686" w:type="dxa"/>
            <w:tcBorders>
              <w:top w:val="single" w:sz="4" w:space="0" w:color="64647C"/>
              <w:left w:val="single" w:sz="4" w:space="0" w:color="7C7C83"/>
              <w:bottom w:val="single" w:sz="4" w:space="0" w:color="707790"/>
              <w:right w:val="single" w:sz="4" w:space="0" w:color="777780"/>
            </w:tcBorders>
          </w:tcPr>
          <w:p w14:paraId="4193F567" w14:textId="77777777" w:rsidR="00715DCE" w:rsidRDefault="00000000">
            <w:pPr>
              <w:spacing w:before="135"/>
              <w:ind w:left="216"/>
              <w:jc w:val="left"/>
              <w:rPr>
                <w:sz w:val="21"/>
              </w:rPr>
            </w:pPr>
            <w:r>
              <w:rPr>
                <w:sz w:val="21"/>
              </w:rPr>
              <w:t>本年制发件数</w:t>
            </w:r>
          </w:p>
        </w:tc>
        <w:tc>
          <w:tcPr>
            <w:tcW w:w="1803" w:type="dxa"/>
            <w:tcBorders>
              <w:top w:val="single" w:sz="4" w:space="0" w:color="64647C"/>
              <w:left w:val="single" w:sz="4" w:space="0" w:color="777780"/>
              <w:bottom w:val="single" w:sz="4" w:space="0" w:color="835B67"/>
              <w:right w:val="single" w:sz="2" w:space="0" w:color="606064"/>
            </w:tcBorders>
          </w:tcPr>
          <w:p w14:paraId="643A4802" w14:textId="77777777" w:rsidR="00715DCE" w:rsidRDefault="00000000">
            <w:pPr>
              <w:spacing w:before="135"/>
              <w:ind w:left="275"/>
              <w:jc w:val="left"/>
              <w:rPr>
                <w:sz w:val="21"/>
              </w:rPr>
            </w:pPr>
            <w:r>
              <w:rPr>
                <w:sz w:val="21"/>
              </w:rPr>
              <w:t>本年废止件数</w:t>
            </w:r>
          </w:p>
        </w:tc>
        <w:tc>
          <w:tcPr>
            <w:tcW w:w="1351" w:type="dxa"/>
            <w:tcBorders>
              <w:top w:val="single" w:sz="4" w:space="0" w:color="64647C"/>
              <w:left w:val="single" w:sz="2" w:space="0" w:color="606064"/>
              <w:bottom w:val="single" w:sz="4" w:space="0" w:color="835B67"/>
              <w:right w:val="single" w:sz="8" w:space="0" w:color="3B3B44"/>
            </w:tcBorders>
          </w:tcPr>
          <w:p w14:paraId="2AE95B88" w14:textId="77777777" w:rsidR="00715DCE" w:rsidRDefault="00000000">
            <w:pPr>
              <w:spacing w:before="130"/>
              <w:jc w:val="center"/>
              <w:rPr>
                <w:sz w:val="21"/>
              </w:rPr>
            </w:pPr>
            <w:r>
              <w:rPr>
                <w:sz w:val="21"/>
              </w:rPr>
              <w:t>现行有效件数</w:t>
            </w:r>
          </w:p>
        </w:tc>
      </w:tr>
      <w:tr w:rsidR="00715DCE" w14:paraId="76CC5F20" w14:textId="77777777">
        <w:trPr>
          <w:trHeight w:hRule="exact" w:val="628"/>
          <w:jc w:val="center"/>
        </w:trPr>
        <w:tc>
          <w:tcPr>
            <w:tcW w:w="3284" w:type="dxa"/>
            <w:tcBorders>
              <w:top w:val="single" w:sz="4" w:space="0" w:color="707790"/>
              <w:left w:val="single" w:sz="6" w:space="0" w:color="3B3B44"/>
              <w:bottom w:val="single" w:sz="4" w:space="0" w:color="747487"/>
              <w:right w:val="single" w:sz="4" w:space="0" w:color="97979C"/>
            </w:tcBorders>
          </w:tcPr>
          <w:p w14:paraId="3EC8D8CE" w14:textId="77777777" w:rsidR="00715DCE" w:rsidRDefault="00000000">
            <w:pPr>
              <w:spacing w:before="147"/>
              <w:ind w:left="93"/>
              <w:jc w:val="left"/>
              <w:rPr>
                <w:sz w:val="21"/>
              </w:rPr>
            </w:pPr>
            <w:r>
              <w:rPr>
                <w:sz w:val="21"/>
              </w:rPr>
              <w:t>规章</w:t>
            </w:r>
          </w:p>
        </w:tc>
        <w:tc>
          <w:tcPr>
            <w:tcW w:w="1686" w:type="dxa"/>
            <w:tcBorders>
              <w:top w:val="single" w:sz="4" w:space="0" w:color="707790"/>
              <w:left w:val="single" w:sz="4" w:space="0" w:color="97979C"/>
              <w:bottom w:val="single" w:sz="4" w:space="0" w:color="747487"/>
              <w:right w:val="single" w:sz="4" w:space="0" w:color="939397"/>
            </w:tcBorders>
            <w:vAlign w:val="center"/>
          </w:tcPr>
          <w:p w14:paraId="3A323F83" w14:textId="77777777" w:rsidR="00715DCE" w:rsidRDefault="00000000">
            <w:pPr>
              <w:jc w:val="center"/>
              <w:rPr>
                <w:sz w:val="21"/>
              </w:rPr>
            </w:pPr>
            <w:r>
              <w:rPr>
                <w:rFonts w:hint="eastAsia"/>
                <w:sz w:val="21"/>
              </w:rPr>
              <w:t>0</w:t>
            </w:r>
          </w:p>
        </w:tc>
        <w:tc>
          <w:tcPr>
            <w:tcW w:w="1803" w:type="dxa"/>
            <w:tcBorders>
              <w:top w:val="single" w:sz="4" w:space="0" w:color="835B67"/>
              <w:left w:val="single" w:sz="4" w:space="0" w:color="939397"/>
              <w:bottom w:val="single" w:sz="2" w:space="0" w:color="546080"/>
              <w:right w:val="single" w:sz="4" w:space="0" w:color="97939C"/>
            </w:tcBorders>
            <w:vAlign w:val="center"/>
          </w:tcPr>
          <w:p w14:paraId="34BB54EA" w14:textId="77777777" w:rsidR="00715DCE" w:rsidRDefault="00000000">
            <w:pPr>
              <w:jc w:val="center"/>
              <w:rPr>
                <w:sz w:val="21"/>
              </w:rPr>
            </w:pPr>
            <w:r>
              <w:rPr>
                <w:rFonts w:hint="eastAsia"/>
                <w:sz w:val="21"/>
              </w:rPr>
              <w:t>0</w:t>
            </w:r>
          </w:p>
        </w:tc>
        <w:tc>
          <w:tcPr>
            <w:tcW w:w="1351" w:type="dxa"/>
            <w:tcBorders>
              <w:top w:val="single" w:sz="4" w:space="0" w:color="835B67"/>
              <w:left w:val="single" w:sz="4" w:space="0" w:color="97939C"/>
              <w:bottom w:val="single" w:sz="4" w:space="0" w:color="74778C"/>
              <w:right w:val="single" w:sz="8" w:space="0" w:color="3B3B3F"/>
            </w:tcBorders>
            <w:vAlign w:val="center"/>
          </w:tcPr>
          <w:p w14:paraId="11B5640F" w14:textId="77777777" w:rsidR="00715DCE" w:rsidRDefault="00000000">
            <w:pPr>
              <w:jc w:val="center"/>
              <w:rPr>
                <w:sz w:val="21"/>
              </w:rPr>
            </w:pPr>
            <w:r>
              <w:rPr>
                <w:rFonts w:hint="eastAsia"/>
                <w:sz w:val="21"/>
              </w:rPr>
              <w:t>0</w:t>
            </w:r>
          </w:p>
        </w:tc>
      </w:tr>
      <w:tr w:rsidR="00715DCE" w14:paraId="1AF8657A" w14:textId="77777777">
        <w:trPr>
          <w:trHeight w:hRule="exact" w:val="621"/>
          <w:jc w:val="center"/>
        </w:trPr>
        <w:tc>
          <w:tcPr>
            <w:tcW w:w="3284" w:type="dxa"/>
            <w:tcBorders>
              <w:top w:val="single" w:sz="4" w:space="0" w:color="747487"/>
              <w:left w:val="single" w:sz="6" w:space="0" w:color="3B3B44"/>
              <w:bottom w:val="single" w:sz="4" w:space="0" w:color="5B6080"/>
              <w:right w:val="single" w:sz="4" w:space="0" w:color="97979C"/>
            </w:tcBorders>
          </w:tcPr>
          <w:p w14:paraId="196A3A00" w14:textId="77777777" w:rsidR="00715DCE" w:rsidRDefault="00000000">
            <w:pPr>
              <w:spacing w:before="138"/>
              <w:ind w:left="93"/>
              <w:jc w:val="left"/>
              <w:rPr>
                <w:sz w:val="21"/>
              </w:rPr>
            </w:pPr>
            <w:r>
              <w:rPr>
                <w:sz w:val="21"/>
              </w:rPr>
              <w:t>行政规范性文件</w:t>
            </w:r>
          </w:p>
        </w:tc>
        <w:tc>
          <w:tcPr>
            <w:tcW w:w="1686" w:type="dxa"/>
            <w:tcBorders>
              <w:top w:val="single" w:sz="4" w:space="0" w:color="747487"/>
              <w:left w:val="single" w:sz="4" w:space="0" w:color="97979C"/>
              <w:bottom w:val="single" w:sz="4" w:space="0" w:color="5B6080"/>
              <w:right w:val="single" w:sz="4" w:space="0" w:color="939397"/>
            </w:tcBorders>
            <w:vAlign w:val="center"/>
          </w:tcPr>
          <w:p w14:paraId="1B3FD0B8" w14:textId="77777777" w:rsidR="00715DCE" w:rsidRDefault="00000000">
            <w:pPr>
              <w:jc w:val="center"/>
              <w:rPr>
                <w:sz w:val="21"/>
              </w:rPr>
            </w:pPr>
            <w:r>
              <w:rPr>
                <w:sz w:val="21"/>
              </w:rPr>
              <w:t>2</w:t>
            </w:r>
          </w:p>
        </w:tc>
        <w:tc>
          <w:tcPr>
            <w:tcW w:w="1803" w:type="dxa"/>
            <w:tcBorders>
              <w:top w:val="single" w:sz="2" w:space="0" w:color="546080"/>
              <w:left w:val="single" w:sz="4" w:space="0" w:color="939397"/>
              <w:bottom w:val="single" w:sz="4" w:space="0" w:color="5B6080"/>
              <w:right w:val="single" w:sz="4" w:space="0" w:color="97939C"/>
            </w:tcBorders>
            <w:vAlign w:val="center"/>
          </w:tcPr>
          <w:p w14:paraId="7A36D797" w14:textId="77777777" w:rsidR="00715DCE" w:rsidRDefault="00000000">
            <w:pPr>
              <w:jc w:val="center"/>
              <w:rPr>
                <w:sz w:val="21"/>
              </w:rPr>
            </w:pPr>
            <w:r>
              <w:rPr>
                <w:sz w:val="21"/>
              </w:rPr>
              <w:t>4</w:t>
            </w:r>
          </w:p>
        </w:tc>
        <w:tc>
          <w:tcPr>
            <w:tcW w:w="1351" w:type="dxa"/>
            <w:tcBorders>
              <w:top w:val="single" w:sz="4" w:space="0" w:color="74778C"/>
              <w:left w:val="single" w:sz="4" w:space="0" w:color="97939C"/>
              <w:bottom w:val="single" w:sz="4" w:space="0" w:color="5B6080"/>
              <w:right w:val="single" w:sz="8" w:space="0" w:color="3B3B3F"/>
            </w:tcBorders>
            <w:vAlign w:val="center"/>
          </w:tcPr>
          <w:p w14:paraId="24F9B744" w14:textId="77777777" w:rsidR="00715DCE" w:rsidRDefault="00000000">
            <w:pPr>
              <w:jc w:val="center"/>
              <w:rPr>
                <w:sz w:val="21"/>
              </w:rPr>
            </w:pPr>
            <w:r>
              <w:rPr>
                <w:sz w:val="21"/>
              </w:rPr>
              <w:t>20</w:t>
            </w:r>
          </w:p>
        </w:tc>
      </w:tr>
      <w:tr w:rsidR="00715DCE" w14:paraId="7988FCCE" w14:textId="77777777">
        <w:trPr>
          <w:trHeight w:hRule="exact" w:val="621"/>
          <w:jc w:val="center"/>
        </w:trPr>
        <w:tc>
          <w:tcPr>
            <w:tcW w:w="8124" w:type="dxa"/>
            <w:gridSpan w:val="4"/>
            <w:tcBorders>
              <w:top w:val="single" w:sz="4" w:space="0" w:color="5B6080"/>
              <w:left w:val="single" w:sz="6" w:space="0" w:color="3B3B44"/>
              <w:bottom w:val="single" w:sz="4" w:space="0" w:color="646B80"/>
              <w:right w:val="single" w:sz="8" w:space="0" w:color="3B3B3F"/>
            </w:tcBorders>
          </w:tcPr>
          <w:p w14:paraId="4659AE85" w14:textId="77777777" w:rsidR="00715DCE" w:rsidRDefault="00000000">
            <w:pPr>
              <w:tabs>
                <w:tab w:val="left" w:pos="1049"/>
              </w:tabs>
              <w:spacing w:before="140"/>
              <w:ind w:left="5"/>
              <w:jc w:val="center"/>
              <w:rPr>
                <w:sz w:val="21"/>
              </w:rPr>
            </w:pPr>
            <w:r>
              <w:rPr>
                <w:sz w:val="21"/>
              </w:rPr>
              <w:t>第二十条</w:t>
            </w:r>
            <w:r>
              <w:rPr>
                <w:sz w:val="21"/>
              </w:rPr>
              <w:tab/>
            </w:r>
            <w:r>
              <w:rPr>
                <w:sz w:val="21"/>
              </w:rPr>
              <w:t>第</w:t>
            </w:r>
            <w:r>
              <w:rPr>
                <w:sz w:val="21"/>
              </w:rPr>
              <w:t xml:space="preserve"> </w:t>
            </w:r>
            <w:r>
              <w:rPr>
                <w:sz w:val="21"/>
              </w:rPr>
              <w:t>（五</w:t>
            </w:r>
            <w:r>
              <w:rPr>
                <w:rFonts w:hint="eastAsia"/>
                <w:sz w:val="21"/>
              </w:rPr>
              <w:t>）</w:t>
            </w:r>
            <w:r>
              <w:rPr>
                <w:sz w:val="21"/>
              </w:rPr>
              <w:t xml:space="preserve"> </w:t>
            </w:r>
            <w:r>
              <w:rPr>
                <w:sz w:val="21"/>
              </w:rPr>
              <w:t>项</w:t>
            </w:r>
          </w:p>
        </w:tc>
      </w:tr>
      <w:tr w:rsidR="00715DCE" w14:paraId="5C03CEBB" w14:textId="77777777">
        <w:trPr>
          <w:trHeight w:hRule="exact" w:val="621"/>
          <w:jc w:val="center"/>
        </w:trPr>
        <w:tc>
          <w:tcPr>
            <w:tcW w:w="3284" w:type="dxa"/>
            <w:tcBorders>
              <w:top w:val="single" w:sz="4" w:space="0" w:color="646B80"/>
              <w:left w:val="single" w:sz="6" w:space="0" w:color="3B3B44"/>
              <w:bottom w:val="single" w:sz="4" w:space="0" w:color="80676B"/>
              <w:right w:val="single" w:sz="4" w:space="0" w:color="878787"/>
            </w:tcBorders>
          </w:tcPr>
          <w:p w14:paraId="17575889" w14:textId="77777777" w:rsidR="00715DCE" w:rsidRDefault="00000000">
            <w:pPr>
              <w:spacing w:before="138"/>
              <w:ind w:right="17"/>
              <w:jc w:val="center"/>
              <w:rPr>
                <w:sz w:val="21"/>
              </w:rPr>
            </w:pPr>
            <w:r>
              <w:rPr>
                <w:sz w:val="21"/>
              </w:rPr>
              <w:t>信息内容</w:t>
            </w:r>
          </w:p>
        </w:tc>
        <w:tc>
          <w:tcPr>
            <w:tcW w:w="4840" w:type="dxa"/>
            <w:gridSpan w:val="3"/>
            <w:tcBorders>
              <w:top w:val="single" w:sz="4" w:space="0" w:color="646B80"/>
              <w:left w:val="single" w:sz="4" w:space="0" w:color="878787"/>
              <w:bottom w:val="single" w:sz="4" w:space="0" w:color="7C7474"/>
              <w:right w:val="single" w:sz="8" w:space="0" w:color="3B3B3F"/>
            </w:tcBorders>
          </w:tcPr>
          <w:p w14:paraId="0CEC3040" w14:textId="77777777" w:rsidR="00715DCE" w:rsidRDefault="00000000">
            <w:pPr>
              <w:spacing w:before="142"/>
              <w:ind w:right="16"/>
              <w:jc w:val="center"/>
              <w:rPr>
                <w:sz w:val="21"/>
              </w:rPr>
            </w:pPr>
            <w:r>
              <w:rPr>
                <w:sz w:val="21"/>
              </w:rPr>
              <w:t>本年处理决定数量</w:t>
            </w:r>
          </w:p>
        </w:tc>
      </w:tr>
      <w:tr w:rsidR="00715DCE" w14:paraId="1C06D760" w14:textId="77777777">
        <w:trPr>
          <w:trHeight w:hRule="exact" w:val="621"/>
          <w:jc w:val="center"/>
        </w:trPr>
        <w:tc>
          <w:tcPr>
            <w:tcW w:w="3284" w:type="dxa"/>
            <w:tcBorders>
              <w:top w:val="single" w:sz="4" w:space="0" w:color="80676B"/>
              <w:left w:val="single" w:sz="6" w:space="0" w:color="3B3B44"/>
              <w:bottom w:val="single" w:sz="4" w:space="0" w:color="646487"/>
              <w:right w:val="single" w:sz="4" w:space="0" w:color="878787"/>
            </w:tcBorders>
          </w:tcPr>
          <w:p w14:paraId="191EC0B7" w14:textId="77777777" w:rsidR="00715DCE" w:rsidRDefault="00000000">
            <w:pPr>
              <w:spacing w:before="140"/>
              <w:ind w:left="98"/>
              <w:jc w:val="left"/>
              <w:rPr>
                <w:sz w:val="21"/>
              </w:rPr>
            </w:pPr>
            <w:r>
              <w:rPr>
                <w:sz w:val="21"/>
              </w:rPr>
              <w:t>行政许可</w:t>
            </w:r>
          </w:p>
        </w:tc>
        <w:tc>
          <w:tcPr>
            <w:tcW w:w="4840" w:type="dxa"/>
            <w:gridSpan w:val="3"/>
            <w:tcBorders>
              <w:top w:val="single" w:sz="4" w:space="0" w:color="7C7474"/>
              <w:left w:val="single" w:sz="4" w:space="0" w:color="878787"/>
              <w:bottom w:val="single" w:sz="4" w:space="0" w:color="646487"/>
              <w:right w:val="single" w:sz="8" w:space="0" w:color="3B3B3F"/>
            </w:tcBorders>
            <w:vAlign w:val="center"/>
          </w:tcPr>
          <w:p w14:paraId="4BD3EBB8" w14:textId="77777777" w:rsidR="00715DCE" w:rsidRDefault="00000000">
            <w:pPr>
              <w:jc w:val="center"/>
              <w:rPr>
                <w:sz w:val="21"/>
              </w:rPr>
            </w:pPr>
            <w:r>
              <w:rPr>
                <w:sz w:val="21"/>
              </w:rPr>
              <w:t>60697</w:t>
            </w:r>
          </w:p>
        </w:tc>
      </w:tr>
      <w:tr w:rsidR="00715DCE" w14:paraId="71043338" w14:textId="77777777">
        <w:trPr>
          <w:trHeight w:hRule="exact" w:val="623"/>
          <w:jc w:val="center"/>
        </w:trPr>
        <w:tc>
          <w:tcPr>
            <w:tcW w:w="8124" w:type="dxa"/>
            <w:gridSpan w:val="4"/>
            <w:tcBorders>
              <w:top w:val="single" w:sz="4" w:space="0" w:color="646487"/>
              <w:left w:val="single" w:sz="6" w:space="0" w:color="3B3B44"/>
              <w:bottom w:val="single" w:sz="4" w:space="0" w:color="607087"/>
              <w:right w:val="single" w:sz="8" w:space="0" w:color="3B3B3F"/>
            </w:tcBorders>
          </w:tcPr>
          <w:p w14:paraId="4D813612" w14:textId="77777777" w:rsidR="00715DCE" w:rsidRDefault="00000000">
            <w:pPr>
              <w:tabs>
                <w:tab w:val="left" w:pos="1059"/>
              </w:tabs>
              <w:spacing w:before="142"/>
              <w:ind w:left="15"/>
              <w:jc w:val="center"/>
              <w:rPr>
                <w:sz w:val="21"/>
              </w:rPr>
            </w:pPr>
            <w:r>
              <w:rPr>
                <w:sz w:val="21"/>
              </w:rPr>
              <w:t>第二十条</w:t>
            </w:r>
            <w:r>
              <w:rPr>
                <w:sz w:val="21"/>
              </w:rPr>
              <w:tab/>
            </w:r>
            <w:r>
              <w:rPr>
                <w:sz w:val="21"/>
              </w:rPr>
              <w:t>第</w:t>
            </w:r>
            <w:r>
              <w:rPr>
                <w:sz w:val="21"/>
              </w:rPr>
              <w:t xml:space="preserve"> </w:t>
            </w:r>
            <w:r>
              <w:rPr>
                <w:sz w:val="21"/>
              </w:rPr>
              <w:t>（六</w:t>
            </w:r>
            <w:r>
              <w:rPr>
                <w:rFonts w:hint="eastAsia"/>
                <w:sz w:val="21"/>
              </w:rPr>
              <w:t>）</w:t>
            </w:r>
            <w:r>
              <w:rPr>
                <w:sz w:val="21"/>
              </w:rPr>
              <w:t xml:space="preserve"> </w:t>
            </w:r>
            <w:r>
              <w:rPr>
                <w:sz w:val="21"/>
              </w:rPr>
              <w:t>项</w:t>
            </w:r>
          </w:p>
        </w:tc>
      </w:tr>
      <w:tr w:rsidR="00715DCE" w14:paraId="4B7DCF6C" w14:textId="77777777">
        <w:trPr>
          <w:trHeight w:hRule="exact" w:val="627"/>
          <w:jc w:val="center"/>
        </w:trPr>
        <w:tc>
          <w:tcPr>
            <w:tcW w:w="3284" w:type="dxa"/>
            <w:tcBorders>
              <w:top w:val="single" w:sz="4" w:space="0" w:color="607087"/>
              <w:left w:val="single" w:sz="6" w:space="0" w:color="3B3B44"/>
              <w:bottom w:val="single" w:sz="4" w:space="0" w:color="8C7774"/>
              <w:right w:val="single" w:sz="4" w:space="0" w:color="909093"/>
            </w:tcBorders>
          </w:tcPr>
          <w:p w14:paraId="492DCDA6" w14:textId="77777777" w:rsidR="00715DCE" w:rsidRDefault="00000000">
            <w:pPr>
              <w:spacing w:before="142"/>
              <w:ind w:right="8"/>
              <w:jc w:val="center"/>
              <w:rPr>
                <w:sz w:val="21"/>
              </w:rPr>
            </w:pPr>
            <w:r>
              <w:rPr>
                <w:sz w:val="21"/>
              </w:rPr>
              <w:t>信息内容</w:t>
            </w:r>
          </w:p>
        </w:tc>
        <w:tc>
          <w:tcPr>
            <w:tcW w:w="4840" w:type="dxa"/>
            <w:gridSpan w:val="3"/>
            <w:tcBorders>
              <w:top w:val="single" w:sz="4" w:space="0" w:color="607087"/>
              <w:left w:val="single" w:sz="4" w:space="0" w:color="909093"/>
              <w:bottom w:val="single" w:sz="4" w:space="0" w:color="747074"/>
              <w:right w:val="single" w:sz="8" w:space="0" w:color="3B3B3F"/>
            </w:tcBorders>
          </w:tcPr>
          <w:p w14:paraId="7D373F21" w14:textId="77777777" w:rsidR="00715DCE" w:rsidRDefault="00000000">
            <w:pPr>
              <w:spacing w:before="142"/>
              <w:ind w:right="13"/>
              <w:jc w:val="center"/>
              <w:rPr>
                <w:sz w:val="21"/>
              </w:rPr>
            </w:pPr>
            <w:r>
              <w:rPr>
                <w:sz w:val="21"/>
              </w:rPr>
              <w:t>本年处理决定数量</w:t>
            </w:r>
          </w:p>
        </w:tc>
      </w:tr>
      <w:tr w:rsidR="00715DCE" w14:paraId="002C61BB" w14:textId="77777777">
        <w:trPr>
          <w:trHeight w:hRule="exact" w:val="624"/>
          <w:jc w:val="center"/>
        </w:trPr>
        <w:tc>
          <w:tcPr>
            <w:tcW w:w="3284" w:type="dxa"/>
            <w:tcBorders>
              <w:top w:val="single" w:sz="4" w:space="0" w:color="8C7774"/>
              <w:left w:val="single" w:sz="6" w:space="0" w:color="3B3B44"/>
              <w:bottom w:val="single" w:sz="4" w:space="0" w:color="7C6B74"/>
              <w:right w:val="single" w:sz="4" w:space="0" w:color="909093"/>
            </w:tcBorders>
          </w:tcPr>
          <w:p w14:paraId="348B3495" w14:textId="77777777" w:rsidR="00715DCE" w:rsidRDefault="00000000">
            <w:pPr>
              <w:spacing w:before="139"/>
              <w:ind w:left="102"/>
              <w:jc w:val="left"/>
              <w:rPr>
                <w:sz w:val="21"/>
              </w:rPr>
            </w:pPr>
            <w:r>
              <w:rPr>
                <w:sz w:val="21"/>
              </w:rPr>
              <w:lastRenderedPageBreak/>
              <w:t>行政处罚</w:t>
            </w:r>
          </w:p>
        </w:tc>
        <w:tc>
          <w:tcPr>
            <w:tcW w:w="4840" w:type="dxa"/>
            <w:gridSpan w:val="3"/>
            <w:tcBorders>
              <w:top w:val="single" w:sz="4" w:space="0" w:color="747074"/>
              <w:left w:val="single" w:sz="4" w:space="0" w:color="909093"/>
              <w:bottom w:val="single" w:sz="4" w:space="0" w:color="7C6B74"/>
              <w:right w:val="single" w:sz="8" w:space="0" w:color="3B3B3F"/>
            </w:tcBorders>
            <w:vAlign w:val="center"/>
          </w:tcPr>
          <w:p w14:paraId="5B6D0381" w14:textId="77777777" w:rsidR="00715DCE" w:rsidRDefault="00000000">
            <w:pPr>
              <w:jc w:val="center"/>
              <w:rPr>
                <w:sz w:val="21"/>
              </w:rPr>
            </w:pPr>
            <w:r>
              <w:rPr>
                <w:sz w:val="21"/>
              </w:rPr>
              <w:t>890</w:t>
            </w:r>
          </w:p>
        </w:tc>
      </w:tr>
      <w:tr w:rsidR="00715DCE" w14:paraId="22587257" w14:textId="77777777">
        <w:trPr>
          <w:trHeight w:hRule="exact" w:val="618"/>
          <w:jc w:val="center"/>
        </w:trPr>
        <w:tc>
          <w:tcPr>
            <w:tcW w:w="3284" w:type="dxa"/>
            <w:tcBorders>
              <w:top w:val="single" w:sz="4" w:space="0" w:color="7C6B74"/>
              <w:left w:val="single" w:sz="6" w:space="0" w:color="3B3B44"/>
              <w:bottom w:val="single" w:sz="4" w:space="0" w:color="646080"/>
              <w:right w:val="single" w:sz="4" w:space="0" w:color="909093"/>
            </w:tcBorders>
          </w:tcPr>
          <w:p w14:paraId="41ADEBB2" w14:textId="77777777" w:rsidR="00715DCE" w:rsidRDefault="00000000">
            <w:pPr>
              <w:spacing w:before="138"/>
              <w:ind w:left="107"/>
              <w:jc w:val="left"/>
              <w:rPr>
                <w:sz w:val="21"/>
              </w:rPr>
            </w:pPr>
            <w:r>
              <w:rPr>
                <w:sz w:val="21"/>
              </w:rPr>
              <w:t>行政强制</w:t>
            </w:r>
          </w:p>
        </w:tc>
        <w:tc>
          <w:tcPr>
            <w:tcW w:w="4840" w:type="dxa"/>
            <w:gridSpan w:val="3"/>
            <w:tcBorders>
              <w:top w:val="single" w:sz="4" w:space="0" w:color="7C6B74"/>
              <w:left w:val="single" w:sz="4" w:space="0" w:color="909093"/>
              <w:bottom w:val="single" w:sz="4" w:space="0" w:color="646080"/>
              <w:right w:val="single" w:sz="8" w:space="0" w:color="3B3B3F"/>
            </w:tcBorders>
            <w:vAlign w:val="center"/>
          </w:tcPr>
          <w:p w14:paraId="4837DE50" w14:textId="77777777" w:rsidR="00715DCE" w:rsidRDefault="00000000">
            <w:pPr>
              <w:jc w:val="center"/>
              <w:rPr>
                <w:sz w:val="21"/>
              </w:rPr>
            </w:pPr>
            <w:r>
              <w:rPr>
                <w:sz w:val="21"/>
              </w:rPr>
              <w:t>296</w:t>
            </w:r>
          </w:p>
        </w:tc>
      </w:tr>
      <w:tr w:rsidR="00715DCE" w14:paraId="1815D6AA" w14:textId="77777777">
        <w:trPr>
          <w:trHeight w:hRule="exact" w:val="626"/>
          <w:jc w:val="center"/>
        </w:trPr>
        <w:tc>
          <w:tcPr>
            <w:tcW w:w="8124" w:type="dxa"/>
            <w:gridSpan w:val="4"/>
            <w:tcBorders>
              <w:top w:val="single" w:sz="4" w:space="0" w:color="646080"/>
              <w:left w:val="single" w:sz="6" w:space="0" w:color="3B3B44"/>
              <w:bottom w:val="nil"/>
              <w:right w:val="single" w:sz="8" w:space="0" w:color="3B3B3F"/>
            </w:tcBorders>
          </w:tcPr>
          <w:p w14:paraId="36272DD3" w14:textId="77777777" w:rsidR="00715DCE" w:rsidRDefault="00000000">
            <w:pPr>
              <w:tabs>
                <w:tab w:val="left" w:pos="1068"/>
              </w:tabs>
              <w:spacing w:before="142"/>
              <w:ind w:left="25"/>
              <w:jc w:val="center"/>
              <w:rPr>
                <w:sz w:val="21"/>
              </w:rPr>
            </w:pPr>
            <w:r>
              <w:rPr>
                <w:sz w:val="21"/>
              </w:rPr>
              <w:t>第二十条</w:t>
            </w:r>
            <w:r>
              <w:rPr>
                <w:sz w:val="21"/>
              </w:rPr>
              <w:tab/>
            </w:r>
            <w:r>
              <w:rPr>
                <w:sz w:val="21"/>
              </w:rPr>
              <w:t>第</w:t>
            </w:r>
            <w:r>
              <w:rPr>
                <w:sz w:val="21"/>
              </w:rPr>
              <w:t xml:space="preserve"> </w:t>
            </w:r>
            <w:r>
              <w:rPr>
                <w:sz w:val="21"/>
              </w:rPr>
              <w:t>（八）</w:t>
            </w:r>
            <w:r>
              <w:rPr>
                <w:sz w:val="21"/>
              </w:rPr>
              <w:t xml:space="preserve"> </w:t>
            </w:r>
            <w:r>
              <w:rPr>
                <w:sz w:val="21"/>
              </w:rPr>
              <w:t>项</w:t>
            </w:r>
          </w:p>
        </w:tc>
      </w:tr>
      <w:tr w:rsidR="00715DCE" w14:paraId="50B0610D" w14:textId="77777777">
        <w:trPr>
          <w:trHeight w:hRule="exact" w:val="621"/>
          <w:jc w:val="center"/>
        </w:trPr>
        <w:tc>
          <w:tcPr>
            <w:tcW w:w="3284" w:type="dxa"/>
            <w:tcBorders>
              <w:top w:val="single" w:sz="4" w:space="0" w:color="6B747C"/>
              <w:left w:val="single" w:sz="6" w:space="0" w:color="5B5B60"/>
              <w:bottom w:val="single" w:sz="4" w:space="0" w:color="77778C"/>
              <w:right w:val="single" w:sz="4" w:space="0" w:color="auto"/>
            </w:tcBorders>
          </w:tcPr>
          <w:p w14:paraId="18D8F786" w14:textId="77777777" w:rsidR="00715DCE" w:rsidRDefault="00000000">
            <w:pPr>
              <w:spacing w:before="135"/>
              <w:ind w:right="1"/>
              <w:jc w:val="center"/>
              <w:rPr>
                <w:sz w:val="21"/>
              </w:rPr>
            </w:pPr>
            <w:r>
              <w:rPr>
                <w:sz w:val="21"/>
              </w:rPr>
              <w:t>信息内容</w:t>
            </w:r>
          </w:p>
        </w:tc>
        <w:tc>
          <w:tcPr>
            <w:tcW w:w="4840" w:type="dxa"/>
            <w:gridSpan w:val="3"/>
            <w:tcBorders>
              <w:top w:val="single" w:sz="4" w:space="0" w:color="auto"/>
              <w:left w:val="single" w:sz="4" w:space="0" w:color="auto"/>
              <w:bottom w:val="single" w:sz="4" w:space="0" w:color="auto"/>
              <w:right w:val="single" w:sz="4" w:space="0" w:color="auto"/>
            </w:tcBorders>
          </w:tcPr>
          <w:p w14:paraId="569C9942" w14:textId="77777777" w:rsidR="00715DCE" w:rsidRDefault="00000000">
            <w:pPr>
              <w:spacing w:before="145"/>
              <w:ind w:left="1446"/>
              <w:jc w:val="left"/>
              <w:rPr>
                <w:sz w:val="21"/>
                <w:lang w:eastAsia="zh-CN"/>
              </w:rPr>
            </w:pPr>
            <w:r>
              <w:rPr>
                <w:sz w:val="21"/>
                <w:lang w:eastAsia="zh-CN"/>
              </w:rPr>
              <w:t>本年收费金额</w:t>
            </w:r>
            <w:r>
              <w:rPr>
                <w:sz w:val="21"/>
                <w:lang w:eastAsia="zh-CN"/>
              </w:rPr>
              <w:t xml:space="preserve">  </w:t>
            </w:r>
            <w:r>
              <w:rPr>
                <w:sz w:val="21"/>
                <w:lang w:eastAsia="zh-CN"/>
              </w:rPr>
              <w:t>（单位</w:t>
            </w:r>
            <w:r>
              <w:rPr>
                <w:sz w:val="21"/>
                <w:lang w:eastAsia="zh-CN"/>
              </w:rPr>
              <w:t xml:space="preserve"> </w:t>
            </w:r>
            <w:r>
              <w:rPr>
                <w:sz w:val="21"/>
                <w:lang w:eastAsia="zh-CN"/>
              </w:rPr>
              <w:t>：万元</w:t>
            </w:r>
            <w:r>
              <w:rPr>
                <w:rFonts w:hint="eastAsia"/>
                <w:sz w:val="21"/>
                <w:lang w:eastAsia="zh-CN"/>
              </w:rPr>
              <w:t>）</w:t>
            </w:r>
          </w:p>
        </w:tc>
      </w:tr>
      <w:tr w:rsidR="00715DCE" w14:paraId="2B38A836" w14:textId="77777777">
        <w:trPr>
          <w:trHeight w:hRule="exact" w:val="626"/>
          <w:jc w:val="center"/>
        </w:trPr>
        <w:tc>
          <w:tcPr>
            <w:tcW w:w="3284" w:type="dxa"/>
            <w:tcBorders>
              <w:top w:val="single" w:sz="4" w:space="0" w:color="77778C"/>
              <w:left w:val="single" w:sz="6" w:space="0" w:color="5B5B60"/>
              <w:bottom w:val="single" w:sz="8" w:space="0" w:color="3B383F"/>
              <w:right w:val="single" w:sz="2" w:space="0" w:color="8C8C93"/>
            </w:tcBorders>
          </w:tcPr>
          <w:p w14:paraId="19881507" w14:textId="77777777" w:rsidR="00715DCE" w:rsidRDefault="00000000">
            <w:pPr>
              <w:spacing w:before="138"/>
              <w:ind w:left="107"/>
              <w:jc w:val="left"/>
              <w:rPr>
                <w:sz w:val="21"/>
              </w:rPr>
            </w:pPr>
            <w:r>
              <w:rPr>
                <w:sz w:val="21"/>
              </w:rPr>
              <w:t>行政事业性收费</w:t>
            </w:r>
          </w:p>
        </w:tc>
        <w:tc>
          <w:tcPr>
            <w:tcW w:w="4840" w:type="dxa"/>
            <w:gridSpan w:val="3"/>
            <w:tcBorders>
              <w:top w:val="single" w:sz="4" w:space="0" w:color="77778C"/>
              <w:left w:val="single" w:sz="2" w:space="0" w:color="8C8C93"/>
              <w:bottom w:val="single" w:sz="8" w:space="0" w:color="3B383F"/>
              <w:right w:val="single" w:sz="8" w:space="0" w:color="3B3B44"/>
            </w:tcBorders>
            <w:vAlign w:val="center"/>
          </w:tcPr>
          <w:p w14:paraId="149B7733" w14:textId="77777777" w:rsidR="00715DCE" w:rsidRDefault="00000000">
            <w:pPr>
              <w:jc w:val="center"/>
              <w:rPr>
                <w:sz w:val="21"/>
              </w:rPr>
            </w:pPr>
            <w:r>
              <w:rPr>
                <w:sz w:val="21"/>
              </w:rPr>
              <w:t>276.209</w:t>
            </w:r>
          </w:p>
        </w:tc>
      </w:tr>
    </w:tbl>
    <w:p w14:paraId="3799DA70" w14:textId="77777777" w:rsidR="00715DCE" w:rsidRDefault="00715DCE">
      <w:pPr>
        <w:rPr>
          <w:rFonts w:ascii="黑体" w:eastAsia="黑体" w:hAnsi="黑体"/>
          <w:sz w:val="32"/>
          <w:szCs w:val="32"/>
        </w:rPr>
      </w:pPr>
    </w:p>
    <w:p w14:paraId="245DC4B8" w14:textId="77777777" w:rsidR="00715DCE" w:rsidRDefault="00000000">
      <w:pPr>
        <w:ind w:firstLineChars="200" w:firstLine="640"/>
        <w:rPr>
          <w:rFonts w:ascii="黑体" w:eastAsia="黑体" w:hAnsi="黑体"/>
          <w:sz w:val="32"/>
          <w:szCs w:val="32"/>
        </w:rPr>
      </w:pPr>
      <w:r>
        <w:rPr>
          <w:rFonts w:ascii="黑体" w:eastAsia="黑体" w:hAnsi="黑体" w:hint="eastAsia"/>
          <w:sz w:val="32"/>
          <w:szCs w:val="32"/>
        </w:rPr>
        <w:t>三、收到和处理政府信息公开申请情况</w:t>
      </w:r>
    </w:p>
    <w:tbl>
      <w:tblPr>
        <w:tblStyle w:val="a8"/>
        <w:tblW w:w="9398" w:type="dxa"/>
        <w:jc w:val="center"/>
        <w:tblLayout w:type="fixed"/>
        <w:tblLook w:val="04A0" w:firstRow="1" w:lastRow="0" w:firstColumn="1" w:lastColumn="0" w:noHBand="0" w:noVBand="1"/>
      </w:tblPr>
      <w:tblGrid>
        <w:gridCol w:w="554"/>
        <w:gridCol w:w="1525"/>
        <w:gridCol w:w="2634"/>
        <w:gridCol w:w="554"/>
        <w:gridCol w:w="693"/>
        <w:gridCol w:w="692"/>
        <w:gridCol w:w="693"/>
        <w:gridCol w:w="693"/>
        <w:gridCol w:w="695"/>
        <w:gridCol w:w="665"/>
      </w:tblGrid>
      <w:tr w:rsidR="00715DCE" w14:paraId="216ABF75" w14:textId="77777777">
        <w:trPr>
          <w:trHeight w:val="447"/>
          <w:jc w:val="center"/>
        </w:trPr>
        <w:tc>
          <w:tcPr>
            <w:tcW w:w="4713" w:type="dxa"/>
            <w:gridSpan w:val="3"/>
            <w:vMerge w:val="restart"/>
            <w:vAlign w:val="center"/>
          </w:tcPr>
          <w:p w14:paraId="3C508C01" w14:textId="77777777" w:rsidR="00715DCE" w:rsidRDefault="00000000">
            <w:r>
              <w:rPr>
                <w:rFonts w:hint="eastAsia"/>
              </w:rPr>
              <w:t>（本列数据的勾</w:t>
            </w:r>
            <w:proofErr w:type="gramStart"/>
            <w:r>
              <w:rPr>
                <w:rFonts w:hint="eastAsia"/>
              </w:rPr>
              <w:t>稽</w:t>
            </w:r>
            <w:proofErr w:type="gramEnd"/>
            <w:r>
              <w:rPr>
                <w:rFonts w:hint="eastAsia"/>
              </w:rPr>
              <w:t>关系为：第一项加第二项之和，等于第三项加第四项之和）</w:t>
            </w:r>
          </w:p>
        </w:tc>
        <w:tc>
          <w:tcPr>
            <w:tcW w:w="4685" w:type="dxa"/>
            <w:gridSpan w:val="7"/>
            <w:vAlign w:val="center"/>
          </w:tcPr>
          <w:p w14:paraId="7917CEF0" w14:textId="77777777" w:rsidR="00715DCE" w:rsidRDefault="00000000">
            <w:pPr>
              <w:jc w:val="center"/>
              <w:rPr>
                <w:szCs w:val="21"/>
              </w:rPr>
            </w:pPr>
            <w:r>
              <w:rPr>
                <w:rFonts w:hint="eastAsia"/>
                <w:szCs w:val="21"/>
              </w:rPr>
              <w:t>申请人情况</w:t>
            </w:r>
          </w:p>
        </w:tc>
      </w:tr>
      <w:tr w:rsidR="00715DCE" w14:paraId="2660A54D" w14:textId="77777777">
        <w:trPr>
          <w:trHeight w:val="530"/>
          <w:jc w:val="center"/>
        </w:trPr>
        <w:tc>
          <w:tcPr>
            <w:tcW w:w="4713" w:type="dxa"/>
            <w:gridSpan w:val="3"/>
            <w:vMerge/>
          </w:tcPr>
          <w:p w14:paraId="173F9F22" w14:textId="77777777" w:rsidR="00715DCE" w:rsidRDefault="00715DCE"/>
        </w:tc>
        <w:tc>
          <w:tcPr>
            <w:tcW w:w="554" w:type="dxa"/>
            <w:vMerge w:val="restart"/>
            <w:vAlign w:val="center"/>
          </w:tcPr>
          <w:p w14:paraId="7EC89498" w14:textId="77777777" w:rsidR="00715DCE" w:rsidRDefault="00000000">
            <w:pPr>
              <w:jc w:val="center"/>
              <w:rPr>
                <w:sz w:val="18"/>
                <w:szCs w:val="18"/>
              </w:rPr>
            </w:pPr>
            <w:r>
              <w:rPr>
                <w:rFonts w:hint="eastAsia"/>
                <w:szCs w:val="21"/>
              </w:rPr>
              <w:t>自然人</w:t>
            </w:r>
          </w:p>
        </w:tc>
        <w:tc>
          <w:tcPr>
            <w:tcW w:w="3466" w:type="dxa"/>
            <w:gridSpan w:val="5"/>
            <w:vAlign w:val="center"/>
          </w:tcPr>
          <w:p w14:paraId="6FF982BA" w14:textId="77777777" w:rsidR="00715DCE" w:rsidRDefault="00000000">
            <w:pPr>
              <w:jc w:val="center"/>
              <w:rPr>
                <w:szCs w:val="21"/>
              </w:rPr>
            </w:pPr>
            <w:r>
              <w:rPr>
                <w:rFonts w:hint="eastAsia"/>
                <w:szCs w:val="21"/>
              </w:rPr>
              <w:t>法人或其他组织</w:t>
            </w:r>
          </w:p>
        </w:tc>
        <w:tc>
          <w:tcPr>
            <w:tcW w:w="665" w:type="dxa"/>
            <w:vMerge w:val="restart"/>
            <w:vAlign w:val="center"/>
          </w:tcPr>
          <w:p w14:paraId="52190EFB" w14:textId="77777777" w:rsidR="00715DCE" w:rsidRDefault="00000000">
            <w:pPr>
              <w:rPr>
                <w:szCs w:val="21"/>
              </w:rPr>
            </w:pPr>
            <w:r>
              <w:rPr>
                <w:rFonts w:hint="eastAsia"/>
                <w:szCs w:val="21"/>
              </w:rPr>
              <w:t>总计</w:t>
            </w:r>
          </w:p>
        </w:tc>
      </w:tr>
      <w:tr w:rsidR="00715DCE" w14:paraId="4AEF8AA3" w14:textId="77777777">
        <w:trPr>
          <w:trHeight w:val="1125"/>
          <w:jc w:val="center"/>
        </w:trPr>
        <w:tc>
          <w:tcPr>
            <w:tcW w:w="4713" w:type="dxa"/>
            <w:gridSpan w:val="3"/>
            <w:vMerge/>
          </w:tcPr>
          <w:p w14:paraId="64B246F3" w14:textId="77777777" w:rsidR="00715DCE" w:rsidRDefault="00715DCE"/>
        </w:tc>
        <w:tc>
          <w:tcPr>
            <w:tcW w:w="554" w:type="dxa"/>
            <w:vMerge/>
          </w:tcPr>
          <w:p w14:paraId="2658B929" w14:textId="77777777" w:rsidR="00715DCE" w:rsidRDefault="00715DCE">
            <w:pPr>
              <w:rPr>
                <w:sz w:val="18"/>
                <w:szCs w:val="18"/>
              </w:rPr>
            </w:pPr>
          </w:p>
        </w:tc>
        <w:tc>
          <w:tcPr>
            <w:tcW w:w="693" w:type="dxa"/>
            <w:vAlign w:val="center"/>
          </w:tcPr>
          <w:p w14:paraId="34C42E6A" w14:textId="77777777" w:rsidR="00715DCE" w:rsidRDefault="00000000">
            <w:pPr>
              <w:rPr>
                <w:szCs w:val="21"/>
              </w:rPr>
            </w:pPr>
            <w:r>
              <w:rPr>
                <w:rFonts w:hint="eastAsia"/>
                <w:szCs w:val="21"/>
              </w:rPr>
              <w:t>商业企业</w:t>
            </w:r>
          </w:p>
        </w:tc>
        <w:tc>
          <w:tcPr>
            <w:tcW w:w="692" w:type="dxa"/>
            <w:vAlign w:val="center"/>
          </w:tcPr>
          <w:p w14:paraId="65356E26" w14:textId="77777777" w:rsidR="00715DCE" w:rsidRDefault="00000000">
            <w:pPr>
              <w:rPr>
                <w:szCs w:val="21"/>
              </w:rPr>
            </w:pPr>
            <w:r>
              <w:rPr>
                <w:rFonts w:hint="eastAsia"/>
                <w:szCs w:val="21"/>
              </w:rPr>
              <w:t>科研机构</w:t>
            </w:r>
          </w:p>
        </w:tc>
        <w:tc>
          <w:tcPr>
            <w:tcW w:w="693" w:type="dxa"/>
            <w:vAlign w:val="center"/>
          </w:tcPr>
          <w:p w14:paraId="4DCF993F" w14:textId="77777777" w:rsidR="00715DCE" w:rsidRDefault="00000000">
            <w:pPr>
              <w:rPr>
                <w:szCs w:val="21"/>
              </w:rPr>
            </w:pPr>
            <w:r>
              <w:rPr>
                <w:rFonts w:hint="eastAsia"/>
                <w:szCs w:val="21"/>
              </w:rPr>
              <w:t>社会公益组织</w:t>
            </w:r>
          </w:p>
        </w:tc>
        <w:tc>
          <w:tcPr>
            <w:tcW w:w="693" w:type="dxa"/>
            <w:vAlign w:val="center"/>
          </w:tcPr>
          <w:p w14:paraId="3036DFE0" w14:textId="77777777" w:rsidR="00715DCE" w:rsidRDefault="00000000">
            <w:pPr>
              <w:rPr>
                <w:szCs w:val="21"/>
              </w:rPr>
            </w:pPr>
            <w:r>
              <w:rPr>
                <w:rFonts w:hint="eastAsia"/>
                <w:szCs w:val="21"/>
              </w:rPr>
              <w:t>法律服务机构</w:t>
            </w:r>
          </w:p>
        </w:tc>
        <w:tc>
          <w:tcPr>
            <w:tcW w:w="695" w:type="dxa"/>
            <w:vAlign w:val="center"/>
          </w:tcPr>
          <w:p w14:paraId="443773FC" w14:textId="77777777" w:rsidR="00715DCE" w:rsidRDefault="00000000">
            <w:pPr>
              <w:rPr>
                <w:szCs w:val="21"/>
              </w:rPr>
            </w:pPr>
            <w:r>
              <w:rPr>
                <w:rFonts w:hint="eastAsia"/>
                <w:szCs w:val="21"/>
              </w:rPr>
              <w:t>其他</w:t>
            </w:r>
          </w:p>
        </w:tc>
        <w:tc>
          <w:tcPr>
            <w:tcW w:w="665" w:type="dxa"/>
            <w:vMerge/>
            <w:vAlign w:val="center"/>
          </w:tcPr>
          <w:p w14:paraId="1E695BB2" w14:textId="77777777" w:rsidR="00715DCE" w:rsidRDefault="00715DCE">
            <w:pPr>
              <w:rPr>
                <w:szCs w:val="21"/>
              </w:rPr>
            </w:pPr>
          </w:p>
        </w:tc>
      </w:tr>
      <w:tr w:rsidR="00715DCE" w14:paraId="7FF76BEE" w14:textId="77777777">
        <w:trPr>
          <w:trHeight w:val="448"/>
          <w:jc w:val="center"/>
        </w:trPr>
        <w:tc>
          <w:tcPr>
            <w:tcW w:w="4713" w:type="dxa"/>
            <w:gridSpan w:val="3"/>
          </w:tcPr>
          <w:p w14:paraId="62A67A49" w14:textId="77777777" w:rsidR="00715DCE" w:rsidRDefault="00000000">
            <w:r>
              <w:rPr>
                <w:rFonts w:hint="eastAsia"/>
              </w:rPr>
              <w:t>一、本年新收政府信息公开申请数量</w:t>
            </w:r>
          </w:p>
        </w:tc>
        <w:tc>
          <w:tcPr>
            <w:tcW w:w="554" w:type="dxa"/>
            <w:vAlign w:val="center"/>
          </w:tcPr>
          <w:p w14:paraId="27AE3204" w14:textId="77777777" w:rsidR="00715DCE" w:rsidRDefault="00000000">
            <w:r>
              <w:t>107</w:t>
            </w:r>
          </w:p>
        </w:tc>
        <w:tc>
          <w:tcPr>
            <w:tcW w:w="693" w:type="dxa"/>
            <w:vAlign w:val="center"/>
          </w:tcPr>
          <w:p w14:paraId="60C181B8" w14:textId="77777777" w:rsidR="00715DCE" w:rsidRDefault="00000000">
            <w:pPr>
              <w:rPr>
                <w:szCs w:val="21"/>
              </w:rPr>
            </w:pPr>
            <w:r>
              <w:rPr>
                <w:szCs w:val="21"/>
              </w:rPr>
              <w:t>0</w:t>
            </w:r>
          </w:p>
        </w:tc>
        <w:tc>
          <w:tcPr>
            <w:tcW w:w="692" w:type="dxa"/>
            <w:vAlign w:val="center"/>
          </w:tcPr>
          <w:p w14:paraId="7A9A4782" w14:textId="77777777" w:rsidR="00715DCE" w:rsidRDefault="00000000">
            <w:pPr>
              <w:rPr>
                <w:szCs w:val="21"/>
              </w:rPr>
            </w:pPr>
            <w:r>
              <w:rPr>
                <w:rFonts w:hint="eastAsia"/>
                <w:szCs w:val="21"/>
              </w:rPr>
              <w:t>0</w:t>
            </w:r>
          </w:p>
        </w:tc>
        <w:tc>
          <w:tcPr>
            <w:tcW w:w="693" w:type="dxa"/>
            <w:vAlign w:val="center"/>
          </w:tcPr>
          <w:p w14:paraId="0BB63400" w14:textId="77777777" w:rsidR="00715DCE" w:rsidRDefault="00000000">
            <w:pPr>
              <w:rPr>
                <w:szCs w:val="21"/>
              </w:rPr>
            </w:pPr>
            <w:r>
              <w:rPr>
                <w:rFonts w:hint="eastAsia"/>
                <w:szCs w:val="21"/>
              </w:rPr>
              <w:t>0</w:t>
            </w:r>
          </w:p>
        </w:tc>
        <w:tc>
          <w:tcPr>
            <w:tcW w:w="693" w:type="dxa"/>
            <w:vAlign w:val="center"/>
          </w:tcPr>
          <w:p w14:paraId="67F59B85" w14:textId="77777777" w:rsidR="00715DCE" w:rsidRDefault="00000000">
            <w:pPr>
              <w:rPr>
                <w:szCs w:val="21"/>
              </w:rPr>
            </w:pPr>
            <w:r>
              <w:rPr>
                <w:szCs w:val="21"/>
              </w:rPr>
              <w:t>1</w:t>
            </w:r>
          </w:p>
        </w:tc>
        <w:tc>
          <w:tcPr>
            <w:tcW w:w="695" w:type="dxa"/>
            <w:vAlign w:val="center"/>
          </w:tcPr>
          <w:p w14:paraId="545C2E02" w14:textId="77777777" w:rsidR="00715DCE" w:rsidRDefault="00000000">
            <w:pPr>
              <w:rPr>
                <w:szCs w:val="21"/>
              </w:rPr>
            </w:pPr>
            <w:r>
              <w:rPr>
                <w:rFonts w:hint="eastAsia"/>
                <w:szCs w:val="21"/>
              </w:rPr>
              <w:t>0</w:t>
            </w:r>
          </w:p>
        </w:tc>
        <w:tc>
          <w:tcPr>
            <w:tcW w:w="665" w:type="dxa"/>
            <w:vAlign w:val="center"/>
          </w:tcPr>
          <w:p w14:paraId="6F5DE3C2" w14:textId="77777777" w:rsidR="00715DCE" w:rsidRDefault="00000000">
            <w:pPr>
              <w:rPr>
                <w:szCs w:val="21"/>
              </w:rPr>
            </w:pPr>
            <w:r>
              <w:rPr>
                <w:szCs w:val="21"/>
              </w:rPr>
              <w:t>108</w:t>
            </w:r>
          </w:p>
        </w:tc>
      </w:tr>
      <w:tr w:rsidR="00715DCE" w14:paraId="6EA33E6A" w14:textId="77777777">
        <w:trPr>
          <w:trHeight w:val="398"/>
          <w:jc w:val="center"/>
        </w:trPr>
        <w:tc>
          <w:tcPr>
            <w:tcW w:w="4713" w:type="dxa"/>
            <w:gridSpan w:val="3"/>
          </w:tcPr>
          <w:p w14:paraId="51F47D60" w14:textId="77777777" w:rsidR="00715DCE" w:rsidRDefault="00000000">
            <w:r>
              <w:rPr>
                <w:rFonts w:hint="eastAsia"/>
              </w:rPr>
              <w:t>二、上年结转政府信息公开申请数量</w:t>
            </w:r>
          </w:p>
        </w:tc>
        <w:tc>
          <w:tcPr>
            <w:tcW w:w="554" w:type="dxa"/>
            <w:vAlign w:val="center"/>
          </w:tcPr>
          <w:p w14:paraId="2B7AA5B7" w14:textId="77777777" w:rsidR="00715DCE" w:rsidRDefault="00000000">
            <w:r>
              <w:t>2</w:t>
            </w:r>
          </w:p>
        </w:tc>
        <w:tc>
          <w:tcPr>
            <w:tcW w:w="693" w:type="dxa"/>
            <w:vAlign w:val="center"/>
          </w:tcPr>
          <w:p w14:paraId="1B342F28" w14:textId="77777777" w:rsidR="00715DCE" w:rsidRDefault="00000000">
            <w:r>
              <w:t>0</w:t>
            </w:r>
          </w:p>
        </w:tc>
        <w:tc>
          <w:tcPr>
            <w:tcW w:w="692" w:type="dxa"/>
            <w:vAlign w:val="center"/>
          </w:tcPr>
          <w:p w14:paraId="3C01C48F" w14:textId="77777777" w:rsidR="00715DCE" w:rsidRDefault="00000000">
            <w:r>
              <w:rPr>
                <w:rFonts w:hint="eastAsia"/>
                <w:szCs w:val="21"/>
              </w:rPr>
              <w:t>0</w:t>
            </w:r>
          </w:p>
        </w:tc>
        <w:tc>
          <w:tcPr>
            <w:tcW w:w="693" w:type="dxa"/>
            <w:vAlign w:val="center"/>
          </w:tcPr>
          <w:p w14:paraId="2ADE702D" w14:textId="77777777" w:rsidR="00715DCE" w:rsidRDefault="00000000">
            <w:r>
              <w:rPr>
                <w:rFonts w:hint="eastAsia"/>
                <w:szCs w:val="21"/>
              </w:rPr>
              <w:t>0</w:t>
            </w:r>
          </w:p>
        </w:tc>
        <w:tc>
          <w:tcPr>
            <w:tcW w:w="693" w:type="dxa"/>
            <w:vAlign w:val="center"/>
          </w:tcPr>
          <w:p w14:paraId="32823A1A" w14:textId="77777777" w:rsidR="00715DCE" w:rsidRDefault="00000000">
            <w:r>
              <w:rPr>
                <w:rFonts w:hint="eastAsia"/>
                <w:szCs w:val="21"/>
              </w:rPr>
              <w:t>0</w:t>
            </w:r>
          </w:p>
        </w:tc>
        <w:tc>
          <w:tcPr>
            <w:tcW w:w="695" w:type="dxa"/>
            <w:vAlign w:val="center"/>
          </w:tcPr>
          <w:p w14:paraId="48FBC36C" w14:textId="77777777" w:rsidR="00715DCE" w:rsidRDefault="00000000">
            <w:r>
              <w:rPr>
                <w:rFonts w:hint="eastAsia"/>
                <w:szCs w:val="21"/>
              </w:rPr>
              <w:t>0</w:t>
            </w:r>
          </w:p>
        </w:tc>
        <w:tc>
          <w:tcPr>
            <w:tcW w:w="665" w:type="dxa"/>
            <w:vAlign w:val="center"/>
          </w:tcPr>
          <w:p w14:paraId="7D84E71D" w14:textId="77777777" w:rsidR="00715DCE" w:rsidRDefault="00000000">
            <w:r>
              <w:t>2</w:t>
            </w:r>
          </w:p>
        </w:tc>
      </w:tr>
      <w:tr w:rsidR="00715DCE" w14:paraId="433DB0B8" w14:textId="77777777">
        <w:trPr>
          <w:trHeight w:val="417"/>
          <w:jc w:val="center"/>
        </w:trPr>
        <w:tc>
          <w:tcPr>
            <w:tcW w:w="554" w:type="dxa"/>
            <w:vMerge w:val="restart"/>
            <w:vAlign w:val="center"/>
          </w:tcPr>
          <w:p w14:paraId="079E6485" w14:textId="77777777" w:rsidR="00715DCE" w:rsidRDefault="00000000">
            <w:r>
              <w:rPr>
                <w:rFonts w:hint="eastAsia"/>
              </w:rPr>
              <w:t>三、本年度办理结果</w:t>
            </w:r>
          </w:p>
        </w:tc>
        <w:tc>
          <w:tcPr>
            <w:tcW w:w="4159" w:type="dxa"/>
            <w:gridSpan w:val="2"/>
          </w:tcPr>
          <w:p w14:paraId="6282E71B" w14:textId="77777777" w:rsidR="00715DCE" w:rsidRDefault="00000000">
            <w:pPr>
              <w:rPr>
                <w:rFonts w:asciiTheme="minorEastAsia" w:hAnsiTheme="minorEastAsia"/>
                <w:sz w:val="18"/>
                <w:szCs w:val="18"/>
              </w:rPr>
            </w:pPr>
            <w:r>
              <w:rPr>
                <w:rFonts w:asciiTheme="minorEastAsia" w:hAnsiTheme="minorEastAsia" w:hint="eastAsia"/>
                <w:sz w:val="18"/>
                <w:szCs w:val="18"/>
              </w:rPr>
              <w:t>（一）予以公开</w:t>
            </w:r>
          </w:p>
        </w:tc>
        <w:tc>
          <w:tcPr>
            <w:tcW w:w="554" w:type="dxa"/>
            <w:vAlign w:val="center"/>
          </w:tcPr>
          <w:p w14:paraId="52E8D7C4" w14:textId="77777777" w:rsidR="00715DCE" w:rsidRDefault="00000000">
            <w:r>
              <w:t>40</w:t>
            </w:r>
          </w:p>
        </w:tc>
        <w:tc>
          <w:tcPr>
            <w:tcW w:w="693" w:type="dxa"/>
            <w:vAlign w:val="center"/>
          </w:tcPr>
          <w:p w14:paraId="49AA55B1" w14:textId="77777777" w:rsidR="00715DCE" w:rsidRDefault="00000000">
            <w:r>
              <w:rPr>
                <w:rFonts w:hint="eastAsia"/>
                <w:szCs w:val="21"/>
              </w:rPr>
              <w:t>0</w:t>
            </w:r>
          </w:p>
        </w:tc>
        <w:tc>
          <w:tcPr>
            <w:tcW w:w="692" w:type="dxa"/>
            <w:vAlign w:val="center"/>
          </w:tcPr>
          <w:p w14:paraId="26A638D3" w14:textId="77777777" w:rsidR="00715DCE" w:rsidRDefault="00000000">
            <w:r>
              <w:rPr>
                <w:rFonts w:hint="eastAsia"/>
                <w:szCs w:val="21"/>
              </w:rPr>
              <w:t>0</w:t>
            </w:r>
          </w:p>
        </w:tc>
        <w:tc>
          <w:tcPr>
            <w:tcW w:w="693" w:type="dxa"/>
            <w:vAlign w:val="center"/>
          </w:tcPr>
          <w:p w14:paraId="51DEC21B" w14:textId="77777777" w:rsidR="00715DCE" w:rsidRDefault="00000000">
            <w:r>
              <w:rPr>
                <w:rFonts w:hint="eastAsia"/>
                <w:szCs w:val="21"/>
              </w:rPr>
              <w:t>0</w:t>
            </w:r>
          </w:p>
        </w:tc>
        <w:tc>
          <w:tcPr>
            <w:tcW w:w="693" w:type="dxa"/>
            <w:vAlign w:val="center"/>
          </w:tcPr>
          <w:p w14:paraId="69C95C46" w14:textId="77777777" w:rsidR="00715DCE" w:rsidRDefault="00000000">
            <w:r>
              <w:rPr>
                <w:szCs w:val="21"/>
              </w:rPr>
              <w:t>1</w:t>
            </w:r>
          </w:p>
        </w:tc>
        <w:tc>
          <w:tcPr>
            <w:tcW w:w="695" w:type="dxa"/>
            <w:vAlign w:val="center"/>
          </w:tcPr>
          <w:p w14:paraId="6CE5DACB" w14:textId="77777777" w:rsidR="00715DCE" w:rsidRDefault="00000000">
            <w:r>
              <w:rPr>
                <w:rFonts w:hint="eastAsia"/>
                <w:szCs w:val="21"/>
              </w:rPr>
              <w:t>0</w:t>
            </w:r>
          </w:p>
        </w:tc>
        <w:tc>
          <w:tcPr>
            <w:tcW w:w="665" w:type="dxa"/>
            <w:vAlign w:val="center"/>
          </w:tcPr>
          <w:p w14:paraId="49079721" w14:textId="77777777" w:rsidR="00715DCE" w:rsidRDefault="00000000">
            <w:r>
              <w:t>41</w:t>
            </w:r>
          </w:p>
        </w:tc>
      </w:tr>
      <w:tr w:rsidR="00715DCE" w14:paraId="15A0BBFD" w14:textId="77777777">
        <w:trPr>
          <w:trHeight w:val="144"/>
          <w:jc w:val="center"/>
        </w:trPr>
        <w:tc>
          <w:tcPr>
            <w:tcW w:w="554" w:type="dxa"/>
            <w:vMerge/>
          </w:tcPr>
          <w:p w14:paraId="30B1539E" w14:textId="77777777" w:rsidR="00715DCE" w:rsidRDefault="00715DCE"/>
        </w:tc>
        <w:tc>
          <w:tcPr>
            <w:tcW w:w="4159" w:type="dxa"/>
            <w:gridSpan w:val="2"/>
          </w:tcPr>
          <w:p w14:paraId="1DE1A6E6" w14:textId="77777777" w:rsidR="00715DCE" w:rsidRDefault="00000000">
            <w:pPr>
              <w:rPr>
                <w:rFonts w:asciiTheme="minorEastAsia" w:hAnsiTheme="minorEastAsia"/>
                <w:sz w:val="18"/>
                <w:szCs w:val="18"/>
              </w:rPr>
            </w:pPr>
            <w:r>
              <w:rPr>
                <w:rFonts w:asciiTheme="minorEastAsia" w:hAnsiTheme="minorEastAsia" w:hint="eastAsia"/>
                <w:sz w:val="18"/>
                <w:szCs w:val="18"/>
              </w:rPr>
              <w:t>（二）部分公开（区分处理的，只计这一情形，不计其他情形）</w:t>
            </w:r>
          </w:p>
        </w:tc>
        <w:tc>
          <w:tcPr>
            <w:tcW w:w="554" w:type="dxa"/>
            <w:vAlign w:val="center"/>
          </w:tcPr>
          <w:p w14:paraId="74CC7881" w14:textId="77777777" w:rsidR="00715DCE" w:rsidRDefault="00000000">
            <w:r>
              <w:rPr>
                <w:szCs w:val="21"/>
              </w:rPr>
              <w:t>2</w:t>
            </w:r>
          </w:p>
        </w:tc>
        <w:tc>
          <w:tcPr>
            <w:tcW w:w="693" w:type="dxa"/>
            <w:vAlign w:val="center"/>
          </w:tcPr>
          <w:p w14:paraId="6337DA7B" w14:textId="77777777" w:rsidR="00715DCE" w:rsidRDefault="00000000">
            <w:r>
              <w:rPr>
                <w:rFonts w:hint="eastAsia"/>
                <w:szCs w:val="21"/>
              </w:rPr>
              <w:t>0</w:t>
            </w:r>
          </w:p>
        </w:tc>
        <w:tc>
          <w:tcPr>
            <w:tcW w:w="692" w:type="dxa"/>
            <w:vAlign w:val="center"/>
          </w:tcPr>
          <w:p w14:paraId="70C596FE" w14:textId="77777777" w:rsidR="00715DCE" w:rsidRDefault="00000000">
            <w:r>
              <w:rPr>
                <w:rFonts w:hint="eastAsia"/>
                <w:szCs w:val="21"/>
              </w:rPr>
              <w:t>0</w:t>
            </w:r>
          </w:p>
        </w:tc>
        <w:tc>
          <w:tcPr>
            <w:tcW w:w="693" w:type="dxa"/>
            <w:vAlign w:val="center"/>
          </w:tcPr>
          <w:p w14:paraId="673E8735" w14:textId="77777777" w:rsidR="00715DCE" w:rsidRDefault="00000000">
            <w:r>
              <w:rPr>
                <w:rFonts w:hint="eastAsia"/>
                <w:szCs w:val="21"/>
              </w:rPr>
              <w:t>0</w:t>
            </w:r>
          </w:p>
        </w:tc>
        <w:tc>
          <w:tcPr>
            <w:tcW w:w="693" w:type="dxa"/>
            <w:vAlign w:val="center"/>
          </w:tcPr>
          <w:p w14:paraId="64D5DCAF" w14:textId="77777777" w:rsidR="00715DCE" w:rsidRDefault="00000000">
            <w:r>
              <w:rPr>
                <w:rFonts w:hint="eastAsia"/>
                <w:szCs w:val="21"/>
              </w:rPr>
              <w:t>0</w:t>
            </w:r>
          </w:p>
        </w:tc>
        <w:tc>
          <w:tcPr>
            <w:tcW w:w="695" w:type="dxa"/>
            <w:vAlign w:val="center"/>
          </w:tcPr>
          <w:p w14:paraId="7B801D02" w14:textId="77777777" w:rsidR="00715DCE" w:rsidRDefault="00000000">
            <w:r>
              <w:rPr>
                <w:rFonts w:hint="eastAsia"/>
                <w:szCs w:val="21"/>
              </w:rPr>
              <w:t>0</w:t>
            </w:r>
          </w:p>
        </w:tc>
        <w:tc>
          <w:tcPr>
            <w:tcW w:w="665" w:type="dxa"/>
            <w:vAlign w:val="center"/>
          </w:tcPr>
          <w:p w14:paraId="7CE5C418" w14:textId="77777777" w:rsidR="00715DCE" w:rsidRDefault="00000000">
            <w:r>
              <w:rPr>
                <w:szCs w:val="21"/>
              </w:rPr>
              <w:t>2</w:t>
            </w:r>
          </w:p>
        </w:tc>
      </w:tr>
      <w:tr w:rsidR="00715DCE" w14:paraId="31D044C4" w14:textId="77777777">
        <w:trPr>
          <w:trHeight w:val="489"/>
          <w:jc w:val="center"/>
        </w:trPr>
        <w:tc>
          <w:tcPr>
            <w:tcW w:w="554" w:type="dxa"/>
            <w:vMerge/>
          </w:tcPr>
          <w:p w14:paraId="5258A8B5" w14:textId="77777777" w:rsidR="00715DCE" w:rsidRDefault="00715DCE"/>
        </w:tc>
        <w:tc>
          <w:tcPr>
            <w:tcW w:w="1525" w:type="dxa"/>
            <w:vMerge w:val="restart"/>
            <w:vAlign w:val="center"/>
          </w:tcPr>
          <w:p w14:paraId="2E4D12C1" w14:textId="77777777" w:rsidR="00715DCE" w:rsidRDefault="00000000">
            <w:pPr>
              <w:rPr>
                <w:rFonts w:asciiTheme="minorEastAsia" w:hAnsiTheme="minorEastAsia"/>
                <w:sz w:val="18"/>
                <w:szCs w:val="18"/>
              </w:rPr>
            </w:pPr>
            <w:r>
              <w:rPr>
                <w:rFonts w:asciiTheme="minorEastAsia" w:hAnsiTheme="minorEastAsia" w:hint="eastAsia"/>
                <w:sz w:val="18"/>
                <w:szCs w:val="18"/>
              </w:rPr>
              <w:t>（三）不予公开</w:t>
            </w:r>
          </w:p>
        </w:tc>
        <w:tc>
          <w:tcPr>
            <w:tcW w:w="2634" w:type="dxa"/>
          </w:tcPr>
          <w:p w14:paraId="5DD53846" w14:textId="77777777" w:rsidR="00715DCE" w:rsidRDefault="00000000">
            <w:pPr>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．属于国家秘密</w:t>
            </w:r>
          </w:p>
        </w:tc>
        <w:tc>
          <w:tcPr>
            <w:tcW w:w="554" w:type="dxa"/>
            <w:vAlign w:val="center"/>
          </w:tcPr>
          <w:p w14:paraId="57DCBE2E" w14:textId="77777777" w:rsidR="00715DCE" w:rsidRDefault="00000000">
            <w:r>
              <w:rPr>
                <w:szCs w:val="21"/>
              </w:rPr>
              <w:t>0</w:t>
            </w:r>
          </w:p>
        </w:tc>
        <w:tc>
          <w:tcPr>
            <w:tcW w:w="693" w:type="dxa"/>
            <w:vAlign w:val="center"/>
          </w:tcPr>
          <w:p w14:paraId="4A78C201" w14:textId="77777777" w:rsidR="00715DCE" w:rsidRDefault="00000000">
            <w:r>
              <w:rPr>
                <w:rFonts w:hint="eastAsia"/>
                <w:szCs w:val="21"/>
              </w:rPr>
              <w:t>0</w:t>
            </w:r>
          </w:p>
        </w:tc>
        <w:tc>
          <w:tcPr>
            <w:tcW w:w="692" w:type="dxa"/>
            <w:vAlign w:val="center"/>
          </w:tcPr>
          <w:p w14:paraId="15B76B4B" w14:textId="77777777" w:rsidR="00715DCE" w:rsidRDefault="00000000">
            <w:r>
              <w:rPr>
                <w:rFonts w:hint="eastAsia"/>
                <w:szCs w:val="21"/>
              </w:rPr>
              <w:t>0</w:t>
            </w:r>
          </w:p>
        </w:tc>
        <w:tc>
          <w:tcPr>
            <w:tcW w:w="693" w:type="dxa"/>
            <w:vAlign w:val="center"/>
          </w:tcPr>
          <w:p w14:paraId="389BE84D" w14:textId="77777777" w:rsidR="00715DCE" w:rsidRDefault="00000000">
            <w:r>
              <w:rPr>
                <w:rFonts w:hint="eastAsia"/>
                <w:szCs w:val="21"/>
              </w:rPr>
              <w:t>0</w:t>
            </w:r>
          </w:p>
        </w:tc>
        <w:tc>
          <w:tcPr>
            <w:tcW w:w="693" w:type="dxa"/>
            <w:vAlign w:val="center"/>
          </w:tcPr>
          <w:p w14:paraId="502B9376" w14:textId="77777777" w:rsidR="00715DCE" w:rsidRDefault="00000000">
            <w:r>
              <w:rPr>
                <w:rFonts w:hint="eastAsia"/>
                <w:szCs w:val="21"/>
              </w:rPr>
              <w:t>0</w:t>
            </w:r>
          </w:p>
        </w:tc>
        <w:tc>
          <w:tcPr>
            <w:tcW w:w="695" w:type="dxa"/>
            <w:vAlign w:val="center"/>
          </w:tcPr>
          <w:p w14:paraId="32C4E644" w14:textId="77777777" w:rsidR="00715DCE" w:rsidRDefault="00000000">
            <w:r>
              <w:rPr>
                <w:rFonts w:hint="eastAsia"/>
                <w:szCs w:val="21"/>
              </w:rPr>
              <w:t>0</w:t>
            </w:r>
          </w:p>
        </w:tc>
        <w:tc>
          <w:tcPr>
            <w:tcW w:w="665" w:type="dxa"/>
            <w:vAlign w:val="center"/>
          </w:tcPr>
          <w:p w14:paraId="46C294B9" w14:textId="77777777" w:rsidR="00715DCE" w:rsidRDefault="00000000">
            <w:r>
              <w:rPr>
                <w:szCs w:val="21"/>
              </w:rPr>
              <w:t>0</w:t>
            </w:r>
          </w:p>
        </w:tc>
      </w:tr>
      <w:tr w:rsidR="00715DCE" w14:paraId="6EC60AAB" w14:textId="77777777">
        <w:trPr>
          <w:trHeight w:val="425"/>
          <w:jc w:val="center"/>
        </w:trPr>
        <w:tc>
          <w:tcPr>
            <w:tcW w:w="554" w:type="dxa"/>
            <w:vMerge/>
          </w:tcPr>
          <w:p w14:paraId="1DEAD897" w14:textId="77777777" w:rsidR="00715DCE" w:rsidRDefault="00715DCE"/>
        </w:tc>
        <w:tc>
          <w:tcPr>
            <w:tcW w:w="1525" w:type="dxa"/>
            <w:vMerge/>
            <w:vAlign w:val="center"/>
          </w:tcPr>
          <w:p w14:paraId="5583D3F9" w14:textId="77777777" w:rsidR="00715DCE" w:rsidRDefault="00715DCE">
            <w:pPr>
              <w:rPr>
                <w:rFonts w:asciiTheme="minorEastAsia" w:hAnsiTheme="minorEastAsia"/>
                <w:sz w:val="18"/>
                <w:szCs w:val="18"/>
              </w:rPr>
            </w:pPr>
          </w:p>
        </w:tc>
        <w:tc>
          <w:tcPr>
            <w:tcW w:w="2634" w:type="dxa"/>
          </w:tcPr>
          <w:p w14:paraId="3D67DD5C" w14:textId="77777777" w:rsidR="00715DCE" w:rsidRDefault="00000000">
            <w:pPr>
              <w:rPr>
                <w:rFonts w:asciiTheme="minorEastAsia" w:hAnsiTheme="minorEastAsia"/>
                <w:sz w:val="18"/>
                <w:szCs w:val="18"/>
              </w:rPr>
            </w:pPr>
            <w:r>
              <w:rPr>
                <w:rFonts w:asciiTheme="minorEastAsia" w:hAnsiTheme="minorEastAsia" w:hint="eastAsia"/>
                <w:sz w:val="18"/>
                <w:szCs w:val="18"/>
              </w:rPr>
              <w:t>2．其他法律行政法规禁止公开</w:t>
            </w:r>
          </w:p>
        </w:tc>
        <w:tc>
          <w:tcPr>
            <w:tcW w:w="554" w:type="dxa"/>
            <w:vAlign w:val="center"/>
          </w:tcPr>
          <w:p w14:paraId="54A3ED75" w14:textId="77777777" w:rsidR="00715DCE" w:rsidRDefault="00000000">
            <w:r>
              <w:rPr>
                <w:rFonts w:hint="eastAsia"/>
                <w:szCs w:val="21"/>
              </w:rPr>
              <w:t>0</w:t>
            </w:r>
          </w:p>
        </w:tc>
        <w:tc>
          <w:tcPr>
            <w:tcW w:w="693" w:type="dxa"/>
            <w:vAlign w:val="center"/>
          </w:tcPr>
          <w:p w14:paraId="2FD995F2" w14:textId="77777777" w:rsidR="00715DCE" w:rsidRDefault="00000000">
            <w:r>
              <w:rPr>
                <w:rFonts w:hint="eastAsia"/>
                <w:szCs w:val="21"/>
              </w:rPr>
              <w:t>0</w:t>
            </w:r>
          </w:p>
        </w:tc>
        <w:tc>
          <w:tcPr>
            <w:tcW w:w="692" w:type="dxa"/>
            <w:vAlign w:val="center"/>
          </w:tcPr>
          <w:p w14:paraId="495A22BB" w14:textId="77777777" w:rsidR="00715DCE" w:rsidRDefault="00000000">
            <w:r>
              <w:rPr>
                <w:rFonts w:hint="eastAsia"/>
                <w:szCs w:val="21"/>
              </w:rPr>
              <w:t>0</w:t>
            </w:r>
          </w:p>
        </w:tc>
        <w:tc>
          <w:tcPr>
            <w:tcW w:w="693" w:type="dxa"/>
            <w:vAlign w:val="center"/>
          </w:tcPr>
          <w:p w14:paraId="21F33428" w14:textId="77777777" w:rsidR="00715DCE" w:rsidRDefault="00000000">
            <w:r>
              <w:rPr>
                <w:rFonts w:hint="eastAsia"/>
                <w:szCs w:val="21"/>
              </w:rPr>
              <w:t>0</w:t>
            </w:r>
          </w:p>
        </w:tc>
        <w:tc>
          <w:tcPr>
            <w:tcW w:w="693" w:type="dxa"/>
            <w:vAlign w:val="center"/>
          </w:tcPr>
          <w:p w14:paraId="0A249C4E" w14:textId="77777777" w:rsidR="00715DCE" w:rsidRDefault="00000000">
            <w:r>
              <w:rPr>
                <w:rFonts w:hint="eastAsia"/>
                <w:szCs w:val="21"/>
              </w:rPr>
              <w:t>0</w:t>
            </w:r>
          </w:p>
        </w:tc>
        <w:tc>
          <w:tcPr>
            <w:tcW w:w="695" w:type="dxa"/>
            <w:vAlign w:val="center"/>
          </w:tcPr>
          <w:p w14:paraId="398D1189" w14:textId="77777777" w:rsidR="00715DCE" w:rsidRDefault="00000000">
            <w:r>
              <w:rPr>
                <w:rFonts w:hint="eastAsia"/>
                <w:szCs w:val="21"/>
              </w:rPr>
              <w:t>0</w:t>
            </w:r>
          </w:p>
        </w:tc>
        <w:tc>
          <w:tcPr>
            <w:tcW w:w="665" w:type="dxa"/>
            <w:vAlign w:val="center"/>
          </w:tcPr>
          <w:p w14:paraId="73E68D42" w14:textId="77777777" w:rsidR="00715DCE" w:rsidRDefault="00000000">
            <w:r>
              <w:rPr>
                <w:rFonts w:hint="eastAsia"/>
                <w:szCs w:val="21"/>
              </w:rPr>
              <w:t>0</w:t>
            </w:r>
          </w:p>
        </w:tc>
      </w:tr>
      <w:tr w:rsidR="00715DCE" w14:paraId="7C852C2E" w14:textId="77777777">
        <w:trPr>
          <w:trHeight w:val="418"/>
          <w:jc w:val="center"/>
        </w:trPr>
        <w:tc>
          <w:tcPr>
            <w:tcW w:w="554" w:type="dxa"/>
            <w:vMerge/>
          </w:tcPr>
          <w:p w14:paraId="3E943F54" w14:textId="77777777" w:rsidR="00715DCE" w:rsidRDefault="00715DCE"/>
        </w:tc>
        <w:tc>
          <w:tcPr>
            <w:tcW w:w="1525" w:type="dxa"/>
            <w:vMerge/>
            <w:vAlign w:val="center"/>
          </w:tcPr>
          <w:p w14:paraId="584E4112" w14:textId="77777777" w:rsidR="00715DCE" w:rsidRDefault="00715DCE">
            <w:pPr>
              <w:rPr>
                <w:sz w:val="18"/>
                <w:szCs w:val="18"/>
              </w:rPr>
            </w:pPr>
          </w:p>
        </w:tc>
        <w:tc>
          <w:tcPr>
            <w:tcW w:w="2634" w:type="dxa"/>
          </w:tcPr>
          <w:p w14:paraId="4D233B49" w14:textId="77777777" w:rsidR="00715DCE" w:rsidRDefault="00000000">
            <w:pPr>
              <w:rPr>
                <w:rFonts w:asciiTheme="minorEastAsia" w:hAnsiTheme="minorEastAsia"/>
                <w:sz w:val="18"/>
                <w:szCs w:val="18"/>
              </w:rPr>
            </w:pPr>
            <w:r>
              <w:rPr>
                <w:rFonts w:asciiTheme="minorEastAsia" w:hAnsiTheme="minorEastAsia" w:hint="eastAsia"/>
                <w:sz w:val="18"/>
                <w:szCs w:val="18"/>
              </w:rPr>
              <w:t>3．危及“三安全</w:t>
            </w:r>
            <w:proofErr w:type="gramStart"/>
            <w:r>
              <w:rPr>
                <w:rFonts w:asciiTheme="minorEastAsia" w:hAnsiTheme="minorEastAsia" w:hint="eastAsia"/>
                <w:sz w:val="18"/>
                <w:szCs w:val="18"/>
              </w:rPr>
              <w:t>一</w:t>
            </w:r>
            <w:proofErr w:type="gramEnd"/>
            <w:r>
              <w:rPr>
                <w:rFonts w:asciiTheme="minorEastAsia" w:hAnsiTheme="minorEastAsia" w:hint="eastAsia"/>
                <w:sz w:val="18"/>
                <w:szCs w:val="18"/>
              </w:rPr>
              <w:t>稳定”</w:t>
            </w:r>
          </w:p>
        </w:tc>
        <w:tc>
          <w:tcPr>
            <w:tcW w:w="554" w:type="dxa"/>
            <w:vAlign w:val="center"/>
          </w:tcPr>
          <w:p w14:paraId="5BA64100" w14:textId="77777777" w:rsidR="00715DCE" w:rsidRDefault="00000000">
            <w:r>
              <w:rPr>
                <w:rFonts w:hint="eastAsia"/>
                <w:szCs w:val="21"/>
              </w:rPr>
              <w:t>0</w:t>
            </w:r>
          </w:p>
        </w:tc>
        <w:tc>
          <w:tcPr>
            <w:tcW w:w="693" w:type="dxa"/>
            <w:vAlign w:val="center"/>
          </w:tcPr>
          <w:p w14:paraId="141882E8" w14:textId="77777777" w:rsidR="00715DCE" w:rsidRDefault="00000000">
            <w:r>
              <w:rPr>
                <w:rFonts w:hint="eastAsia"/>
                <w:szCs w:val="21"/>
              </w:rPr>
              <w:t>0</w:t>
            </w:r>
          </w:p>
        </w:tc>
        <w:tc>
          <w:tcPr>
            <w:tcW w:w="692" w:type="dxa"/>
            <w:vAlign w:val="center"/>
          </w:tcPr>
          <w:p w14:paraId="0B62B2F6" w14:textId="77777777" w:rsidR="00715DCE" w:rsidRDefault="00000000">
            <w:r>
              <w:rPr>
                <w:rFonts w:hint="eastAsia"/>
                <w:szCs w:val="21"/>
              </w:rPr>
              <w:t>0</w:t>
            </w:r>
          </w:p>
        </w:tc>
        <w:tc>
          <w:tcPr>
            <w:tcW w:w="693" w:type="dxa"/>
            <w:vAlign w:val="center"/>
          </w:tcPr>
          <w:p w14:paraId="64782F14" w14:textId="77777777" w:rsidR="00715DCE" w:rsidRDefault="00000000">
            <w:r>
              <w:rPr>
                <w:rFonts w:hint="eastAsia"/>
                <w:szCs w:val="21"/>
              </w:rPr>
              <w:t>0</w:t>
            </w:r>
          </w:p>
        </w:tc>
        <w:tc>
          <w:tcPr>
            <w:tcW w:w="693" w:type="dxa"/>
            <w:vAlign w:val="center"/>
          </w:tcPr>
          <w:p w14:paraId="71B2F671" w14:textId="77777777" w:rsidR="00715DCE" w:rsidRDefault="00000000">
            <w:r>
              <w:rPr>
                <w:rFonts w:hint="eastAsia"/>
                <w:szCs w:val="21"/>
              </w:rPr>
              <w:t>0</w:t>
            </w:r>
          </w:p>
        </w:tc>
        <w:tc>
          <w:tcPr>
            <w:tcW w:w="695" w:type="dxa"/>
            <w:vAlign w:val="center"/>
          </w:tcPr>
          <w:p w14:paraId="79A547A1" w14:textId="77777777" w:rsidR="00715DCE" w:rsidRDefault="00000000">
            <w:r>
              <w:rPr>
                <w:rFonts w:hint="eastAsia"/>
                <w:szCs w:val="21"/>
              </w:rPr>
              <w:t>0</w:t>
            </w:r>
          </w:p>
        </w:tc>
        <w:tc>
          <w:tcPr>
            <w:tcW w:w="665" w:type="dxa"/>
            <w:vAlign w:val="center"/>
          </w:tcPr>
          <w:p w14:paraId="54B9F1FC" w14:textId="77777777" w:rsidR="00715DCE" w:rsidRDefault="00000000">
            <w:r>
              <w:rPr>
                <w:rFonts w:hint="eastAsia"/>
                <w:szCs w:val="21"/>
              </w:rPr>
              <w:t>0</w:t>
            </w:r>
          </w:p>
        </w:tc>
      </w:tr>
      <w:tr w:rsidR="00715DCE" w14:paraId="758C5539" w14:textId="77777777">
        <w:trPr>
          <w:trHeight w:val="396"/>
          <w:jc w:val="center"/>
        </w:trPr>
        <w:tc>
          <w:tcPr>
            <w:tcW w:w="554" w:type="dxa"/>
            <w:vMerge/>
          </w:tcPr>
          <w:p w14:paraId="1BFCE689" w14:textId="77777777" w:rsidR="00715DCE" w:rsidRDefault="00715DCE"/>
        </w:tc>
        <w:tc>
          <w:tcPr>
            <w:tcW w:w="1525" w:type="dxa"/>
            <w:vMerge/>
            <w:vAlign w:val="center"/>
          </w:tcPr>
          <w:p w14:paraId="5024D921" w14:textId="77777777" w:rsidR="00715DCE" w:rsidRDefault="00715DCE">
            <w:pPr>
              <w:rPr>
                <w:sz w:val="18"/>
                <w:szCs w:val="18"/>
              </w:rPr>
            </w:pPr>
          </w:p>
        </w:tc>
        <w:tc>
          <w:tcPr>
            <w:tcW w:w="2634" w:type="dxa"/>
          </w:tcPr>
          <w:p w14:paraId="30AAAC25" w14:textId="77777777" w:rsidR="00715DCE" w:rsidRDefault="00000000">
            <w:pPr>
              <w:rPr>
                <w:rFonts w:asciiTheme="minorEastAsia" w:hAnsiTheme="minorEastAsia"/>
                <w:sz w:val="18"/>
                <w:szCs w:val="18"/>
              </w:rPr>
            </w:pPr>
            <w:r>
              <w:rPr>
                <w:rFonts w:asciiTheme="minorEastAsia" w:hAnsiTheme="minorEastAsia" w:hint="eastAsia"/>
                <w:sz w:val="18"/>
                <w:szCs w:val="18"/>
              </w:rPr>
              <w:t>4．保护第三方合法权益</w:t>
            </w:r>
          </w:p>
        </w:tc>
        <w:tc>
          <w:tcPr>
            <w:tcW w:w="554" w:type="dxa"/>
            <w:vAlign w:val="center"/>
          </w:tcPr>
          <w:p w14:paraId="1E9AC329" w14:textId="77777777" w:rsidR="00715DCE" w:rsidRDefault="00000000">
            <w:r>
              <w:rPr>
                <w:szCs w:val="21"/>
              </w:rPr>
              <w:t>2</w:t>
            </w:r>
          </w:p>
        </w:tc>
        <w:tc>
          <w:tcPr>
            <w:tcW w:w="693" w:type="dxa"/>
            <w:vAlign w:val="center"/>
          </w:tcPr>
          <w:p w14:paraId="323DCCD1" w14:textId="77777777" w:rsidR="00715DCE" w:rsidRDefault="00000000">
            <w:r>
              <w:rPr>
                <w:szCs w:val="21"/>
              </w:rPr>
              <w:t>0</w:t>
            </w:r>
          </w:p>
        </w:tc>
        <w:tc>
          <w:tcPr>
            <w:tcW w:w="692" w:type="dxa"/>
            <w:vAlign w:val="center"/>
          </w:tcPr>
          <w:p w14:paraId="07E74E5D" w14:textId="77777777" w:rsidR="00715DCE" w:rsidRDefault="00000000">
            <w:r>
              <w:rPr>
                <w:rFonts w:hint="eastAsia"/>
                <w:szCs w:val="21"/>
              </w:rPr>
              <w:t>0</w:t>
            </w:r>
          </w:p>
        </w:tc>
        <w:tc>
          <w:tcPr>
            <w:tcW w:w="693" w:type="dxa"/>
            <w:vAlign w:val="center"/>
          </w:tcPr>
          <w:p w14:paraId="4FB5F07E" w14:textId="77777777" w:rsidR="00715DCE" w:rsidRDefault="00000000">
            <w:r>
              <w:rPr>
                <w:rFonts w:hint="eastAsia"/>
                <w:szCs w:val="21"/>
              </w:rPr>
              <w:t>0</w:t>
            </w:r>
          </w:p>
        </w:tc>
        <w:tc>
          <w:tcPr>
            <w:tcW w:w="693" w:type="dxa"/>
            <w:vAlign w:val="center"/>
          </w:tcPr>
          <w:p w14:paraId="11D80025" w14:textId="77777777" w:rsidR="00715DCE" w:rsidRDefault="00000000">
            <w:r>
              <w:rPr>
                <w:szCs w:val="21"/>
              </w:rPr>
              <w:t>0</w:t>
            </w:r>
          </w:p>
        </w:tc>
        <w:tc>
          <w:tcPr>
            <w:tcW w:w="695" w:type="dxa"/>
            <w:vAlign w:val="center"/>
          </w:tcPr>
          <w:p w14:paraId="268A5446" w14:textId="77777777" w:rsidR="00715DCE" w:rsidRDefault="00000000">
            <w:r>
              <w:rPr>
                <w:rFonts w:hint="eastAsia"/>
                <w:szCs w:val="21"/>
              </w:rPr>
              <w:t>0</w:t>
            </w:r>
          </w:p>
        </w:tc>
        <w:tc>
          <w:tcPr>
            <w:tcW w:w="665" w:type="dxa"/>
            <w:vAlign w:val="center"/>
          </w:tcPr>
          <w:p w14:paraId="23CFCA30" w14:textId="77777777" w:rsidR="00715DCE" w:rsidRDefault="00000000">
            <w:r>
              <w:rPr>
                <w:szCs w:val="21"/>
              </w:rPr>
              <w:t>2</w:t>
            </w:r>
          </w:p>
        </w:tc>
      </w:tr>
      <w:tr w:rsidR="00715DCE" w14:paraId="1B2CD576" w14:textId="77777777">
        <w:trPr>
          <w:trHeight w:val="415"/>
          <w:jc w:val="center"/>
        </w:trPr>
        <w:tc>
          <w:tcPr>
            <w:tcW w:w="554" w:type="dxa"/>
            <w:vMerge/>
          </w:tcPr>
          <w:p w14:paraId="23AE57FB" w14:textId="77777777" w:rsidR="00715DCE" w:rsidRDefault="00715DCE"/>
        </w:tc>
        <w:tc>
          <w:tcPr>
            <w:tcW w:w="1525" w:type="dxa"/>
            <w:vMerge/>
            <w:vAlign w:val="center"/>
          </w:tcPr>
          <w:p w14:paraId="7271FDCA" w14:textId="77777777" w:rsidR="00715DCE" w:rsidRDefault="00715DCE">
            <w:pPr>
              <w:rPr>
                <w:sz w:val="18"/>
                <w:szCs w:val="18"/>
              </w:rPr>
            </w:pPr>
          </w:p>
        </w:tc>
        <w:tc>
          <w:tcPr>
            <w:tcW w:w="2634" w:type="dxa"/>
          </w:tcPr>
          <w:p w14:paraId="1A2224C6" w14:textId="77777777" w:rsidR="00715DCE" w:rsidRDefault="00000000">
            <w:pPr>
              <w:rPr>
                <w:rFonts w:asciiTheme="minorEastAsia" w:hAnsiTheme="minorEastAsia"/>
                <w:sz w:val="18"/>
                <w:szCs w:val="18"/>
              </w:rPr>
            </w:pPr>
            <w:r>
              <w:rPr>
                <w:rFonts w:asciiTheme="minorEastAsia" w:hAnsiTheme="minorEastAsia" w:hint="eastAsia"/>
                <w:sz w:val="18"/>
                <w:szCs w:val="18"/>
              </w:rPr>
              <w:t>5．属于三类内部事务信息</w:t>
            </w:r>
          </w:p>
        </w:tc>
        <w:tc>
          <w:tcPr>
            <w:tcW w:w="554" w:type="dxa"/>
            <w:vAlign w:val="center"/>
          </w:tcPr>
          <w:p w14:paraId="2AE9731B" w14:textId="77777777" w:rsidR="00715DCE" w:rsidRDefault="00000000">
            <w:r>
              <w:rPr>
                <w:szCs w:val="21"/>
              </w:rPr>
              <w:t>3</w:t>
            </w:r>
          </w:p>
        </w:tc>
        <w:tc>
          <w:tcPr>
            <w:tcW w:w="693" w:type="dxa"/>
            <w:vAlign w:val="center"/>
          </w:tcPr>
          <w:p w14:paraId="58F1AEF8" w14:textId="77777777" w:rsidR="00715DCE" w:rsidRDefault="00000000">
            <w:r>
              <w:rPr>
                <w:rFonts w:hint="eastAsia"/>
                <w:szCs w:val="21"/>
              </w:rPr>
              <w:t>0</w:t>
            </w:r>
          </w:p>
        </w:tc>
        <w:tc>
          <w:tcPr>
            <w:tcW w:w="692" w:type="dxa"/>
            <w:vAlign w:val="center"/>
          </w:tcPr>
          <w:p w14:paraId="4AD249F8" w14:textId="77777777" w:rsidR="00715DCE" w:rsidRDefault="00000000">
            <w:r>
              <w:rPr>
                <w:rFonts w:hint="eastAsia"/>
                <w:szCs w:val="21"/>
              </w:rPr>
              <w:t>0</w:t>
            </w:r>
          </w:p>
        </w:tc>
        <w:tc>
          <w:tcPr>
            <w:tcW w:w="693" w:type="dxa"/>
            <w:vAlign w:val="center"/>
          </w:tcPr>
          <w:p w14:paraId="006C7BD3" w14:textId="77777777" w:rsidR="00715DCE" w:rsidRDefault="00000000">
            <w:r>
              <w:rPr>
                <w:rFonts w:hint="eastAsia"/>
                <w:szCs w:val="21"/>
              </w:rPr>
              <w:t>0</w:t>
            </w:r>
          </w:p>
        </w:tc>
        <w:tc>
          <w:tcPr>
            <w:tcW w:w="693" w:type="dxa"/>
            <w:vAlign w:val="center"/>
          </w:tcPr>
          <w:p w14:paraId="5CD70120" w14:textId="77777777" w:rsidR="00715DCE" w:rsidRDefault="00000000">
            <w:r>
              <w:rPr>
                <w:rFonts w:hint="eastAsia"/>
                <w:szCs w:val="21"/>
              </w:rPr>
              <w:t>0</w:t>
            </w:r>
          </w:p>
        </w:tc>
        <w:tc>
          <w:tcPr>
            <w:tcW w:w="695" w:type="dxa"/>
            <w:vAlign w:val="center"/>
          </w:tcPr>
          <w:p w14:paraId="3F5320A9" w14:textId="77777777" w:rsidR="00715DCE" w:rsidRDefault="00000000">
            <w:r>
              <w:rPr>
                <w:rFonts w:hint="eastAsia"/>
                <w:szCs w:val="21"/>
              </w:rPr>
              <w:t>0</w:t>
            </w:r>
          </w:p>
        </w:tc>
        <w:tc>
          <w:tcPr>
            <w:tcW w:w="665" w:type="dxa"/>
            <w:vAlign w:val="center"/>
          </w:tcPr>
          <w:p w14:paraId="7318D83F" w14:textId="77777777" w:rsidR="00715DCE" w:rsidRDefault="00000000">
            <w:r>
              <w:rPr>
                <w:szCs w:val="21"/>
              </w:rPr>
              <w:t>3</w:t>
            </w:r>
          </w:p>
        </w:tc>
      </w:tr>
      <w:tr w:rsidR="00715DCE" w14:paraId="1488AB8B" w14:textId="77777777">
        <w:trPr>
          <w:trHeight w:val="408"/>
          <w:jc w:val="center"/>
        </w:trPr>
        <w:tc>
          <w:tcPr>
            <w:tcW w:w="554" w:type="dxa"/>
            <w:vMerge/>
          </w:tcPr>
          <w:p w14:paraId="2205CAFD" w14:textId="77777777" w:rsidR="00715DCE" w:rsidRDefault="00715DCE"/>
        </w:tc>
        <w:tc>
          <w:tcPr>
            <w:tcW w:w="1525" w:type="dxa"/>
            <w:vMerge/>
            <w:vAlign w:val="center"/>
          </w:tcPr>
          <w:p w14:paraId="53490B73" w14:textId="77777777" w:rsidR="00715DCE" w:rsidRDefault="00715DCE">
            <w:pPr>
              <w:rPr>
                <w:sz w:val="18"/>
                <w:szCs w:val="18"/>
              </w:rPr>
            </w:pPr>
          </w:p>
        </w:tc>
        <w:tc>
          <w:tcPr>
            <w:tcW w:w="2634" w:type="dxa"/>
          </w:tcPr>
          <w:p w14:paraId="344915D1" w14:textId="77777777" w:rsidR="00715DCE" w:rsidRDefault="00000000">
            <w:pPr>
              <w:rPr>
                <w:rFonts w:asciiTheme="minorEastAsia" w:hAnsiTheme="minorEastAsia"/>
                <w:sz w:val="18"/>
                <w:szCs w:val="18"/>
              </w:rPr>
            </w:pPr>
            <w:r>
              <w:rPr>
                <w:rFonts w:asciiTheme="minorEastAsia" w:hAnsiTheme="minorEastAsia" w:hint="eastAsia"/>
                <w:sz w:val="18"/>
                <w:szCs w:val="18"/>
              </w:rPr>
              <w:t>6．属于四类过程性信息</w:t>
            </w:r>
          </w:p>
        </w:tc>
        <w:tc>
          <w:tcPr>
            <w:tcW w:w="554" w:type="dxa"/>
            <w:vAlign w:val="center"/>
          </w:tcPr>
          <w:p w14:paraId="72D6C100" w14:textId="77777777" w:rsidR="00715DCE" w:rsidRDefault="00000000">
            <w:r>
              <w:rPr>
                <w:rFonts w:hint="eastAsia"/>
                <w:szCs w:val="21"/>
              </w:rPr>
              <w:t>0</w:t>
            </w:r>
          </w:p>
        </w:tc>
        <w:tc>
          <w:tcPr>
            <w:tcW w:w="693" w:type="dxa"/>
            <w:vAlign w:val="center"/>
          </w:tcPr>
          <w:p w14:paraId="33B7012E" w14:textId="77777777" w:rsidR="00715DCE" w:rsidRDefault="00000000">
            <w:r>
              <w:rPr>
                <w:rFonts w:hint="eastAsia"/>
                <w:szCs w:val="21"/>
              </w:rPr>
              <w:t>0</w:t>
            </w:r>
          </w:p>
        </w:tc>
        <w:tc>
          <w:tcPr>
            <w:tcW w:w="692" w:type="dxa"/>
            <w:vAlign w:val="center"/>
          </w:tcPr>
          <w:p w14:paraId="0EB51602" w14:textId="77777777" w:rsidR="00715DCE" w:rsidRDefault="00000000">
            <w:r>
              <w:rPr>
                <w:rFonts w:hint="eastAsia"/>
                <w:szCs w:val="21"/>
              </w:rPr>
              <w:t>0</w:t>
            </w:r>
          </w:p>
        </w:tc>
        <w:tc>
          <w:tcPr>
            <w:tcW w:w="693" w:type="dxa"/>
            <w:vAlign w:val="center"/>
          </w:tcPr>
          <w:p w14:paraId="541A0B77" w14:textId="77777777" w:rsidR="00715DCE" w:rsidRDefault="00000000">
            <w:r>
              <w:rPr>
                <w:rFonts w:hint="eastAsia"/>
                <w:szCs w:val="21"/>
              </w:rPr>
              <w:t>0</w:t>
            </w:r>
          </w:p>
        </w:tc>
        <w:tc>
          <w:tcPr>
            <w:tcW w:w="693" w:type="dxa"/>
            <w:vAlign w:val="center"/>
          </w:tcPr>
          <w:p w14:paraId="0636ABAD" w14:textId="77777777" w:rsidR="00715DCE" w:rsidRDefault="00000000">
            <w:r>
              <w:rPr>
                <w:rFonts w:hint="eastAsia"/>
                <w:szCs w:val="21"/>
              </w:rPr>
              <w:t>0</w:t>
            </w:r>
          </w:p>
        </w:tc>
        <w:tc>
          <w:tcPr>
            <w:tcW w:w="695" w:type="dxa"/>
            <w:vAlign w:val="center"/>
          </w:tcPr>
          <w:p w14:paraId="7A64BE59" w14:textId="77777777" w:rsidR="00715DCE" w:rsidRDefault="00000000">
            <w:r>
              <w:rPr>
                <w:rFonts w:hint="eastAsia"/>
                <w:szCs w:val="21"/>
              </w:rPr>
              <w:t>0</w:t>
            </w:r>
          </w:p>
        </w:tc>
        <w:tc>
          <w:tcPr>
            <w:tcW w:w="665" w:type="dxa"/>
            <w:vAlign w:val="center"/>
          </w:tcPr>
          <w:p w14:paraId="05E74682" w14:textId="77777777" w:rsidR="00715DCE" w:rsidRDefault="00000000">
            <w:r>
              <w:rPr>
                <w:rFonts w:hint="eastAsia"/>
                <w:szCs w:val="21"/>
              </w:rPr>
              <w:t>0</w:t>
            </w:r>
          </w:p>
        </w:tc>
      </w:tr>
      <w:tr w:rsidR="00715DCE" w14:paraId="7FDC6413" w14:textId="77777777">
        <w:trPr>
          <w:trHeight w:val="414"/>
          <w:jc w:val="center"/>
        </w:trPr>
        <w:tc>
          <w:tcPr>
            <w:tcW w:w="554" w:type="dxa"/>
            <w:vMerge/>
          </w:tcPr>
          <w:p w14:paraId="5A299D74" w14:textId="77777777" w:rsidR="00715DCE" w:rsidRDefault="00715DCE"/>
        </w:tc>
        <w:tc>
          <w:tcPr>
            <w:tcW w:w="1525" w:type="dxa"/>
            <w:vMerge/>
            <w:vAlign w:val="center"/>
          </w:tcPr>
          <w:p w14:paraId="098A608F" w14:textId="77777777" w:rsidR="00715DCE" w:rsidRDefault="00715DCE">
            <w:pPr>
              <w:rPr>
                <w:sz w:val="18"/>
                <w:szCs w:val="18"/>
              </w:rPr>
            </w:pPr>
          </w:p>
        </w:tc>
        <w:tc>
          <w:tcPr>
            <w:tcW w:w="2634" w:type="dxa"/>
          </w:tcPr>
          <w:p w14:paraId="1CA6F344" w14:textId="77777777" w:rsidR="00715DCE" w:rsidRDefault="00000000">
            <w:pPr>
              <w:rPr>
                <w:rFonts w:asciiTheme="minorEastAsia" w:hAnsiTheme="minorEastAsia"/>
                <w:sz w:val="18"/>
                <w:szCs w:val="18"/>
              </w:rPr>
            </w:pPr>
            <w:r>
              <w:rPr>
                <w:rFonts w:asciiTheme="minorEastAsia" w:hAnsiTheme="minorEastAsia" w:hint="eastAsia"/>
                <w:sz w:val="18"/>
                <w:szCs w:val="18"/>
              </w:rPr>
              <w:t>7．属于行政执法案卷</w:t>
            </w:r>
          </w:p>
        </w:tc>
        <w:tc>
          <w:tcPr>
            <w:tcW w:w="554" w:type="dxa"/>
            <w:vAlign w:val="center"/>
          </w:tcPr>
          <w:p w14:paraId="4BCF3CB6" w14:textId="77777777" w:rsidR="00715DCE" w:rsidRDefault="00000000">
            <w:r>
              <w:rPr>
                <w:szCs w:val="21"/>
              </w:rPr>
              <w:t>1</w:t>
            </w:r>
          </w:p>
        </w:tc>
        <w:tc>
          <w:tcPr>
            <w:tcW w:w="693" w:type="dxa"/>
            <w:vAlign w:val="center"/>
          </w:tcPr>
          <w:p w14:paraId="6858F71E" w14:textId="77777777" w:rsidR="00715DCE" w:rsidRDefault="00000000">
            <w:r>
              <w:rPr>
                <w:rFonts w:hint="eastAsia"/>
                <w:szCs w:val="21"/>
              </w:rPr>
              <w:t>0</w:t>
            </w:r>
          </w:p>
        </w:tc>
        <w:tc>
          <w:tcPr>
            <w:tcW w:w="692" w:type="dxa"/>
            <w:vAlign w:val="center"/>
          </w:tcPr>
          <w:p w14:paraId="380D3468" w14:textId="77777777" w:rsidR="00715DCE" w:rsidRDefault="00000000">
            <w:r>
              <w:rPr>
                <w:rFonts w:hint="eastAsia"/>
                <w:szCs w:val="21"/>
              </w:rPr>
              <w:t>0</w:t>
            </w:r>
          </w:p>
        </w:tc>
        <w:tc>
          <w:tcPr>
            <w:tcW w:w="693" w:type="dxa"/>
            <w:vAlign w:val="center"/>
          </w:tcPr>
          <w:p w14:paraId="6DA052F2" w14:textId="77777777" w:rsidR="00715DCE" w:rsidRDefault="00000000">
            <w:r>
              <w:rPr>
                <w:rFonts w:hint="eastAsia"/>
                <w:szCs w:val="21"/>
              </w:rPr>
              <w:t>0</w:t>
            </w:r>
          </w:p>
        </w:tc>
        <w:tc>
          <w:tcPr>
            <w:tcW w:w="693" w:type="dxa"/>
            <w:vAlign w:val="center"/>
          </w:tcPr>
          <w:p w14:paraId="3A9AED99" w14:textId="77777777" w:rsidR="00715DCE" w:rsidRDefault="00000000">
            <w:r>
              <w:rPr>
                <w:rFonts w:hint="eastAsia"/>
                <w:szCs w:val="21"/>
              </w:rPr>
              <w:t>0</w:t>
            </w:r>
          </w:p>
        </w:tc>
        <w:tc>
          <w:tcPr>
            <w:tcW w:w="695" w:type="dxa"/>
            <w:vAlign w:val="center"/>
          </w:tcPr>
          <w:p w14:paraId="6499DEC5" w14:textId="77777777" w:rsidR="00715DCE" w:rsidRDefault="00000000">
            <w:r>
              <w:rPr>
                <w:rFonts w:hint="eastAsia"/>
                <w:szCs w:val="21"/>
              </w:rPr>
              <w:t>0</w:t>
            </w:r>
          </w:p>
        </w:tc>
        <w:tc>
          <w:tcPr>
            <w:tcW w:w="665" w:type="dxa"/>
            <w:vAlign w:val="center"/>
          </w:tcPr>
          <w:p w14:paraId="7E0423BF" w14:textId="77777777" w:rsidR="00715DCE" w:rsidRDefault="00000000">
            <w:r>
              <w:rPr>
                <w:szCs w:val="21"/>
              </w:rPr>
              <w:t>1</w:t>
            </w:r>
          </w:p>
        </w:tc>
      </w:tr>
      <w:tr w:rsidR="00715DCE" w14:paraId="1B4DC89D" w14:textId="77777777">
        <w:trPr>
          <w:trHeight w:val="420"/>
          <w:jc w:val="center"/>
        </w:trPr>
        <w:tc>
          <w:tcPr>
            <w:tcW w:w="554" w:type="dxa"/>
            <w:vMerge/>
          </w:tcPr>
          <w:p w14:paraId="44F81953" w14:textId="77777777" w:rsidR="00715DCE" w:rsidRDefault="00715DCE"/>
        </w:tc>
        <w:tc>
          <w:tcPr>
            <w:tcW w:w="1525" w:type="dxa"/>
            <w:vMerge/>
            <w:vAlign w:val="center"/>
          </w:tcPr>
          <w:p w14:paraId="7CF058B2" w14:textId="77777777" w:rsidR="00715DCE" w:rsidRDefault="00715DCE">
            <w:pPr>
              <w:rPr>
                <w:sz w:val="18"/>
                <w:szCs w:val="18"/>
              </w:rPr>
            </w:pPr>
          </w:p>
        </w:tc>
        <w:tc>
          <w:tcPr>
            <w:tcW w:w="2634" w:type="dxa"/>
          </w:tcPr>
          <w:p w14:paraId="2B8792CF" w14:textId="77777777" w:rsidR="00715DCE" w:rsidRDefault="00000000">
            <w:pPr>
              <w:rPr>
                <w:rFonts w:asciiTheme="minorEastAsia" w:hAnsiTheme="minorEastAsia"/>
                <w:sz w:val="18"/>
                <w:szCs w:val="18"/>
              </w:rPr>
            </w:pPr>
            <w:r>
              <w:rPr>
                <w:rFonts w:asciiTheme="minorEastAsia" w:hAnsiTheme="minorEastAsia" w:hint="eastAsia"/>
                <w:sz w:val="18"/>
                <w:szCs w:val="18"/>
              </w:rPr>
              <w:t>8．属于行政查询事项</w:t>
            </w:r>
          </w:p>
        </w:tc>
        <w:tc>
          <w:tcPr>
            <w:tcW w:w="554" w:type="dxa"/>
            <w:vAlign w:val="center"/>
          </w:tcPr>
          <w:p w14:paraId="0B17E9A4" w14:textId="77777777" w:rsidR="00715DCE" w:rsidRDefault="00000000">
            <w:r>
              <w:rPr>
                <w:szCs w:val="21"/>
              </w:rPr>
              <w:t>7</w:t>
            </w:r>
          </w:p>
        </w:tc>
        <w:tc>
          <w:tcPr>
            <w:tcW w:w="693" w:type="dxa"/>
            <w:vAlign w:val="center"/>
          </w:tcPr>
          <w:p w14:paraId="2F6AF545" w14:textId="77777777" w:rsidR="00715DCE" w:rsidRDefault="00000000">
            <w:r>
              <w:rPr>
                <w:rFonts w:hint="eastAsia"/>
                <w:szCs w:val="21"/>
              </w:rPr>
              <w:t>0</w:t>
            </w:r>
          </w:p>
        </w:tc>
        <w:tc>
          <w:tcPr>
            <w:tcW w:w="692" w:type="dxa"/>
            <w:vAlign w:val="center"/>
          </w:tcPr>
          <w:p w14:paraId="355036DA" w14:textId="77777777" w:rsidR="00715DCE" w:rsidRDefault="00000000">
            <w:r>
              <w:rPr>
                <w:rFonts w:hint="eastAsia"/>
                <w:szCs w:val="21"/>
              </w:rPr>
              <w:t>0</w:t>
            </w:r>
          </w:p>
        </w:tc>
        <w:tc>
          <w:tcPr>
            <w:tcW w:w="693" w:type="dxa"/>
            <w:vAlign w:val="center"/>
          </w:tcPr>
          <w:p w14:paraId="61551A6A" w14:textId="77777777" w:rsidR="00715DCE" w:rsidRDefault="00000000">
            <w:r>
              <w:rPr>
                <w:rFonts w:hint="eastAsia"/>
                <w:szCs w:val="21"/>
              </w:rPr>
              <w:t>0</w:t>
            </w:r>
          </w:p>
        </w:tc>
        <w:tc>
          <w:tcPr>
            <w:tcW w:w="693" w:type="dxa"/>
            <w:vAlign w:val="center"/>
          </w:tcPr>
          <w:p w14:paraId="18E350D1" w14:textId="77777777" w:rsidR="00715DCE" w:rsidRDefault="00000000">
            <w:r>
              <w:rPr>
                <w:rFonts w:hint="eastAsia"/>
                <w:szCs w:val="21"/>
              </w:rPr>
              <w:t>0</w:t>
            </w:r>
          </w:p>
        </w:tc>
        <w:tc>
          <w:tcPr>
            <w:tcW w:w="695" w:type="dxa"/>
            <w:vAlign w:val="center"/>
          </w:tcPr>
          <w:p w14:paraId="63A02283" w14:textId="77777777" w:rsidR="00715DCE" w:rsidRDefault="00000000">
            <w:r>
              <w:rPr>
                <w:rFonts w:hint="eastAsia"/>
                <w:szCs w:val="21"/>
              </w:rPr>
              <w:t>0</w:t>
            </w:r>
          </w:p>
        </w:tc>
        <w:tc>
          <w:tcPr>
            <w:tcW w:w="665" w:type="dxa"/>
            <w:vAlign w:val="center"/>
          </w:tcPr>
          <w:p w14:paraId="1158EB76" w14:textId="77777777" w:rsidR="00715DCE" w:rsidRDefault="00000000">
            <w:r>
              <w:rPr>
                <w:szCs w:val="21"/>
              </w:rPr>
              <w:t>7</w:t>
            </w:r>
          </w:p>
        </w:tc>
      </w:tr>
      <w:tr w:rsidR="00715DCE" w14:paraId="5BD06123" w14:textId="77777777">
        <w:trPr>
          <w:trHeight w:val="411"/>
          <w:jc w:val="center"/>
        </w:trPr>
        <w:tc>
          <w:tcPr>
            <w:tcW w:w="554" w:type="dxa"/>
            <w:vMerge/>
          </w:tcPr>
          <w:p w14:paraId="1215F219" w14:textId="77777777" w:rsidR="00715DCE" w:rsidRDefault="00715DCE"/>
        </w:tc>
        <w:tc>
          <w:tcPr>
            <w:tcW w:w="1525" w:type="dxa"/>
            <w:vMerge w:val="restart"/>
            <w:vAlign w:val="center"/>
          </w:tcPr>
          <w:p w14:paraId="6EF5725C" w14:textId="77777777" w:rsidR="00715DCE" w:rsidRDefault="00000000">
            <w:pPr>
              <w:rPr>
                <w:sz w:val="18"/>
                <w:szCs w:val="18"/>
              </w:rPr>
            </w:pPr>
            <w:r>
              <w:rPr>
                <w:rFonts w:hint="eastAsia"/>
                <w:sz w:val="18"/>
                <w:szCs w:val="18"/>
              </w:rPr>
              <w:t>（四）无法提供</w:t>
            </w:r>
          </w:p>
        </w:tc>
        <w:tc>
          <w:tcPr>
            <w:tcW w:w="2634" w:type="dxa"/>
          </w:tcPr>
          <w:p w14:paraId="593125FC" w14:textId="77777777" w:rsidR="00715DCE" w:rsidRDefault="00000000">
            <w:pPr>
              <w:rPr>
                <w:rFonts w:asciiTheme="minorEastAsia" w:hAnsiTheme="minorEastAsia"/>
                <w:sz w:val="18"/>
                <w:szCs w:val="18"/>
              </w:rPr>
            </w:pPr>
            <w:r>
              <w:rPr>
                <w:rFonts w:asciiTheme="minorEastAsia" w:hAnsiTheme="minorEastAsia" w:hint="eastAsia"/>
                <w:sz w:val="18"/>
                <w:szCs w:val="18"/>
              </w:rPr>
              <w:t>1．本机关不掌握相关政府信息</w:t>
            </w:r>
          </w:p>
        </w:tc>
        <w:tc>
          <w:tcPr>
            <w:tcW w:w="554" w:type="dxa"/>
            <w:vAlign w:val="center"/>
          </w:tcPr>
          <w:p w14:paraId="4D8B2A69" w14:textId="77777777" w:rsidR="00715DCE" w:rsidRDefault="00000000">
            <w:r>
              <w:t>36</w:t>
            </w:r>
          </w:p>
        </w:tc>
        <w:tc>
          <w:tcPr>
            <w:tcW w:w="693" w:type="dxa"/>
            <w:vAlign w:val="center"/>
          </w:tcPr>
          <w:p w14:paraId="6EE6CD44" w14:textId="77777777" w:rsidR="00715DCE" w:rsidRDefault="00000000">
            <w:r>
              <w:t>0</w:t>
            </w:r>
          </w:p>
        </w:tc>
        <w:tc>
          <w:tcPr>
            <w:tcW w:w="692" w:type="dxa"/>
            <w:vAlign w:val="center"/>
          </w:tcPr>
          <w:p w14:paraId="275DA2B7" w14:textId="77777777" w:rsidR="00715DCE" w:rsidRDefault="00000000">
            <w:r>
              <w:rPr>
                <w:rFonts w:hint="eastAsia"/>
              </w:rPr>
              <w:t>0</w:t>
            </w:r>
          </w:p>
        </w:tc>
        <w:tc>
          <w:tcPr>
            <w:tcW w:w="693" w:type="dxa"/>
            <w:vAlign w:val="center"/>
          </w:tcPr>
          <w:p w14:paraId="4E380771" w14:textId="77777777" w:rsidR="00715DCE" w:rsidRDefault="00000000">
            <w:r>
              <w:rPr>
                <w:rFonts w:hint="eastAsia"/>
              </w:rPr>
              <w:t>0</w:t>
            </w:r>
          </w:p>
        </w:tc>
        <w:tc>
          <w:tcPr>
            <w:tcW w:w="693" w:type="dxa"/>
            <w:vAlign w:val="center"/>
          </w:tcPr>
          <w:p w14:paraId="56826665" w14:textId="77777777" w:rsidR="00715DCE" w:rsidRDefault="00000000">
            <w:r>
              <w:rPr>
                <w:rFonts w:hint="eastAsia"/>
              </w:rPr>
              <w:t>0</w:t>
            </w:r>
          </w:p>
        </w:tc>
        <w:tc>
          <w:tcPr>
            <w:tcW w:w="695" w:type="dxa"/>
            <w:vAlign w:val="center"/>
          </w:tcPr>
          <w:p w14:paraId="639F238E" w14:textId="77777777" w:rsidR="00715DCE" w:rsidRDefault="00000000">
            <w:r>
              <w:rPr>
                <w:rFonts w:hint="eastAsia"/>
              </w:rPr>
              <w:t>0</w:t>
            </w:r>
          </w:p>
        </w:tc>
        <w:tc>
          <w:tcPr>
            <w:tcW w:w="665" w:type="dxa"/>
            <w:vAlign w:val="center"/>
          </w:tcPr>
          <w:p w14:paraId="6B23E9E2" w14:textId="77777777" w:rsidR="00715DCE" w:rsidRDefault="00000000">
            <w:r>
              <w:t>36</w:t>
            </w:r>
          </w:p>
        </w:tc>
      </w:tr>
      <w:tr w:rsidR="00715DCE" w14:paraId="1910A509" w14:textId="77777777">
        <w:trPr>
          <w:trHeight w:val="417"/>
          <w:jc w:val="center"/>
        </w:trPr>
        <w:tc>
          <w:tcPr>
            <w:tcW w:w="554" w:type="dxa"/>
            <w:vMerge/>
          </w:tcPr>
          <w:p w14:paraId="642B540E" w14:textId="77777777" w:rsidR="00715DCE" w:rsidRDefault="00715DCE"/>
        </w:tc>
        <w:tc>
          <w:tcPr>
            <w:tcW w:w="1525" w:type="dxa"/>
            <w:vMerge/>
            <w:vAlign w:val="center"/>
          </w:tcPr>
          <w:p w14:paraId="6D447CD8" w14:textId="77777777" w:rsidR="00715DCE" w:rsidRDefault="00715DCE">
            <w:pPr>
              <w:rPr>
                <w:sz w:val="18"/>
                <w:szCs w:val="18"/>
              </w:rPr>
            </w:pPr>
          </w:p>
        </w:tc>
        <w:tc>
          <w:tcPr>
            <w:tcW w:w="2634" w:type="dxa"/>
          </w:tcPr>
          <w:p w14:paraId="7776498D" w14:textId="77777777" w:rsidR="00715DCE" w:rsidRDefault="00000000">
            <w:pPr>
              <w:rPr>
                <w:rFonts w:asciiTheme="minorEastAsia" w:hAnsiTheme="minorEastAsia"/>
                <w:sz w:val="18"/>
                <w:szCs w:val="18"/>
              </w:rPr>
            </w:pPr>
            <w:r>
              <w:rPr>
                <w:rFonts w:asciiTheme="minorEastAsia" w:hAnsiTheme="minorEastAsia" w:hint="eastAsia"/>
                <w:sz w:val="18"/>
                <w:szCs w:val="18"/>
              </w:rPr>
              <w:t>2．没有现成信息需要另行制作</w:t>
            </w:r>
          </w:p>
        </w:tc>
        <w:tc>
          <w:tcPr>
            <w:tcW w:w="554" w:type="dxa"/>
            <w:vAlign w:val="center"/>
          </w:tcPr>
          <w:p w14:paraId="0FF09365" w14:textId="77777777" w:rsidR="00715DCE" w:rsidRDefault="00000000">
            <w:r>
              <w:rPr>
                <w:szCs w:val="21"/>
              </w:rPr>
              <w:t>1</w:t>
            </w:r>
          </w:p>
        </w:tc>
        <w:tc>
          <w:tcPr>
            <w:tcW w:w="693" w:type="dxa"/>
            <w:vAlign w:val="center"/>
          </w:tcPr>
          <w:p w14:paraId="1B535632" w14:textId="77777777" w:rsidR="00715DCE" w:rsidRDefault="00000000">
            <w:r>
              <w:rPr>
                <w:rFonts w:hint="eastAsia"/>
                <w:szCs w:val="21"/>
              </w:rPr>
              <w:t>0</w:t>
            </w:r>
          </w:p>
        </w:tc>
        <w:tc>
          <w:tcPr>
            <w:tcW w:w="692" w:type="dxa"/>
            <w:vAlign w:val="center"/>
          </w:tcPr>
          <w:p w14:paraId="671E8119" w14:textId="77777777" w:rsidR="00715DCE" w:rsidRDefault="00000000">
            <w:r>
              <w:rPr>
                <w:rFonts w:hint="eastAsia"/>
                <w:szCs w:val="21"/>
              </w:rPr>
              <w:t>0</w:t>
            </w:r>
          </w:p>
        </w:tc>
        <w:tc>
          <w:tcPr>
            <w:tcW w:w="693" w:type="dxa"/>
            <w:vAlign w:val="center"/>
          </w:tcPr>
          <w:p w14:paraId="184B7A1F" w14:textId="77777777" w:rsidR="00715DCE" w:rsidRDefault="00000000">
            <w:r>
              <w:rPr>
                <w:rFonts w:hint="eastAsia"/>
                <w:szCs w:val="21"/>
              </w:rPr>
              <w:t>0</w:t>
            </w:r>
          </w:p>
        </w:tc>
        <w:tc>
          <w:tcPr>
            <w:tcW w:w="693" w:type="dxa"/>
            <w:vAlign w:val="center"/>
          </w:tcPr>
          <w:p w14:paraId="2298A92B" w14:textId="77777777" w:rsidR="00715DCE" w:rsidRDefault="00000000">
            <w:r>
              <w:rPr>
                <w:rFonts w:hint="eastAsia"/>
                <w:szCs w:val="21"/>
              </w:rPr>
              <w:t>0</w:t>
            </w:r>
          </w:p>
        </w:tc>
        <w:tc>
          <w:tcPr>
            <w:tcW w:w="695" w:type="dxa"/>
            <w:vAlign w:val="center"/>
          </w:tcPr>
          <w:p w14:paraId="559E890C" w14:textId="77777777" w:rsidR="00715DCE" w:rsidRDefault="00000000">
            <w:r>
              <w:rPr>
                <w:rFonts w:hint="eastAsia"/>
                <w:szCs w:val="21"/>
              </w:rPr>
              <w:t>0</w:t>
            </w:r>
          </w:p>
        </w:tc>
        <w:tc>
          <w:tcPr>
            <w:tcW w:w="665" w:type="dxa"/>
            <w:vAlign w:val="center"/>
          </w:tcPr>
          <w:p w14:paraId="3DFC7491" w14:textId="77777777" w:rsidR="00715DCE" w:rsidRDefault="00000000">
            <w:r>
              <w:rPr>
                <w:szCs w:val="21"/>
              </w:rPr>
              <w:t>1</w:t>
            </w:r>
          </w:p>
        </w:tc>
      </w:tr>
      <w:tr w:rsidR="00715DCE" w14:paraId="63CF73F0" w14:textId="77777777">
        <w:trPr>
          <w:trHeight w:val="144"/>
          <w:jc w:val="center"/>
        </w:trPr>
        <w:tc>
          <w:tcPr>
            <w:tcW w:w="554" w:type="dxa"/>
            <w:vMerge/>
          </w:tcPr>
          <w:p w14:paraId="2E981340" w14:textId="77777777" w:rsidR="00715DCE" w:rsidRDefault="00715DCE"/>
        </w:tc>
        <w:tc>
          <w:tcPr>
            <w:tcW w:w="1525" w:type="dxa"/>
            <w:vMerge/>
            <w:vAlign w:val="center"/>
          </w:tcPr>
          <w:p w14:paraId="1B2754F2" w14:textId="77777777" w:rsidR="00715DCE" w:rsidRDefault="00715DCE">
            <w:pPr>
              <w:rPr>
                <w:sz w:val="18"/>
                <w:szCs w:val="18"/>
              </w:rPr>
            </w:pPr>
          </w:p>
        </w:tc>
        <w:tc>
          <w:tcPr>
            <w:tcW w:w="2634" w:type="dxa"/>
          </w:tcPr>
          <w:p w14:paraId="4EF28175" w14:textId="77777777" w:rsidR="00715DCE" w:rsidRDefault="00000000">
            <w:pPr>
              <w:rPr>
                <w:rFonts w:asciiTheme="minorEastAsia" w:hAnsiTheme="minorEastAsia"/>
                <w:sz w:val="18"/>
                <w:szCs w:val="18"/>
              </w:rPr>
            </w:pPr>
            <w:r>
              <w:rPr>
                <w:rFonts w:asciiTheme="minorEastAsia" w:hAnsiTheme="minorEastAsia" w:hint="eastAsia"/>
                <w:sz w:val="18"/>
                <w:szCs w:val="18"/>
              </w:rPr>
              <w:t>3．补正后申请内容仍不明确</w:t>
            </w:r>
          </w:p>
        </w:tc>
        <w:tc>
          <w:tcPr>
            <w:tcW w:w="554" w:type="dxa"/>
            <w:vAlign w:val="center"/>
          </w:tcPr>
          <w:p w14:paraId="485D5286" w14:textId="77777777" w:rsidR="00715DCE" w:rsidRDefault="00000000">
            <w:r>
              <w:rPr>
                <w:rFonts w:hint="eastAsia"/>
                <w:szCs w:val="21"/>
              </w:rPr>
              <w:t>0</w:t>
            </w:r>
          </w:p>
        </w:tc>
        <w:tc>
          <w:tcPr>
            <w:tcW w:w="693" w:type="dxa"/>
            <w:vAlign w:val="center"/>
          </w:tcPr>
          <w:p w14:paraId="3F33C389" w14:textId="77777777" w:rsidR="00715DCE" w:rsidRDefault="00000000">
            <w:r>
              <w:rPr>
                <w:rFonts w:hint="eastAsia"/>
                <w:szCs w:val="21"/>
              </w:rPr>
              <w:t>0</w:t>
            </w:r>
          </w:p>
        </w:tc>
        <w:tc>
          <w:tcPr>
            <w:tcW w:w="692" w:type="dxa"/>
            <w:vAlign w:val="center"/>
          </w:tcPr>
          <w:p w14:paraId="3FE124FA" w14:textId="77777777" w:rsidR="00715DCE" w:rsidRDefault="00000000">
            <w:r>
              <w:rPr>
                <w:rFonts w:hint="eastAsia"/>
                <w:szCs w:val="21"/>
              </w:rPr>
              <w:t>0</w:t>
            </w:r>
          </w:p>
        </w:tc>
        <w:tc>
          <w:tcPr>
            <w:tcW w:w="693" w:type="dxa"/>
            <w:vAlign w:val="center"/>
          </w:tcPr>
          <w:p w14:paraId="3B546C3A" w14:textId="77777777" w:rsidR="00715DCE" w:rsidRDefault="00000000">
            <w:r>
              <w:rPr>
                <w:rFonts w:hint="eastAsia"/>
                <w:szCs w:val="21"/>
              </w:rPr>
              <w:t>0</w:t>
            </w:r>
          </w:p>
        </w:tc>
        <w:tc>
          <w:tcPr>
            <w:tcW w:w="693" w:type="dxa"/>
            <w:vAlign w:val="center"/>
          </w:tcPr>
          <w:p w14:paraId="30C8CC01" w14:textId="77777777" w:rsidR="00715DCE" w:rsidRDefault="00000000">
            <w:r>
              <w:rPr>
                <w:rFonts w:hint="eastAsia"/>
                <w:szCs w:val="21"/>
              </w:rPr>
              <w:t>0</w:t>
            </w:r>
          </w:p>
        </w:tc>
        <w:tc>
          <w:tcPr>
            <w:tcW w:w="695" w:type="dxa"/>
            <w:vAlign w:val="center"/>
          </w:tcPr>
          <w:p w14:paraId="22472186" w14:textId="77777777" w:rsidR="00715DCE" w:rsidRDefault="00000000">
            <w:r>
              <w:rPr>
                <w:rFonts w:hint="eastAsia"/>
                <w:szCs w:val="21"/>
              </w:rPr>
              <w:t>0</w:t>
            </w:r>
          </w:p>
        </w:tc>
        <w:tc>
          <w:tcPr>
            <w:tcW w:w="665" w:type="dxa"/>
            <w:vAlign w:val="center"/>
          </w:tcPr>
          <w:p w14:paraId="1DDDDF62" w14:textId="77777777" w:rsidR="00715DCE" w:rsidRDefault="00000000">
            <w:r>
              <w:rPr>
                <w:rFonts w:hint="eastAsia"/>
                <w:szCs w:val="21"/>
              </w:rPr>
              <w:t>0</w:t>
            </w:r>
          </w:p>
        </w:tc>
      </w:tr>
      <w:tr w:rsidR="00715DCE" w14:paraId="68ACD3EF" w14:textId="77777777">
        <w:trPr>
          <w:trHeight w:val="372"/>
          <w:jc w:val="center"/>
        </w:trPr>
        <w:tc>
          <w:tcPr>
            <w:tcW w:w="554" w:type="dxa"/>
            <w:vMerge/>
          </w:tcPr>
          <w:p w14:paraId="289FA704" w14:textId="77777777" w:rsidR="00715DCE" w:rsidRDefault="00715DCE"/>
        </w:tc>
        <w:tc>
          <w:tcPr>
            <w:tcW w:w="1525" w:type="dxa"/>
            <w:vMerge w:val="restart"/>
            <w:vAlign w:val="center"/>
          </w:tcPr>
          <w:p w14:paraId="0FD6FC5A" w14:textId="77777777" w:rsidR="00715DCE" w:rsidRDefault="00000000">
            <w:pPr>
              <w:rPr>
                <w:sz w:val="18"/>
                <w:szCs w:val="18"/>
              </w:rPr>
            </w:pPr>
            <w:r>
              <w:rPr>
                <w:rFonts w:hint="eastAsia"/>
                <w:sz w:val="18"/>
                <w:szCs w:val="18"/>
              </w:rPr>
              <w:t>（五）</w:t>
            </w:r>
            <w:proofErr w:type="gramStart"/>
            <w:r>
              <w:rPr>
                <w:rFonts w:asciiTheme="minorEastAsia" w:hAnsiTheme="minorEastAsia" w:hint="eastAsia"/>
                <w:sz w:val="18"/>
                <w:szCs w:val="18"/>
              </w:rPr>
              <w:t>不予处理</w:t>
            </w:r>
            <w:proofErr w:type="gramEnd"/>
          </w:p>
        </w:tc>
        <w:tc>
          <w:tcPr>
            <w:tcW w:w="2634" w:type="dxa"/>
          </w:tcPr>
          <w:p w14:paraId="459BCF81" w14:textId="77777777" w:rsidR="00715DCE" w:rsidRDefault="00000000">
            <w:pPr>
              <w:rPr>
                <w:rFonts w:asciiTheme="minorEastAsia" w:hAnsiTheme="minorEastAsia"/>
                <w:sz w:val="18"/>
                <w:szCs w:val="18"/>
              </w:rPr>
            </w:pPr>
            <w:r>
              <w:rPr>
                <w:rFonts w:asciiTheme="minorEastAsia" w:hAnsiTheme="minorEastAsia" w:hint="eastAsia"/>
                <w:sz w:val="18"/>
                <w:szCs w:val="18"/>
              </w:rPr>
              <w:t>1．信访举报投诉类申请</w:t>
            </w:r>
          </w:p>
        </w:tc>
        <w:tc>
          <w:tcPr>
            <w:tcW w:w="554" w:type="dxa"/>
            <w:vAlign w:val="center"/>
          </w:tcPr>
          <w:p w14:paraId="0574544B" w14:textId="77777777" w:rsidR="00715DCE" w:rsidRDefault="00000000">
            <w:r>
              <w:rPr>
                <w:rFonts w:hint="eastAsia"/>
                <w:szCs w:val="21"/>
              </w:rPr>
              <w:t>0</w:t>
            </w:r>
          </w:p>
        </w:tc>
        <w:tc>
          <w:tcPr>
            <w:tcW w:w="693" w:type="dxa"/>
            <w:vAlign w:val="center"/>
          </w:tcPr>
          <w:p w14:paraId="5AD27F36" w14:textId="77777777" w:rsidR="00715DCE" w:rsidRDefault="00000000">
            <w:r>
              <w:rPr>
                <w:rFonts w:hint="eastAsia"/>
                <w:szCs w:val="21"/>
              </w:rPr>
              <w:t>0</w:t>
            </w:r>
          </w:p>
        </w:tc>
        <w:tc>
          <w:tcPr>
            <w:tcW w:w="692" w:type="dxa"/>
            <w:vAlign w:val="center"/>
          </w:tcPr>
          <w:p w14:paraId="58671CC6" w14:textId="77777777" w:rsidR="00715DCE" w:rsidRDefault="00000000">
            <w:r>
              <w:rPr>
                <w:rFonts w:hint="eastAsia"/>
                <w:szCs w:val="21"/>
              </w:rPr>
              <w:t>0</w:t>
            </w:r>
          </w:p>
        </w:tc>
        <w:tc>
          <w:tcPr>
            <w:tcW w:w="693" w:type="dxa"/>
            <w:vAlign w:val="center"/>
          </w:tcPr>
          <w:p w14:paraId="06C7AFD3" w14:textId="77777777" w:rsidR="00715DCE" w:rsidRDefault="00000000">
            <w:r>
              <w:rPr>
                <w:rFonts w:hint="eastAsia"/>
                <w:szCs w:val="21"/>
              </w:rPr>
              <w:t>0</w:t>
            </w:r>
          </w:p>
        </w:tc>
        <w:tc>
          <w:tcPr>
            <w:tcW w:w="693" w:type="dxa"/>
            <w:vAlign w:val="center"/>
          </w:tcPr>
          <w:p w14:paraId="35B0E79A" w14:textId="77777777" w:rsidR="00715DCE" w:rsidRDefault="00000000">
            <w:r>
              <w:rPr>
                <w:rFonts w:hint="eastAsia"/>
                <w:szCs w:val="21"/>
              </w:rPr>
              <w:t>0</w:t>
            </w:r>
          </w:p>
        </w:tc>
        <w:tc>
          <w:tcPr>
            <w:tcW w:w="695" w:type="dxa"/>
            <w:vAlign w:val="center"/>
          </w:tcPr>
          <w:p w14:paraId="5EB1D064" w14:textId="77777777" w:rsidR="00715DCE" w:rsidRDefault="00000000">
            <w:r>
              <w:rPr>
                <w:rFonts w:hint="eastAsia"/>
                <w:szCs w:val="21"/>
              </w:rPr>
              <w:t>0</w:t>
            </w:r>
          </w:p>
        </w:tc>
        <w:tc>
          <w:tcPr>
            <w:tcW w:w="665" w:type="dxa"/>
            <w:vAlign w:val="center"/>
          </w:tcPr>
          <w:p w14:paraId="6694772D" w14:textId="77777777" w:rsidR="00715DCE" w:rsidRDefault="00000000">
            <w:r>
              <w:rPr>
                <w:rFonts w:hint="eastAsia"/>
                <w:szCs w:val="21"/>
              </w:rPr>
              <w:t>0</w:t>
            </w:r>
          </w:p>
        </w:tc>
      </w:tr>
      <w:tr w:rsidR="00715DCE" w14:paraId="5888689A" w14:textId="77777777">
        <w:trPr>
          <w:trHeight w:val="144"/>
          <w:jc w:val="center"/>
        </w:trPr>
        <w:tc>
          <w:tcPr>
            <w:tcW w:w="554" w:type="dxa"/>
            <w:vMerge/>
          </w:tcPr>
          <w:p w14:paraId="494B68D1" w14:textId="77777777" w:rsidR="00715DCE" w:rsidRDefault="00715DCE"/>
        </w:tc>
        <w:tc>
          <w:tcPr>
            <w:tcW w:w="1525" w:type="dxa"/>
            <w:vMerge/>
          </w:tcPr>
          <w:p w14:paraId="6D00F077" w14:textId="77777777" w:rsidR="00715DCE" w:rsidRDefault="00715DCE"/>
        </w:tc>
        <w:tc>
          <w:tcPr>
            <w:tcW w:w="2634" w:type="dxa"/>
          </w:tcPr>
          <w:p w14:paraId="5815FD90" w14:textId="77777777" w:rsidR="00715DCE" w:rsidRDefault="00000000">
            <w:pPr>
              <w:rPr>
                <w:rFonts w:asciiTheme="minorEastAsia" w:hAnsiTheme="minorEastAsia"/>
                <w:sz w:val="18"/>
                <w:szCs w:val="18"/>
              </w:rPr>
            </w:pPr>
            <w:r>
              <w:rPr>
                <w:rFonts w:asciiTheme="minorEastAsia" w:hAnsiTheme="minorEastAsia" w:hint="eastAsia"/>
                <w:sz w:val="18"/>
                <w:szCs w:val="18"/>
              </w:rPr>
              <w:t>2．重复申请</w:t>
            </w:r>
          </w:p>
        </w:tc>
        <w:tc>
          <w:tcPr>
            <w:tcW w:w="554" w:type="dxa"/>
            <w:vAlign w:val="center"/>
          </w:tcPr>
          <w:p w14:paraId="5EAD72B9" w14:textId="77777777" w:rsidR="00715DCE" w:rsidRDefault="00000000">
            <w:r>
              <w:rPr>
                <w:szCs w:val="21"/>
              </w:rPr>
              <w:t>1</w:t>
            </w:r>
          </w:p>
        </w:tc>
        <w:tc>
          <w:tcPr>
            <w:tcW w:w="693" w:type="dxa"/>
            <w:vAlign w:val="center"/>
          </w:tcPr>
          <w:p w14:paraId="3F171540" w14:textId="77777777" w:rsidR="00715DCE" w:rsidRDefault="00000000">
            <w:r>
              <w:rPr>
                <w:rFonts w:hint="eastAsia"/>
                <w:szCs w:val="21"/>
              </w:rPr>
              <w:t>0</w:t>
            </w:r>
          </w:p>
        </w:tc>
        <w:tc>
          <w:tcPr>
            <w:tcW w:w="692" w:type="dxa"/>
            <w:vAlign w:val="center"/>
          </w:tcPr>
          <w:p w14:paraId="7396FD42" w14:textId="77777777" w:rsidR="00715DCE" w:rsidRDefault="00000000">
            <w:r>
              <w:rPr>
                <w:rFonts w:hint="eastAsia"/>
                <w:szCs w:val="21"/>
              </w:rPr>
              <w:t>0</w:t>
            </w:r>
          </w:p>
        </w:tc>
        <w:tc>
          <w:tcPr>
            <w:tcW w:w="693" w:type="dxa"/>
            <w:vAlign w:val="center"/>
          </w:tcPr>
          <w:p w14:paraId="027EB1FC" w14:textId="77777777" w:rsidR="00715DCE" w:rsidRDefault="00000000">
            <w:r>
              <w:rPr>
                <w:rFonts w:hint="eastAsia"/>
                <w:szCs w:val="21"/>
              </w:rPr>
              <w:t>0</w:t>
            </w:r>
          </w:p>
        </w:tc>
        <w:tc>
          <w:tcPr>
            <w:tcW w:w="693" w:type="dxa"/>
            <w:vAlign w:val="center"/>
          </w:tcPr>
          <w:p w14:paraId="517EBE54" w14:textId="77777777" w:rsidR="00715DCE" w:rsidRDefault="00000000">
            <w:r>
              <w:rPr>
                <w:rFonts w:hint="eastAsia"/>
                <w:szCs w:val="21"/>
              </w:rPr>
              <w:t>0</w:t>
            </w:r>
          </w:p>
        </w:tc>
        <w:tc>
          <w:tcPr>
            <w:tcW w:w="695" w:type="dxa"/>
            <w:vAlign w:val="center"/>
          </w:tcPr>
          <w:p w14:paraId="065875B0" w14:textId="77777777" w:rsidR="00715DCE" w:rsidRDefault="00000000">
            <w:r>
              <w:rPr>
                <w:rFonts w:hint="eastAsia"/>
                <w:szCs w:val="21"/>
              </w:rPr>
              <w:t>0</w:t>
            </w:r>
          </w:p>
        </w:tc>
        <w:tc>
          <w:tcPr>
            <w:tcW w:w="665" w:type="dxa"/>
            <w:vAlign w:val="center"/>
          </w:tcPr>
          <w:p w14:paraId="0AA78AE7" w14:textId="77777777" w:rsidR="00715DCE" w:rsidRDefault="00000000">
            <w:r>
              <w:rPr>
                <w:szCs w:val="21"/>
              </w:rPr>
              <w:t>1</w:t>
            </w:r>
          </w:p>
        </w:tc>
      </w:tr>
      <w:tr w:rsidR="00715DCE" w14:paraId="2225F244" w14:textId="77777777">
        <w:trPr>
          <w:trHeight w:val="382"/>
          <w:jc w:val="center"/>
        </w:trPr>
        <w:tc>
          <w:tcPr>
            <w:tcW w:w="554" w:type="dxa"/>
            <w:vMerge/>
          </w:tcPr>
          <w:p w14:paraId="0421CDFD" w14:textId="77777777" w:rsidR="00715DCE" w:rsidRDefault="00715DCE"/>
        </w:tc>
        <w:tc>
          <w:tcPr>
            <w:tcW w:w="1525" w:type="dxa"/>
            <w:vMerge/>
          </w:tcPr>
          <w:p w14:paraId="1FE827EC" w14:textId="77777777" w:rsidR="00715DCE" w:rsidRDefault="00715DCE"/>
        </w:tc>
        <w:tc>
          <w:tcPr>
            <w:tcW w:w="2634" w:type="dxa"/>
          </w:tcPr>
          <w:p w14:paraId="28504760" w14:textId="77777777" w:rsidR="00715DCE" w:rsidRDefault="00000000">
            <w:pPr>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．要求提供公开出版物</w:t>
            </w:r>
          </w:p>
        </w:tc>
        <w:tc>
          <w:tcPr>
            <w:tcW w:w="554" w:type="dxa"/>
            <w:vAlign w:val="center"/>
          </w:tcPr>
          <w:p w14:paraId="2ACF0205" w14:textId="77777777" w:rsidR="00715DCE" w:rsidRDefault="00000000">
            <w:r>
              <w:rPr>
                <w:rFonts w:hint="eastAsia"/>
                <w:szCs w:val="21"/>
              </w:rPr>
              <w:t>0</w:t>
            </w:r>
          </w:p>
        </w:tc>
        <w:tc>
          <w:tcPr>
            <w:tcW w:w="693" w:type="dxa"/>
            <w:vAlign w:val="center"/>
          </w:tcPr>
          <w:p w14:paraId="628D52FB" w14:textId="77777777" w:rsidR="00715DCE" w:rsidRDefault="00000000">
            <w:r>
              <w:rPr>
                <w:rFonts w:hint="eastAsia"/>
                <w:szCs w:val="21"/>
              </w:rPr>
              <w:t>0</w:t>
            </w:r>
          </w:p>
        </w:tc>
        <w:tc>
          <w:tcPr>
            <w:tcW w:w="692" w:type="dxa"/>
            <w:vAlign w:val="center"/>
          </w:tcPr>
          <w:p w14:paraId="62B546DD" w14:textId="77777777" w:rsidR="00715DCE" w:rsidRDefault="00000000">
            <w:r>
              <w:rPr>
                <w:rFonts w:hint="eastAsia"/>
                <w:szCs w:val="21"/>
              </w:rPr>
              <w:t>0</w:t>
            </w:r>
          </w:p>
        </w:tc>
        <w:tc>
          <w:tcPr>
            <w:tcW w:w="693" w:type="dxa"/>
            <w:vAlign w:val="center"/>
          </w:tcPr>
          <w:p w14:paraId="5F6C8AC3" w14:textId="77777777" w:rsidR="00715DCE" w:rsidRDefault="00000000">
            <w:r>
              <w:rPr>
                <w:rFonts w:hint="eastAsia"/>
                <w:szCs w:val="21"/>
              </w:rPr>
              <w:t>0</w:t>
            </w:r>
          </w:p>
        </w:tc>
        <w:tc>
          <w:tcPr>
            <w:tcW w:w="693" w:type="dxa"/>
            <w:vAlign w:val="center"/>
          </w:tcPr>
          <w:p w14:paraId="62144C0E" w14:textId="77777777" w:rsidR="00715DCE" w:rsidRDefault="00000000">
            <w:r>
              <w:rPr>
                <w:rFonts w:hint="eastAsia"/>
                <w:szCs w:val="21"/>
              </w:rPr>
              <w:t>0</w:t>
            </w:r>
          </w:p>
        </w:tc>
        <w:tc>
          <w:tcPr>
            <w:tcW w:w="695" w:type="dxa"/>
            <w:vAlign w:val="center"/>
          </w:tcPr>
          <w:p w14:paraId="3FB6A089" w14:textId="77777777" w:rsidR="00715DCE" w:rsidRDefault="00000000">
            <w:r>
              <w:rPr>
                <w:rFonts w:hint="eastAsia"/>
                <w:szCs w:val="21"/>
              </w:rPr>
              <w:t>0</w:t>
            </w:r>
          </w:p>
        </w:tc>
        <w:tc>
          <w:tcPr>
            <w:tcW w:w="665" w:type="dxa"/>
            <w:vAlign w:val="center"/>
          </w:tcPr>
          <w:p w14:paraId="5C396D60" w14:textId="77777777" w:rsidR="00715DCE" w:rsidRDefault="00000000">
            <w:r>
              <w:rPr>
                <w:rFonts w:hint="eastAsia"/>
                <w:szCs w:val="21"/>
              </w:rPr>
              <w:t>0</w:t>
            </w:r>
          </w:p>
        </w:tc>
      </w:tr>
      <w:tr w:rsidR="00715DCE" w14:paraId="197321AF" w14:textId="77777777">
        <w:trPr>
          <w:trHeight w:val="415"/>
          <w:jc w:val="center"/>
        </w:trPr>
        <w:tc>
          <w:tcPr>
            <w:tcW w:w="554" w:type="dxa"/>
            <w:vMerge/>
          </w:tcPr>
          <w:p w14:paraId="24CBCDE2" w14:textId="77777777" w:rsidR="00715DCE" w:rsidRDefault="00715DCE"/>
        </w:tc>
        <w:tc>
          <w:tcPr>
            <w:tcW w:w="1525" w:type="dxa"/>
            <w:vMerge/>
          </w:tcPr>
          <w:p w14:paraId="39A60CE7" w14:textId="77777777" w:rsidR="00715DCE" w:rsidRDefault="00715DCE"/>
        </w:tc>
        <w:tc>
          <w:tcPr>
            <w:tcW w:w="2634" w:type="dxa"/>
          </w:tcPr>
          <w:p w14:paraId="3249BD6E" w14:textId="77777777" w:rsidR="00715DCE" w:rsidRDefault="00000000">
            <w:pPr>
              <w:rPr>
                <w:rFonts w:asciiTheme="minorEastAsia" w:hAnsiTheme="minorEastAsia"/>
                <w:sz w:val="18"/>
                <w:szCs w:val="18"/>
              </w:rPr>
            </w:pPr>
            <w:r>
              <w:rPr>
                <w:rFonts w:asciiTheme="minorEastAsia" w:hAnsiTheme="minorEastAsia" w:hint="eastAsia"/>
                <w:sz w:val="18"/>
                <w:szCs w:val="18"/>
              </w:rPr>
              <w:t>4．无正当理由大量反复申请</w:t>
            </w:r>
          </w:p>
        </w:tc>
        <w:tc>
          <w:tcPr>
            <w:tcW w:w="554" w:type="dxa"/>
            <w:vAlign w:val="center"/>
          </w:tcPr>
          <w:p w14:paraId="51F4F1B0" w14:textId="77777777" w:rsidR="00715DCE" w:rsidRDefault="00000000">
            <w:r>
              <w:rPr>
                <w:rFonts w:hint="eastAsia"/>
                <w:szCs w:val="21"/>
              </w:rPr>
              <w:t>0</w:t>
            </w:r>
          </w:p>
        </w:tc>
        <w:tc>
          <w:tcPr>
            <w:tcW w:w="693" w:type="dxa"/>
            <w:vAlign w:val="center"/>
          </w:tcPr>
          <w:p w14:paraId="3CE8C6C7" w14:textId="77777777" w:rsidR="00715DCE" w:rsidRDefault="00000000">
            <w:r>
              <w:rPr>
                <w:rFonts w:hint="eastAsia"/>
                <w:szCs w:val="21"/>
              </w:rPr>
              <w:t>0</w:t>
            </w:r>
          </w:p>
        </w:tc>
        <w:tc>
          <w:tcPr>
            <w:tcW w:w="692" w:type="dxa"/>
            <w:vAlign w:val="center"/>
          </w:tcPr>
          <w:p w14:paraId="491E91F7" w14:textId="77777777" w:rsidR="00715DCE" w:rsidRDefault="00000000">
            <w:r>
              <w:rPr>
                <w:rFonts w:hint="eastAsia"/>
                <w:szCs w:val="21"/>
              </w:rPr>
              <w:t>0</w:t>
            </w:r>
          </w:p>
        </w:tc>
        <w:tc>
          <w:tcPr>
            <w:tcW w:w="693" w:type="dxa"/>
            <w:vAlign w:val="center"/>
          </w:tcPr>
          <w:p w14:paraId="34D28A1F" w14:textId="77777777" w:rsidR="00715DCE" w:rsidRDefault="00000000">
            <w:r>
              <w:rPr>
                <w:rFonts w:hint="eastAsia"/>
                <w:szCs w:val="21"/>
              </w:rPr>
              <w:t>0</w:t>
            </w:r>
          </w:p>
        </w:tc>
        <w:tc>
          <w:tcPr>
            <w:tcW w:w="693" w:type="dxa"/>
            <w:vAlign w:val="center"/>
          </w:tcPr>
          <w:p w14:paraId="0C09957E" w14:textId="77777777" w:rsidR="00715DCE" w:rsidRDefault="00000000">
            <w:r>
              <w:rPr>
                <w:rFonts w:hint="eastAsia"/>
                <w:szCs w:val="21"/>
              </w:rPr>
              <w:t>0</w:t>
            </w:r>
          </w:p>
        </w:tc>
        <w:tc>
          <w:tcPr>
            <w:tcW w:w="695" w:type="dxa"/>
            <w:vAlign w:val="center"/>
          </w:tcPr>
          <w:p w14:paraId="66B8A829" w14:textId="77777777" w:rsidR="00715DCE" w:rsidRDefault="00000000">
            <w:r>
              <w:rPr>
                <w:rFonts w:hint="eastAsia"/>
                <w:szCs w:val="21"/>
              </w:rPr>
              <w:t>0</w:t>
            </w:r>
          </w:p>
        </w:tc>
        <w:tc>
          <w:tcPr>
            <w:tcW w:w="665" w:type="dxa"/>
            <w:vAlign w:val="center"/>
          </w:tcPr>
          <w:p w14:paraId="55181F3C" w14:textId="77777777" w:rsidR="00715DCE" w:rsidRDefault="00000000">
            <w:r>
              <w:rPr>
                <w:rFonts w:hint="eastAsia"/>
                <w:szCs w:val="21"/>
              </w:rPr>
              <w:t>0</w:t>
            </w:r>
          </w:p>
        </w:tc>
      </w:tr>
      <w:tr w:rsidR="00715DCE" w14:paraId="0C08AB51" w14:textId="77777777">
        <w:trPr>
          <w:trHeight w:val="144"/>
          <w:jc w:val="center"/>
        </w:trPr>
        <w:tc>
          <w:tcPr>
            <w:tcW w:w="554" w:type="dxa"/>
            <w:vMerge/>
          </w:tcPr>
          <w:p w14:paraId="70DFE4BA" w14:textId="77777777" w:rsidR="00715DCE" w:rsidRDefault="00715DCE"/>
        </w:tc>
        <w:tc>
          <w:tcPr>
            <w:tcW w:w="1525" w:type="dxa"/>
            <w:vMerge/>
          </w:tcPr>
          <w:p w14:paraId="5856AF93" w14:textId="77777777" w:rsidR="00715DCE" w:rsidRDefault="00715DCE"/>
        </w:tc>
        <w:tc>
          <w:tcPr>
            <w:tcW w:w="2634" w:type="dxa"/>
          </w:tcPr>
          <w:p w14:paraId="109A8BEC" w14:textId="77777777" w:rsidR="00715DCE" w:rsidRDefault="00000000">
            <w:pPr>
              <w:ind w:left="180" w:hangingChars="100" w:hanging="180"/>
              <w:rPr>
                <w:rFonts w:asciiTheme="minorEastAsia" w:hAnsiTheme="minorEastAsia"/>
                <w:sz w:val="18"/>
                <w:szCs w:val="18"/>
              </w:rPr>
            </w:pPr>
            <w:r>
              <w:rPr>
                <w:rFonts w:asciiTheme="minorEastAsia" w:hAnsiTheme="minorEastAsia" w:hint="eastAsia"/>
                <w:sz w:val="18"/>
                <w:szCs w:val="18"/>
              </w:rPr>
              <w:t>5．要求行政机关确认或重新出具已获取信息</w:t>
            </w:r>
          </w:p>
        </w:tc>
        <w:tc>
          <w:tcPr>
            <w:tcW w:w="554" w:type="dxa"/>
            <w:vAlign w:val="center"/>
          </w:tcPr>
          <w:p w14:paraId="13F69755" w14:textId="77777777" w:rsidR="00715DCE" w:rsidRDefault="00000000">
            <w:r>
              <w:rPr>
                <w:rFonts w:hint="eastAsia"/>
                <w:szCs w:val="21"/>
              </w:rPr>
              <w:t>0</w:t>
            </w:r>
          </w:p>
        </w:tc>
        <w:tc>
          <w:tcPr>
            <w:tcW w:w="693" w:type="dxa"/>
            <w:vAlign w:val="center"/>
          </w:tcPr>
          <w:p w14:paraId="76184D00" w14:textId="77777777" w:rsidR="00715DCE" w:rsidRDefault="00000000">
            <w:r>
              <w:rPr>
                <w:rFonts w:hint="eastAsia"/>
                <w:szCs w:val="21"/>
              </w:rPr>
              <w:t>0</w:t>
            </w:r>
          </w:p>
        </w:tc>
        <w:tc>
          <w:tcPr>
            <w:tcW w:w="692" w:type="dxa"/>
            <w:vAlign w:val="center"/>
          </w:tcPr>
          <w:p w14:paraId="1D4EF0E3" w14:textId="77777777" w:rsidR="00715DCE" w:rsidRDefault="00000000">
            <w:r>
              <w:rPr>
                <w:rFonts w:hint="eastAsia"/>
                <w:szCs w:val="21"/>
              </w:rPr>
              <w:t>0</w:t>
            </w:r>
          </w:p>
        </w:tc>
        <w:tc>
          <w:tcPr>
            <w:tcW w:w="693" w:type="dxa"/>
            <w:vAlign w:val="center"/>
          </w:tcPr>
          <w:p w14:paraId="787BFFEA" w14:textId="77777777" w:rsidR="00715DCE" w:rsidRDefault="00000000">
            <w:r>
              <w:rPr>
                <w:rFonts w:hint="eastAsia"/>
                <w:szCs w:val="21"/>
              </w:rPr>
              <w:t>0</w:t>
            </w:r>
          </w:p>
        </w:tc>
        <w:tc>
          <w:tcPr>
            <w:tcW w:w="693" w:type="dxa"/>
            <w:vAlign w:val="center"/>
          </w:tcPr>
          <w:p w14:paraId="4815B0D7" w14:textId="77777777" w:rsidR="00715DCE" w:rsidRDefault="00000000">
            <w:r>
              <w:rPr>
                <w:rFonts w:hint="eastAsia"/>
                <w:szCs w:val="21"/>
              </w:rPr>
              <w:t>0</w:t>
            </w:r>
          </w:p>
        </w:tc>
        <w:tc>
          <w:tcPr>
            <w:tcW w:w="695" w:type="dxa"/>
            <w:vAlign w:val="center"/>
          </w:tcPr>
          <w:p w14:paraId="032DF343" w14:textId="77777777" w:rsidR="00715DCE" w:rsidRDefault="00000000">
            <w:r>
              <w:rPr>
                <w:rFonts w:hint="eastAsia"/>
                <w:szCs w:val="21"/>
              </w:rPr>
              <w:t>0</w:t>
            </w:r>
          </w:p>
        </w:tc>
        <w:tc>
          <w:tcPr>
            <w:tcW w:w="665" w:type="dxa"/>
            <w:vAlign w:val="center"/>
          </w:tcPr>
          <w:p w14:paraId="14DA0BF0" w14:textId="77777777" w:rsidR="00715DCE" w:rsidRDefault="00000000">
            <w:r>
              <w:rPr>
                <w:rFonts w:hint="eastAsia"/>
                <w:szCs w:val="21"/>
              </w:rPr>
              <w:t>0</w:t>
            </w:r>
          </w:p>
        </w:tc>
      </w:tr>
      <w:tr w:rsidR="00715DCE" w14:paraId="50F0D3B1" w14:textId="77777777">
        <w:trPr>
          <w:trHeight w:val="144"/>
          <w:jc w:val="center"/>
        </w:trPr>
        <w:tc>
          <w:tcPr>
            <w:tcW w:w="554" w:type="dxa"/>
            <w:vMerge/>
          </w:tcPr>
          <w:p w14:paraId="43A10496" w14:textId="77777777" w:rsidR="00715DCE" w:rsidRDefault="00715DCE"/>
        </w:tc>
        <w:tc>
          <w:tcPr>
            <w:tcW w:w="1525" w:type="dxa"/>
            <w:vMerge w:val="restart"/>
            <w:vAlign w:val="center"/>
          </w:tcPr>
          <w:p w14:paraId="1339D73F" w14:textId="77777777" w:rsidR="00715DCE" w:rsidRDefault="00000000">
            <w:r>
              <w:rPr>
                <w:rFonts w:hint="eastAsia"/>
                <w:sz w:val="18"/>
                <w:szCs w:val="18"/>
              </w:rPr>
              <w:t>（六）其他处理</w:t>
            </w:r>
          </w:p>
        </w:tc>
        <w:tc>
          <w:tcPr>
            <w:tcW w:w="2634" w:type="dxa"/>
          </w:tcPr>
          <w:p w14:paraId="2D033CD1" w14:textId="77777777" w:rsidR="00715DCE" w:rsidRDefault="00000000">
            <w:pPr>
              <w:ind w:left="180" w:hangingChars="100" w:hanging="180"/>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w:t>
            </w:r>
            <w:r>
              <w:rPr>
                <w:rFonts w:asciiTheme="minorEastAsia" w:hAnsiTheme="minorEastAsia" w:hint="eastAsia"/>
                <w:sz w:val="18"/>
                <w:szCs w:val="18"/>
              </w:rPr>
              <w:t>申请人无正当理由逾期</w:t>
            </w:r>
            <w:proofErr w:type="gramStart"/>
            <w:r>
              <w:rPr>
                <w:rFonts w:asciiTheme="minorEastAsia" w:hAnsiTheme="minorEastAsia" w:hint="eastAsia"/>
                <w:sz w:val="18"/>
                <w:szCs w:val="18"/>
              </w:rPr>
              <w:t>不</w:t>
            </w:r>
            <w:proofErr w:type="gramEnd"/>
            <w:r>
              <w:rPr>
                <w:rFonts w:asciiTheme="minorEastAsia" w:hAnsiTheme="minorEastAsia" w:hint="eastAsia"/>
                <w:sz w:val="18"/>
                <w:szCs w:val="18"/>
              </w:rPr>
              <w:t>补正、行政机关</w:t>
            </w:r>
            <w:proofErr w:type="gramStart"/>
            <w:r>
              <w:rPr>
                <w:rFonts w:asciiTheme="minorEastAsia" w:hAnsiTheme="minorEastAsia" w:hint="eastAsia"/>
                <w:sz w:val="18"/>
                <w:szCs w:val="18"/>
              </w:rPr>
              <w:t>不</w:t>
            </w:r>
            <w:proofErr w:type="gramEnd"/>
            <w:r>
              <w:rPr>
                <w:rFonts w:asciiTheme="minorEastAsia" w:hAnsiTheme="minorEastAsia" w:hint="eastAsia"/>
                <w:sz w:val="18"/>
                <w:szCs w:val="18"/>
              </w:rPr>
              <w:t>再处理其政府信息公开申请</w:t>
            </w:r>
          </w:p>
        </w:tc>
        <w:tc>
          <w:tcPr>
            <w:tcW w:w="554" w:type="dxa"/>
            <w:vAlign w:val="center"/>
          </w:tcPr>
          <w:p w14:paraId="7040E8DA" w14:textId="77777777" w:rsidR="00715DCE" w:rsidRDefault="00000000">
            <w:r>
              <w:rPr>
                <w:szCs w:val="21"/>
              </w:rPr>
              <w:t>2</w:t>
            </w:r>
          </w:p>
        </w:tc>
        <w:tc>
          <w:tcPr>
            <w:tcW w:w="693" w:type="dxa"/>
            <w:vAlign w:val="center"/>
          </w:tcPr>
          <w:p w14:paraId="0531E59D" w14:textId="77777777" w:rsidR="00715DCE" w:rsidRDefault="00000000">
            <w:r>
              <w:rPr>
                <w:rFonts w:hint="eastAsia"/>
                <w:szCs w:val="21"/>
              </w:rPr>
              <w:t>0</w:t>
            </w:r>
          </w:p>
        </w:tc>
        <w:tc>
          <w:tcPr>
            <w:tcW w:w="692" w:type="dxa"/>
            <w:vAlign w:val="center"/>
          </w:tcPr>
          <w:p w14:paraId="66427998" w14:textId="77777777" w:rsidR="00715DCE" w:rsidRDefault="00000000">
            <w:r>
              <w:rPr>
                <w:rFonts w:hint="eastAsia"/>
                <w:szCs w:val="21"/>
              </w:rPr>
              <w:t>0</w:t>
            </w:r>
          </w:p>
        </w:tc>
        <w:tc>
          <w:tcPr>
            <w:tcW w:w="693" w:type="dxa"/>
            <w:vAlign w:val="center"/>
          </w:tcPr>
          <w:p w14:paraId="1F3FB9F3" w14:textId="77777777" w:rsidR="00715DCE" w:rsidRDefault="00000000">
            <w:r>
              <w:rPr>
                <w:rFonts w:hint="eastAsia"/>
                <w:szCs w:val="21"/>
              </w:rPr>
              <w:t>0</w:t>
            </w:r>
          </w:p>
        </w:tc>
        <w:tc>
          <w:tcPr>
            <w:tcW w:w="693" w:type="dxa"/>
            <w:vAlign w:val="center"/>
          </w:tcPr>
          <w:p w14:paraId="6ACD712C" w14:textId="77777777" w:rsidR="00715DCE" w:rsidRDefault="00000000">
            <w:r>
              <w:rPr>
                <w:rFonts w:hint="eastAsia"/>
                <w:szCs w:val="21"/>
              </w:rPr>
              <w:t>0</w:t>
            </w:r>
          </w:p>
        </w:tc>
        <w:tc>
          <w:tcPr>
            <w:tcW w:w="695" w:type="dxa"/>
            <w:vAlign w:val="center"/>
          </w:tcPr>
          <w:p w14:paraId="667B9347" w14:textId="77777777" w:rsidR="00715DCE" w:rsidRDefault="00000000">
            <w:r>
              <w:rPr>
                <w:rFonts w:hint="eastAsia"/>
                <w:szCs w:val="21"/>
              </w:rPr>
              <w:t>0</w:t>
            </w:r>
          </w:p>
        </w:tc>
        <w:tc>
          <w:tcPr>
            <w:tcW w:w="665" w:type="dxa"/>
            <w:vAlign w:val="center"/>
          </w:tcPr>
          <w:p w14:paraId="2DCDF305" w14:textId="77777777" w:rsidR="00715DCE" w:rsidRDefault="00000000">
            <w:r>
              <w:rPr>
                <w:szCs w:val="21"/>
              </w:rPr>
              <w:t>2</w:t>
            </w:r>
          </w:p>
        </w:tc>
      </w:tr>
      <w:tr w:rsidR="00715DCE" w14:paraId="68020FBE" w14:textId="77777777">
        <w:trPr>
          <w:trHeight w:val="144"/>
          <w:jc w:val="center"/>
        </w:trPr>
        <w:tc>
          <w:tcPr>
            <w:tcW w:w="554" w:type="dxa"/>
            <w:vMerge/>
          </w:tcPr>
          <w:p w14:paraId="41F61514" w14:textId="77777777" w:rsidR="00715DCE" w:rsidRDefault="00715DCE"/>
        </w:tc>
        <w:tc>
          <w:tcPr>
            <w:tcW w:w="1525" w:type="dxa"/>
            <w:vMerge/>
          </w:tcPr>
          <w:p w14:paraId="189369B3" w14:textId="77777777" w:rsidR="00715DCE" w:rsidRDefault="00715DCE"/>
        </w:tc>
        <w:tc>
          <w:tcPr>
            <w:tcW w:w="2634" w:type="dxa"/>
          </w:tcPr>
          <w:p w14:paraId="6A4AABCD" w14:textId="77777777" w:rsidR="00715DCE" w:rsidRDefault="00000000">
            <w:pPr>
              <w:ind w:left="180" w:hangingChars="100" w:hanging="180"/>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w:t>
            </w:r>
            <w:r>
              <w:rPr>
                <w:rFonts w:asciiTheme="minorEastAsia" w:hAnsiTheme="minorEastAsia" w:hint="eastAsia"/>
                <w:sz w:val="18"/>
                <w:szCs w:val="18"/>
              </w:rPr>
              <w:t>申请人逾期未按收费通知 要求缴纳费用、行政机关</w:t>
            </w:r>
            <w:proofErr w:type="gramStart"/>
            <w:r>
              <w:rPr>
                <w:rFonts w:asciiTheme="minorEastAsia" w:hAnsiTheme="minorEastAsia" w:hint="eastAsia"/>
                <w:sz w:val="18"/>
                <w:szCs w:val="18"/>
              </w:rPr>
              <w:t>不</w:t>
            </w:r>
            <w:proofErr w:type="gramEnd"/>
            <w:r>
              <w:rPr>
                <w:rFonts w:asciiTheme="minorEastAsia" w:hAnsiTheme="minorEastAsia" w:hint="eastAsia"/>
                <w:sz w:val="18"/>
                <w:szCs w:val="18"/>
              </w:rPr>
              <w:t>再处理其政府信息公开申请</w:t>
            </w:r>
          </w:p>
        </w:tc>
        <w:tc>
          <w:tcPr>
            <w:tcW w:w="554" w:type="dxa"/>
            <w:vAlign w:val="center"/>
          </w:tcPr>
          <w:p w14:paraId="4DADC504" w14:textId="77777777" w:rsidR="00715DCE" w:rsidRDefault="00000000">
            <w:r>
              <w:rPr>
                <w:rFonts w:hint="eastAsia"/>
                <w:szCs w:val="21"/>
              </w:rPr>
              <w:t>0</w:t>
            </w:r>
          </w:p>
        </w:tc>
        <w:tc>
          <w:tcPr>
            <w:tcW w:w="693" w:type="dxa"/>
            <w:vAlign w:val="center"/>
          </w:tcPr>
          <w:p w14:paraId="1E6C19B9" w14:textId="77777777" w:rsidR="00715DCE" w:rsidRDefault="00000000">
            <w:r>
              <w:rPr>
                <w:rFonts w:hint="eastAsia"/>
                <w:szCs w:val="21"/>
              </w:rPr>
              <w:t>0</w:t>
            </w:r>
          </w:p>
        </w:tc>
        <w:tc>
          <w:tcPr>
            <w:tcW w:w="692" w:type="dxa"/>
            <w:vAlign w:val="center"/>
          </w:tcPr>
          <w:p w14:paraId="34239DEF" w14:textId="77777777" w:rsidR="00715DCE" w:rsidRDefault="00000000">
            <w:r>
              <w:rPr>
                <w:rFonts w:hint="eastAsia"/>
                <w:szCs w:val="21"/>
              </w:rPr>
              <w:t>0</w:t>
            </w:r>
          </w:p>
        </w:tc>
        <w:tc>
          <w:tcPr>
            <w:tcW w:w="693" w:type="dxa"/>
            <w:vAlign w:val="center"/>
          </w:tcPr>
          <w:p w14:paraId="556E977D" w14:textId="77777777" w:rsidR="00715DCE" w:rsidRDefault="00000000">
            <w:r>
              <w:rPr>
                <w:rFonts w:hint="eastAsia"/>
                <w:szCs w:val="21"/>
              </w:rPr>
              <w:t>0</w:t>
            </w:r>
          </w:p>
        </w:tc>
        <w:tc>
          <w:tcPr>
            <w:tcW w:w="693" w:type="dxa"/>
            <w:vAlign w:val="center"/>
          </w:tcPr>
          <w:p w14:paraId="0EB6830F" w14:textId="77777777" w:rsidR="00715DCE" w:rsidRDefault="00000000">
            <w:r>
              <w:rPr>
                <w:rFonts w:hint="eastAsia"/>
                <w:szCs w:val="21"/>
              </w:rPr>
              <w:t>0</w:t>
            </w:r>
          </w:p>
        </w:tc>
        <w:tc>
          <w:tcPr>
            <w:tcW w:w="695" w:type="dxa"/>
            <w:vAlign w:val="center"/>
          </w:tcPr>
          <w:p w14:paraId="0ACE9877" w14:textId="77777777" w:rsidR="00715DCE" w:rsidRDefault="00000000">
            <w:r>
              <w:rPr>
                <w:rFonts w:hint="eastAsia"/>
                <w:szCs w:val="21"/>
              </w:rPr>
              <w:t>0</w:t>
            </w:r>
          </w:p>
        </w:tc>
        <w:tc>
          <w:tcPr>
            <w:tcW w:w="665" w:type="dxa"/>
            <w:vAlign w:val="center"/>
          </w:tcPr>
          <w:p w14:paraId="32BBC1AE" w14:textId="77777777" w:rsidR="00715DCE" w:rsidRDefault="00000000">
            <w:r>
              <w:rPr>
                <w:rFonts w:hint="eastAsia"/>
                <w:szCs w:val="21"/>
              </w:rPr>
              <w:t>0</w:t>
            </w:r>
          </w:p>
        </w:tc>
      </w:tr>
      <w:tr w:rsidR="00715DCE" w14:paraId="4AB59257" w14:textId="77777777">
        <w:trPr>
          <w:trHeight w:val="144"/>
          <w:jc w:val="center"/>
        </w:trPr>
        <w:tc>
          <w:tcPr>
            <w:tcW w:w="554" w:type="dxa"/>
            <w:vMerge/>
          </w:tcPr>
          <w:p w14:paraId="3222DC91" w14:textId="77777777" w:rsidR="00715DCE" w:rsidRDefault="00715DCE"/>
        </w:tc>
        <w:tc>
          <w:tcPr>
            <w:tcW w:w="1525" w:type="dxa"/>
            <w:vMerge/>
          </w:tcPr>
          <w:p w14:paraId="7E7479C5" w14:textId="77777777" w:rsidR="00715DCE" w:rsidRDefault="00715DCE"/>
        </w:tc>
        <w:tc>
          <w:tcPr>
            <w:tcW w:w="2634" w:type="dxa"/>
          </w:tcPr>
          <w:p w14:paraId="55706543" w14:textId="77777777" w:rsidR="00715DCE" w:rsidRDefault="00000000">
            <w:pPr>
              <w:ind w:left="180" w:hangingChars="100" w:hanging="180"/>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w:t>
            </w:r>
            <w:r>
              <w:rPr>
                <w:rFonts w:asciiTheme="minorEastAsia" w:hAnsiTheme="minorEastAsia" w:hint="eastAsia"/>
                <w:sz w:val="18"/>
                <w:szCs w:val="18"/>
              </w:rPr>
              <w:t>其他</w:t>
            </w:r>
          </w:p>
        </w:tc>
        <w:tc>
          <w:tcPr>
            <w:tcW w:w="554" w:type="dxa"/>
            <w:vAlign w:val="center"/>
          </w:tcPr>
          <w:p w14:paraId="53E9AE5B" w14:textId="77777777" w:rsidR="00715DCE" w:rsidRDefault="00000000">
            <w:r>
              <w:rPr>
                <w:szCs w:val="21"/>
              </w:rPr>
              <w:t>8</w:t>
            </w:r>
          </w:p>
        </w:tc>
        <w:tc>
          <w:tcPr>
            <w:tcW w:w="693" w:type="dxa"/>
            <w:vAlign w:val="center"/>
          </w:tcPr>
          <w:p w14:paraId="46D2ABEE" w14:textId="77777777" w:rsidR="00715DCE" w:rsidRDefault="00000000">
            <w:r>
              <w:rPr>
                <w:rFonts w:hint="eastAsia"/>
                <w:szCs w:val="21"/>
              </w:rPr>
              <w:t>0</w:t>
            </w:r>
          </w:p>
        </w:tc>
        <w:tc>
          <w:tcPr>
            <w:tcW w:w="692" w:type="dxa"/>
            <w:vAlign w:val="center"/>
          </w:tcPr>
          <w:p w14:paraId="1B1A9F42" w14:textId="77777777" w:rsidR="00715DCE" w:rsidRDefault="00000000">
            <w:r>
              <w:rPr>
                <w:rFonts w:hint="eastAsia"/>
                <w:szCs w:val="21"/>
              </w:rPr>
              <w:t>0</w:t>
            </w:r>
          </w:p>
        </w:tc>
        <w:tc>
          <w:tcPr>
            <w:tcW w:w="693" w:type="dxa"/>
            <w:vAlign w:val="center"/>
          </w:tcPr>
          <w:p w14:paraId="675C59A0" w14:textId="77777777" w:rsidR="00715DCE" w:rsidRDefault="00000000">
            <w:r>
              <w:rPr>
                <w:rFonts w:hint="eastAsia"/>
                <w:szCs w:val="21"/>
              </w:rPr>
              <w:t>0</w:t>
            </w:r>
          </w:p>
        </w:tc>
        <w:tc>
          <w:tcPr>
            <w:tcW w:w="693" w:type="dxa"/>
            <w:vAlign w:val="center"/>
          </w:tcPr>
          <w:p w14:paraId="5CE7473C" w14:textId="77777777" w:rsidR="00715DCE" w:rsidRDefault="00000000">
            <w:r>
              <w:rPr>
                <w:rFonts w:hint="eastAsia"/>
                <w:szCs w:val="21"/>
              </w:rPr>
              <w:t>0</w:t>
            </w:r>
          </w:p>
        </w:tc>
        <w:tc>
          <w:tcPr>
            <w:tcW w:w="695" w:type="dxa"/>
            <w:vAlign w:val="center"/>
          </w:tcPr>
          <w:p w14:paraId="2FA4A928" w14:textId="77777777" w:rsidR="00715DCE" w:rsidRDefault="00000000">
            <w:r>
              <w:rPr>
                <w:rFonts w:hint="eastAsia"/>
                <w:szCs w:val="21"/>
              </w:rPr>
              <w:t>0</w:t>
            </w:r>
          </w:p>
        </w:tc>
        <w:tc>
          <w:tcPr>
            <w:tcW w:w="665" w:type="dxa"/>
            <w:vAlign w:val="center"/>
          </w:tcPr>
          <w:p w14:paraId="5AFA2DA2" w14:textId="77777777" w:rsidR="00715DCE" w:rsidRDefault="00000000">
            <w:r>
              <w:rPr>
                <w:szCs w:val="21"/>
              </w:rPr>
              <w:t>8</w:t>
            </w:r>
          </w:p>
        </w:tc>
      </w:tr>
      <w:tr w:rsidR="00715DCE" w14:paraId="6B0BAACF" w14:textId="77777777">
        <w:trPr>
          <w:trHeight w:val="414"/>
          <w:jc w:val="center"/>
        </w:trPr>
        <w:tc>
          <w:tcPr>
            <w:tcW w:w="554" w:type="dxa"/>
            <w:vMerge/>
          </w:tcPr>
          <w:p w14:paraId="32BC026D" w14:textId="77777777" w:rsidR="00715DCE" w:rsidRDefault="00715DCE"/>
        </w:tc>
        <w:tc>
          <w:tcPr>
            <w:tcW w:w="4159" w:type="dxa"/>
            <w:gridSpan w:val="2"/>
            <w:vAlign w:val="center"/>
          </w:tcPr>
          <w:p w14:paraId="71B5DBDF" w14:textId="77777777" w:rsidR="00715DCE" w:rsidRDefault="00000000">
            <w:pPr>
              <w:rPr>
                <w:sz w:val="18"/>
                <w:szCs w:val="18"/>
              </w:rPr>
            </w:pPr>
            <w:r>
              <w:rPr>
                <w:rFonts w:hint="eastAsia"/>
                <w:sz w:val="18"/>
                <w:szCs w:val="18"/>
              </w:rPr>
              <w:t>（七）总计</w:t>
            </w:r>
          </w:p>
        </w:tc>
        <w:tc>
          <w:tcPr>
            <w:tcW w:w="554" w:type="dxa"/>
            <w:vAlign w:val="center"/>
          </w:tcPr>
          <w:p w14:paraId="68C0F6C4" w14:textId="77777777" w:rsidR="00715DCE" w:rsidRDefault="00000000">
            <w:r>
              <w:t>103</w:t>
            </w:r>
          </w:p>
        </w:tc>
        <w:tc>
          <w:tcPr>
            <w:tcW w:w="693" w:type="dxa"/>
            <w:vAlign w:val="center"/>
          </w:tcPr>
          <w:p w14:paraId="4DC7A7AD" w14:textId="77777777" w:rsidR="00715DCE" w:rsidRDefault="00000000">
            <w:r>
              <w:t>0</w:t>
            </w:r>
          </w:p>
        </w:tc>
        <w:tc>
          <w:tcPr>
            <w:tcW w:w="692" w:type="dxa"/>
            <w:vAlign w:val="center"/>
          </w:tcPr>
          <w:p w14:paraId="7F7875F4" w14:textId="77777777" w:rsidR="00715DCE" w:rsidRDefault="00000000">
            <w:r>
              <w:rPr>
                <w:rFonts w:hint="eastAsia"/>
              </w:rPr>
              <w:t>0</w:t>
            </w:r>
          </w:p>
        </w:tc>
        <w:tc>
          <w:tcPr>
            <w:tcW w:w="693" w:type="dxa"/>
            <w:vAlign w:val="center"/>
          </w:tcPr>
          <w:p w14:paraId="4B52173D" w14:textId="77777777" w:rsidR="00715DCE" w:rsidRDefault="00000000">
            <w:r>
              <w:rPr>
                <w:rFonts w:hint="eastAsia"/>
              </w:rPr>
              <w:t>0</w:t>
            </w:r>
          </w:p>
        </w:tc>
        <w:tc>
          <w:tcPr>
            <w:tcW w:w="693" w:type="dxa"/>
            <w:vAlign w:val="center"/>
          </w:tcPr>
          <w:p w14:paraId="275253E8" w14:textId="77777777" w:rsidR="00715DCE" w:rsidRDefault="00000000">
            <w:r>
              <w:t>1</w:t>
            </w:r>
          </w:p>
        </w:tc>
        <w:tc>
          <w:tcPr>
            <w:tcW w:w="695" w:type="dxa"/>
            <w:vAlign w:val="center"/>
          </w:tcPr>
          <w:p w14:paraId="1C69AF78" w14:textId="77777777" w:rsidR="00715DCE" w:rsidRDefault="00000000">
            <w:r>
              <w:rPr>
                <w:rFonts w:hint="eastAsia"/>
              </w:rPr>
              <w:t>0</w:t>
            </w:r>
          </w:p>
        </w:tc>
        <w:tc>
          <w:tcPr>
            <w:tcW w:w="665" w:type="dxa"/>
            <w:vAlign w:val="center"/>
          </w:tcPr>
          <w:p w14:paraId="1D7D4D50" w14:textId="77777777" w:rsidR="00715DCE" w:rsidRDefault="00000000">
            <w:r>
              <w:t>104</w:t>
            </w:r>
          </w:p>
        </w:tc>
      </w:tr>
      <w:tr w:rsidR="00715DCE" w14:paraId="3D3F0476" w14:textId="77777777">
        <w:trPr>
          <w:trHeight w:val="312"/>
          <w:jc w:val="center"/>
        </w:trPr>
        <w:tc>
          <w:tcPr>
            <w:tcW w:w="4713" w:type="dxa"/>
            <w:gridSpan w:val="3"/>
            <w:vAlign w:val="center"/>
          </w:tcPr>
          <w:p w14:paraId="39A4C29B" w14:textId="77777777" w:rsidR="00715DCE" w:rsidRDefault="00000000">
            <w:r>
              <w:rPr>
                <w:rFonts w:hint="eastAsia"/>
              </w:rPr>
              <w:t>四、结转下年度继续办理</w:t>
            </w:r>
          </w:p>
        </w:tc>
        <w:tc>
          <w:tcPr>
            <w:tcW w:w="554" w:type="dxa"/>
            <w:vAlign w:val="center"/>
          </w:tcPr>
          <w:p w14:paraId="00CA9472" w14:textId="77777777" w:rsidR="00715DCE" w:rsidRDefault="00000000">
            <w:r>
              <w:t>6</w:t>
            </w:r>
          </w:p>
        </w:tc>
        <w:tc>
          <w:tcPr>
            <w:tcW w:w="693" w:type="dxa"/>
            <w:vAlign w:val="center"/>
          </w:tcPr>
          <w:p w14:paraId="76AD8E9C" w14:textId="77777777" w:rsidR="00715DCE" w:rsidRDefault="00000000">
            <w:r>
              <w:rPr>
                <w:rFonts w:hint="eastAsia"/>
              </w:rPr>
              <w:t>0</w:t>
            </w:r>
          </w:p>
        </w:tc>
        <w:tc>
          <w:tcPr>
            <w:tcW w:w="692" w:type="dxa"/>
            <w:vAlign w:val="center"/>
          </w:tcPr>
          <w:p w14:paraId="7B44F586" w14:textId="77777777" w:rsidR="00715DCE" w:rsidRDefault="00000000">
            <w:r>
              <w:rPr>
                <w:rFonts w:hint="eastAsia"/>
              </w:rPr>
              <w:t>0</w:t>
            </w:r>
          </w:p>
        </w:tc>
        <w:tc>
          <w:tcPr>
            <w:tcW w:w="693" w:type="dxa"/>
            <w:vAlign w:val="center"/>
          </w:tcPr>
          <w:p w14:paraId="1F8C0EFE" w14:textId="77777777" w:rsidR="00715DCE" w:rsidRDefault="00000000">
            <w:r>
              <w:rPr>
                <w:rFonts w:hint="eastAsia"/>
              </w:rPr>
              <w:t>0</w:t>
            </w:r>
          </w:p>
        </w:tc>
        <w:tc>
          <w:tcPr>
            <w:tcW w:w="693" w:type="dxa"/>
            <w:vAlign w:val="center"/>
          </w:tcPr>
          <w:p w14:paraId="5B27DCBF" w14:textId="77777777" w:rsidR="00715DCE" w:rsidRDefault="00000000">
            <w:r>
              <w:rPr>
                <w:rFonts w:hint="eastAsia"/>
              </w:rPr>
              <w:t>0</w:t>
            </w:r>
          </w:p>
        </w:tc>
        <w:tc>
          <w:tcPr>
            <w:tcW w:w="695" w:type="dxa"/>
            <w:vAlign w:val="center"/>
          </w:tcPr>
          <w:p w14:paraId="234C6740" w14:textId="77777777" w:rsidR="00715DCE" w:rsidRDefault="00000000">
            <w:r>
              <w:rPr>
                <w:rFonts w:hint="eastAsia"/>
              </w:rPr>
              <w:t>0</w:t>
            </w:r>
          </w:p>
        </w:tc>
        <w:tc>
          <w:tcPr>
            <w:tcW w:w="665" w:type="dxa"/>
            <w:vAlign w:val="center"/>
          </w:tcPr>
          <w:p w14:paraId="4521D040" w14:textId="77777777" w:rsidR="00715DCE" w:rsidRDefault="00000000">
            <w:r>
              <w:t>6</w:t>
            </w:r>
          </w:p>
        </w:tc>
      </w:tr>
    </w:tbl>
    <w:p w14:paraId="359AFB35" w14:textId="77777777" w:rsidR="00715DCE" w:rsidRDefault="00715DCE"/>
    <w:p w14:paraId="15A40004" w14:textId="77777777" w:rsidR="00715DCE" w:rsidRDefault="00000000">
      <w:pPr>
        <w:ind w:firstLineChars="200" w:firstLine="640"/>
        <w:rPr>
          <w:rFonts w:ascii="黑体" w:eastAsia="黑体" w:hAnsi="黑体"/>
          <w:sz w:val="32"/>
          <w:szCs w:val="32"/>
        </w:rPr>
      </w:pPr>
      <w:r>
        <w:rPr>
          <w:rFonts w:ascii="黑体" w:eastAsia="黑体" w:hAnsi="黑体" w:hint="eastAsia"/>
          <w:sz w:val="32"/>
          <w:szCs w:val="32"/>
        </w:rPr>
        <w:t>四、政府信息公开行政复议、行政诉讼情况</w:t>
      </w:r>
    </w:p>
    <w:tbl>
      <w:tblPr>
        <w:tblStyle w:val="a8"/>
        <w:tblW w:w="9712" w:type="dxa"/>
        <w:jc w:val="center"/>
        <w:tblLayout w:type="fixed"/>
        <w:tblLook w:val="04A0" w:firstRow="1" w:lastRow="0" w:firstColumn="1" w:lastColumn="0" w:noHBand="0" w:noVBand="1"/>
      </w:tblPr>
      <w:tblGrid>
        <w:gridCol w:w="655"/>
        <w:gridCol w:w="709"/>
        <w:gridCol w:w="709"/>
        <w:gridCol w:w="706"/>
        <w:gridCol w:w="428"/>
        <w:gridCol w:w="708"/>
        <w:gridCol w:w="709"/>
        <w:gridCol w:w="709"/>
        <w:gridCol w:w="709"/>
        <w:gridCol w:w="425"/>
        <w:gridCol w:w="709"/>
        <w:gridCol w:w="708"/>
        <w:gridCol w:w="709"/>
        <w:gridCol w:w="694"/>
        <w:gridCol w:w="425"/>
      </w:tblGrid>
      <w:tr w:rsidR="00715DCE" w14:paraId="24189E17" w14:textId="77777777">
        <w:trPr>
          <w:trHeight w:val="424"/>
          <w:jc w:val="center"/>
        </w:trPr>
        <w:tc>
          <w:tcPr>
            <w:tcW w:w="3207" w:type="dxa"/>
            <w:gridSpan w:val="5"/>
            <w:vAlign w:val="center"/>
          </w:tcPr>
          <w:p w14:paraId="4FA1522C" w14:textId="77777777" w:rsidR="00715DCE" w:rsidRDefault="00000000">
            <w:pPr>
              <w:jc w:val="center"/>
              <w:rPr>
                <w:szCs w:val="21"/>
              </w:rPr>
            </w:pPr>
            <w:r>
              <w:rPr>
                <w:rFonts w:hint="eastAsia"/>
                <w:szCs w:val="21"/>
              </w:rPr>
              <w:t>行政复议</w:t>
            </w:r>
          </w:p>
        </w:tc>
        <w:tc>
          <w:tcPr>
            <w:tcW w:w="6505" w:type="dxa"/>
            <w:gridSpan w:val="10"/>
            <w:vAlign w:val="center"/>
          </w:tcPr>
          <w:p w14:paraId="7ADA4F14" w14:textId="77777777" w:rsidR="00715DCE" w:rsidRDefault="00000000">
            <w:pPr>
              <w:jc w:val="center"/>
              <w:rPr>
                <w:szCs w:val="21"/>
              </w:rPr>
            </w:pPr>
            <w:r>
              <w:rPr>
                <w:rFonts w:hint="eastAsia"/>
                <w:szCs w:val="21"/>
              </w:rPr>
              <w:t>行政诉讼</w:t>
            </w:r>
          </w:p>
        </w:tc>
      </w:tr>
      <w:tr w:rsidR="00715DCE" w14:paraId="743BC5CE" w14:textId="77777777">
        <w:trPr>
          <w:trHeight w:val="505"/>
          <w:jc w:val="center"/>
        </w:trPr>
        <w:tc>
          <w:tcPr>
            <w:tcW w:w="655" w:type="dxa"/>
            <w:vMerge w:val="restart"/>
            <w:vAlign w:val="center"/>
          </w:tcPr>
          <w:p w14:paraId="5F759A84" w14:textId="77777777" w:rsidR="00715DCE" w:rsidRDefault="00000000">
            <w:pPr>
              <w:jc w:val="center"/>
              <w:rPr>
                <w:szCs w:val="21"/>
              </w:rPr>
            </w:pPr>
            <w:r>
              <w:rPr>
                <w:rFonts w:hint="eastAsia"/>
                <w:szCs w:val="21"/>
              </w:rPr>
              <w:t>结果维持</w:t>
            </w:r>
          </w:p>
        </w:tc>
        <w:tc>
          <w:tcPr>
            <w:tcW w:w="709" w:type="dxa"/>
            <w:vMerge w:val="restart"/>
            <w:vAlign w:val="center"/>
          </w:tcPr>
          <w:p w14:paraId="3DB5A2B4" w14:textId="77777777" w:rsidR="00715DCE" w:rsidRDefault="00000000">
            <w:pPr>
              <w:jc w:val="center"/>
              <w:rPr>
                <w:szCs w:val="21"/>
              </w:rPr>
            </w:pPr>
            <w:r>
              <w:rPr>
                <w:rFonts w:hint="eastAsia"/>
                <w:szCs w:val="21"/>
              </w:rPr>
              <w:t>结果纠正</w:t>
            </w:r>
          </w:p>
        </w:tc>
        <w:tc>
          <w:tcPr>
            <w:tcW w:w="709" w:type="dxa"/>
            <w:vMerge w:val="restart"/>
            <w:vAlign w:val="center"/>
          </w:tcPr>
          <w:p w14:paraId="7C2FAAAE" w14:textId="77777777" w:rsidR="00715DCE" w:rsidRDefault="00000000">
            <w:pPr>
              <w:jc w:val="center"/>
              <w:rPr>
                <w:szCs w:val="21"/>
              </w:rPr>
            </w:pPr>
            <w:r>
              <w:rPr>
                <w:rFonts w:hint="eastAsia"/>
                <w:szCs w:val="21"/>
              </w:rPr>
              <w:t>其他结果</w:t>
            </w:r>
          </w:p>
        </w:tc>
        <w:tc>
          <w:tcPr>
            <w:tcW w:w="706" w:type="dxa"/>
            <w:vMerge w:val="restart"/>
            <w:vAlign w:val="center"/>
          </w:tcPr>
          <w:p w14:paraId="4BB3C681" w14:textId="77777777" w:rsidR="00715DCE" w:rsidRDefault="00000000">
            <w:pPr>
              <w:jc w:val="center"/>
              <w:rPr>
                <w:szCs w:val="21"/>
              </w:rPr>
            </w:pPr>
            <w:r>
              <w:rPr>
                <w:rFonts w:hint="eastAsia"/>
                <w:szCs w:val="21"/>
              </w:rPr>
              <w:t>尚未审结</w:t>
            </w:r>
          </w:p>
        </w:tc>
        <w:tc>
          <w:tcPr>
            <w:tcW w:w="428" w:type="dxa"/>
            <w:vMerge w:val="restart"/>
            <w:vAlign w:val="center"/>
          </w:tcPr>
          <w:p w14:paraId="4AD30EEA" w14:textId="77777777" w:rsidR="00715DCE" w:rsidRDefault="00000000">
            <w:pPr>
              <w:jc w:val="center"/>
              <w:rPr>
                <w:szCs w:val="21"/>
              </w:rPr>
            </w:pPr>
            <w:r>
              <w:rPr>
                <w:rFonts w:hint="eastAsia"/>
                <w:szCs w:val="21"/>
              </w:rPr>
              <w:t>总计</w:t>
            </w:r>
          </w:p>
        </w:tc>
        <w:tc>
          <w:tcPr>
            <w:tcW w:w="3260" w:type="dxa"/>
            <w:gridSpan w:val="5"/>
            <w:vAlign w:val="center"/>
          </w:tcPr>
          <w:p w14:paraId="1DF00EDC" w14:textId="77777777" w:rsidR="00715DCE" w:rsidRDefault="00000000">
            <w:pPr>
              <w:jc w:val="center"/>
              <w:rPr>
                <w:szCs w:val="21"/>
              </w:rPr>
            </w:pPr>
            <w:r>
              <w:rPr>
                <w:rFonts w:hint="eastAsia"/>
                <w:szCs w:val="21"/>
              </w:rPr>
              <w:t>未经复议直接起诉</w:t>
            </w:r>
          </w:p>
        </w:tc>
        <w:tc>
          <w:tcPr>
            <w:tcW w:w="3245" w:type="dxa"/>
            <w:gridSpan w:val="5"/>
            <w:vAlign w:val="center"/>
          </w:tcPr>
          <w:p w14:paraId="1D76DE53" w14:textId="77777777" w:rsidR="00715DCE" w:rsidRDefault="00000000">
            <w:pPr>
              <w:jc w:val="center"/>
              <w:rPr>
                <w:szCs w:val="21"/>
              </w:rPr>
            </w:pPr>
            <w:r>
              <w:rPr>
                <w:rFonts w:hint="eastAsia"/>
                <w:szCs w:val="21"/>
              </w:rPr>
              <w:t>复议后起诉</w:t>
            </w:r>
          </w:p>
        </w:tc>
      </w:tr>
      <w:tr w:rsidR="00715DCE" w14:paraId="7A1DB204" w14:textId="77777777">
        <w:trPr>
          <w:trHeight w:val="129"/>
          <w:jc w:val="center"/>
        </w:trPr>
        <w:tc>
          <w:tcPr>
            <w:tcW w:w="655" w:type="dxa"/>
            <w:vMerge/>
            <w:vAlign w:val="center"/>
          </w:tcPr>
          <w:p w14:paraId="34205DC2" w14:textId="77777777" w:rsidR="00715DCE" w:rsidRDefault="00715DCE">
            <w:pPr>
              <w:jc w:val="center"/>
              <w:rPr>
                <w:sz w:val="18"/>
                <w:szCs w:val="18"/>
              </w:rPr>
            </w:pPr>
          </w:p>
        </w:tc>
        <w:tc>
          <w:tcPr>
            <w:tcW w:w="709" w:type="dxa"/>
            <w:vMerge/>
            <w:vAlign w:val="center"/>
          </w:tcPr>
          <w:p w14:paraId="58B9A0EF" w14:textId="77777777" w:rsidR="00715DCE" w:rsidRDefault="00715DCE">
            <w:pPr>
              <w:jc w:val="center"/>
              <w:rPr>
                <w:sz w:val="18"/>
                <w:szCs w:val="18"/>
              </w:rPr>
            </w:pPr>
          </w:p>
        </w:tc>
        <w:tc>
          <w:tcPr>
            <w:tcW w:w="709" w:type="dxa"/>
            <w:vMerge/>
            <w:vAlign w:val="center"/>
          </w:tcPr>
          <w:p w14:paraId="645FD946" w14:textId="77777777" w:rsidR="00715DCE" w:rsidRDefault="00715DCE">
            <w:pPr>
              <w:jc w:val="center"/>
              <w:rPr>
                <w:sz w:val="18"/>
                <w:szCs w:val="18"/>
              </w:rPr>
            </w:pPr>
          </w:p>
        </w:tc>
        <w:tc>
          <w:tcPr>
            <w:tcW w:w="706" w:type="dxa"/>
            <w:vMerge/>
            <w:vAlign w:val="center"/>
          </w:tcPr>
          <w:p w14:paraId="4C1F3436" w14:textId="77777777" w:rsidR="00715DCE" w:rsidRDefault="00715DCE">
            <w:pPr>
              <w:jc w:val="center"/>
              <w:rPr>
                <w:szCs w:val="21"/>
              </w:rPr>
            </w:pPr>
          </w:p>
        </w:tc>
        <w:tc>
          <w:tcPr>
            <w:tcW w:w="428" w:type="dxa"/>
            <w:vMerge/>
            <w:vAlign w:val="center"/>
          </w:tcPr>
          <w:p w14:paraId="6422D707" w14:textId="77777777" w:rsidR="00715DCE" w:rsidRDefault="00715DCE">
            <w:pPr>
              <w:jc w:val="center"/>
              <w:rPr>
                <w:szCs w:val="21"/>
              </w:rPr>
            </w:pPr>
          </w:p>
        </w:tc>
        <w:tc>
          <w:tcPr>
            <w:tcW w:w="708" w:type="dxa"/>
            <w:vAlign w:val="center"/>
          </w:tcPr>
          <w:p w14:paraId="27A01876" w14:textId="77777777" w:rsidR="00715DCE" w:rsidRDefault="00000000">
            <w:pPr>
              <w:jc w:val="center"/>
              <w:rPr>
                <w:szCs w:val="21"/>
              </w:rPr>
            </w:pPr>
            <w:r>
              <w:rPr>
                <w:rFonts w:hint="eastAsia"/>
                <w:szCs w:val="21"/>
              </w:rPr>
              <w:t>结果维持</w:t>
            </w:r>
          </w:p>
        </w:tc>
        <w:tc>
          <w:tcPr>
            <w:tcW w:w="709" w:type="dxa"/>
            <w:vAlign w:val="center"/>
          </w:tcPr>
          <w:p w14:paraId="43D73671" w14:textId="77777777" w:rsidR="00715DCE" w:rsidRDefault="00000000">
            <w:pPr>
              <w:jc w:val="center"/>
              <w:rPr>
                <w:szCs w:val="21"/>
              </w:rPr>
            </w:pPr>
            <w:r>
              <w:rPr>
                <w:rFonts w:hint="eastAsia"/>
                <w:szCs w:val="21"/>
              </w:rPr>
              <w:t>结果纠正</w:t>
            </w:r>
          </w:p>
        </w:tc>
        <w:tc>
          <w:tcPr>
            <w:tcW w:w="709" w:type="dxa"/>
            <w:vAlign w:val="center"/>
          </w:tcPr>
          <w:p w14:paraId="32506325" w14:textId="77777777" w:rsidR="00715DCE" w:rsidRDefault="00000000">
            <w:pPr>
              <w:jc w:val="center"/>
              <w:rPr>
                <w:szCs w:val="21"/>
              </w:rPr>
            </w:pPr>
            <w:r>
              <w:rPr>
                <w:rFonts w:hint="eastAsia"/>
                <w:szCs w:val="21"/>
              </w:rPr>
              <w:t>其他结果</w:t>
            </w:r>
          </w:p>
        </w:tc>
        <w:tc>
          <w:tcPr>
            <w:tcW w:w="709" w:type="dxa"/>
            <w:vAlign w:val="center"/>
          </w:tcPr>
          <w:p w14:paraId="50F850F7" w14:textId="77777777" w:rsidR="00715DCE" w:rsidRDefault="00000000">
            <w:pPr>
              <w:jc w:val="center"/>
              <w:rPr>
                <w:szCs w:val="21"/>
              </w:rPr>
            </w:pPr>
            <w:r>
              <w:rPr>
                <w:rFonts w:hint="eastAsia"/>
                <w:szCs w:val="21"/>
              </w:rPr>
              <w:t>尚未审结</w:t>
            </w:r>
          </w:p>
        </w:tc>
        <w:tc>
          <w:tcPr>
            <w:tcW w:w="425" w:type="dxa"/>
            <w:vAlign w:val="center"/>
          </w:tcPr>
          <w:p w14:paraId="6146FB5B" w14:textId="77777777" w:rsidR="00715DCE" w:rsidRDefault="00000000">
            <w:pPr>
              <w:jc w:val="center"/>
              <w:rPr>
                <w:szCs w:val="21"/>
              </w:rPr>
            </w:pPr>
            <w:r>
              <w:rPr>
                <w:rFonts w:hint="eastAsia"/>
                <w:szCs w:val="21"/>
              </w:rPr>
              <w:t>总计</w:t>
            </w:r>
          </w:p>
        </w:tc>
        <w:tc>
          <w:tcPr>
            <w:tcW w:w="709" w:type="dxa"/>
            <w:vAlign w:val="center"/>
          </w:tcPr>
          <w:p w14:paraId="7B25B3E9" w14:textId="77777777" w:rsidR="00715DCE" w:rsidRDefault="00000000">
            <w:pPr>
              <w:jc w:val="center"/>
              <w:rPr>
                <w:szCs w:val="21"/>
              </w:rPr>
            </w:pPr>
            <w:r>
              <w:rPr>
                <w:rFonts w:hint="eastAsia"/>
                <w:szCs w:val="21"/>
              </w:rPr>
              <w:t>结果维持</w:t>
            </w:r>
          </w:p>
        </w:tc>
        <w:tc>
          <w:tcPr>
            <w:tcW w:w="708" w:type="dxa"/>
            <w:vAlign w:val="center"/>
          </w:tcPr>
          <w:p w14:paraId="7073FA63" w14:textId="77777777" w:rsidR="00715DCE" w:rsidRDefault="00000000">
            <w:pPr>
              <w:jc w:val="center"/>
              <w:rPr>
                <w:szCs w:val="21"/>
              </w:rPr>
            </w:pPr>
            <w:r>
              <w:rPr>
                <w:rFonts w:hint="eastAsia"/>
                <w:szCs w:val="21"/>
              </w:rPr>
              <w:t>结果纠正</w:t>
            </w:r>
          </w:p>
        </w:tc>
        <w:tc>
          <w:tcPr>
            <w:tcW w:w="709" w:type="dxa"/>
            <w:vAlign w:val="center"/>
          </w:tcPr>
          <w:p w14:paraId="2C5994D6" w14:textId="77777777" w:rsidR="00715DCE" w:rsidRDefault="00000000">
            <w:pPr>
              <w:jc w:val="center"/>
              <w:rPr>
                <w:szCs w:val="21"/>
              </w:rPr>
            </w:pPr>
            <w:r>
              <w:rPr>
                <w:rFonts w:hint="eastAsia"/>
                <w:szCs w:val="21"/>
              </w:rPr>
              <w:t>其他结果</w:t>
            </w:r>
          </w:p>
        </w:tc>
        <w:tc>
          <w:tcPr>
            <w:tcW w:w="694" w:type="dxa"/>
            <w:vAlign w:val="center"/>
          </w:tcPr>
          <w:p w14:paraId="03AFACBD" w14:textId="77777777" w:rsidR="00715DCE" w:rsidRDefault="00000000">
            <w:pPr>
              <w:jc w:val="center"/>
              <w:rPr>
                <w:szCs w:val="21"/>
              </w:rPr>
            </w:pPr>
            <w:r>
              <w:rPr>
                <w:rFonts w:hint="eastAsia"/>
                <w:szCs w:val="21"/>
              </w:rPr>
              <w:t>尚未审结</w:t>
            </w:r>
          </w:p>
        </w:tc>
        <w:tc>
          <w:tcPr>
            <w:tcW w:w="425" w:type="dxa"/>
            <w:vAlign w:val="center"/>
          </w:tcPr>
          <w:p w14:paraId="05827DB8" w14:textId="77777777" w:rsidR="00715DCE" w:rsidRDefault="00000000">
            <w:pPr>
              <w:jc w:val="center"/>
              <w:rPr>
                <w:szCs w:val="21"/>
              </w:rPr>
            </w:pPr>
            <w:r>
              <w:rPr>
                <w:rFonts w:hint="eastAsia"/>
                <w:szCs w:val="21"/>
              </w:rPr>
              <w:t>总计</w:t>
            </w:r>
          </w:p>
        </w:tc>
      </w:tr>
      <w:tr w:rsidR="00715DCE" w14:paraId="3219257E" w14:textId="77777777">
        <w:trPr>
          <w:trHeight w:val="516"/>
          <w:jc w:val="center"/>
        </w:trPr>
        <w:tc>
          <w:tcPr>
            <w:tcW w:w="655" w:type="dxa"/>
            <w:vAlign w:val="center"/>
          </w:tcPr>
          <w:p w14:paraId="604329CE" w14:textId="77777777" w:rsidR="00715DCE" w:rsidRDefault="00000000">
            <w:pPr>
              <w:jc w:val="center"/>
              <w:rPr>
                <w:szCs w:val="21"/>
              </w:rPr>
            </w:pPr>
            <w:r>
              <w:rPr>
                <w:szCs w:val="21"/>
              </w:rPr>
              <w:t>0</w:t>
            </w:r>
          </w:p>
        </w:tc>
        <w:tc>
          <w:tcPr>
            <w:tcW w:w="709" w:type="dxa"/>
            <w:vAlign w:val="center"/>
          </w:tcPr>
          <w:p w14:paraId="0BA7A279" w14:textId="77777777" w:rsidR="00715DCE" w:rsidRDefault="00000000">
            <w:pPr>
              <w:jc w:val="center"/>
              <w:rPr>
                <w:szCs w:val="21"/>
              </w:rPr>
            </w:pPr>
            <w:r>
              <w:rPr>
                <w:szCs w:val="21"/>
              </w:rPr>
              <w:t>0</w:t>
            </w:r>
          </w:p>
        </w:tc>
        <w:tc>
          <w:tcPr>
            <w:tcW w:w="709" w:type="dxa"/>
            <w:vAlign w:val="center"/>
          </w:tcPr>
          <w:p w14:paraId="3910BF3E" w14:textId="77777777" w:rsidR="00715DCE" w:rsidRDefault="00000000">
            <w:pPr>
              <w:jc w:val="center"/>
              <w:rPr>
                <w:szCs w:val="21"/>
              </w:rPr>
            </w:pPr>
            <w:r>
              <w:rPr>
                <w:rFonts w:hint="eastAsia"/>
                <w:szCs w:val="21"/>
              </w:rPr>
              <w:t>0</w:t>
            </w:r>
          </w:p>
        </w:tc>
        <w:tc>
          <w:tcPr>
            <w:tcW w:w="706" w:type="dxa"/>
            <w:vAlign w:val="center"/>
          </w:tcPr>
          <w:p w14:paraId="52858BB5" w14:textId="77777777" w:rsidR="00715DCE" w:rsidRDefault="00000000">
            <w:pPr>
              <w:jc w:val="center"/>
              <w:rPr>
                <w:szCs w:val="21"/>
              </w:rPr>
            </w:pPr>
            <w:r>
              <w:rPr>
                <w:szCs w:val="21"/>
              </w:rPr>
              <w:t>0</w:t>
            </w:r>
          </w:p>
        </w:tc>
        <w:tc>
          <w:tcPr>
            <w:tcW w:w="428" w:type="dxa"/>
            <w:vAlign w:val="center"/>
          </w:tcPr>
          <w:p w14:paraId="684D84F4" w14:textId="77777777" w:rsidR="00715DCE" w:rsidRDefault="00000000">
            <w:pPr>
              <w:jc w:val="center"/>
              <w:rPr>
                <w:szCs w:val="21"/>
              </w:rPr>
            </w:pPr>
            <w:r>
              <w:rPr>
                <w:szCs w:val="21"/>
              </w:rPr>
              <w:t>0</w:t>
            </w:r>
          </w:p>
        </w:tc>
        <w:tc>
          <w:tcPr>
            <w:tcW w:w="708" w:type="dxa"/>
            <w:vAlign w:val="center"/>
          </w:tcPr>
          <w:p w14:paraId="00F27B8E" w14:textId="77777777" w:rsidR="00715DCE" w:rsidRDefault="00000000">
            <w:pPr>
              <w:jc w:val="center"/>
              <w:rPr>
                <w:szCs w:val="21"/>
              </w:rPr>
            </w:pPr>
            <w:r>
              <w:rPr>
                <w:szCs w:val="21"/>
              </w:rPr>
              <w:t>1</w:t>
            </w:r>
          </w:p>
        </w:tc>
        <w:tc>
          <w:tcPr>
            <w:tcW w:w="709" w:type="dxa"/>
            <w:vAlign w:val="center"/>
          </w:tcPr>
          <w:p w14:paraId="717AB42D" w14:textId="77777777" w:rsidR="00715DCE" w:rsidRDefault="00000000">
            <w:pPr>
              <w:jc w:val="center"/>
              <w:rPr>
                <w:szCs w:val="21"/>
              </w:rPr>
            </w:pPr>
            <w:r>
              <w:rPr>
                <w:rFonts w:hint="eastAsia"/>
                <w:szCs w:val="21"/>
              </w:rPr>
              <w:t>0</w:t>
            </w:r>
          </w:p>
        </w:tc>
        <w:tc>
          <w:tcPr>
            <w:tcW w:w="709" w:type="dxa"/>
            <w:vAlign w:val="center"/>
          </w:tcPr>
          <w:p w14:paraId="0B5F0808" w14:textId="77777777" w:rsidR="00715DCE" w:rsidRDefault="00000000">
            <w:pPr>
              <w:jc w:val="center"/>
              <w:rPr>
                <w:szCs w:val="21"/>
              </w:rPr>
            </w:pPr>
            <w:r>
              <w:rPr>
                <w:rFonts w:hint="eastAsia"/>
                <w:szCs w:val="21"/>
              </w:rPr>
              <w:t>0</w:t>
            </w:r>
          </w:p>
        </w:tc>
        <w:tc>
          <w:tcPr>
            <w:tcW w:w="709" w:type="dxa"/>
            <w:vAlign w:val="center"/>
          </w:tcPr>
          <w:p w14:paraId="57C3C64A" w14:textId="77777777" w:rsidR="00715DCE" w:rsidRDefault="00000000">
            <w:pPr>
              <w:jc w:val="center"/>
              <w:rPr>
                <w:szCs w:val="21"/>
              </w:rPr>
            </w:pPr>
            <w:r>
              <w:rPr>
                <w:rFonts w:hint="eastAsia"/>
                <w:szCs w:val="21"/>
              </w:rPr>
              <w:t>0</w:t>
            </w:r>
          </w:p>
        </w:tc>
        <w:tc>
          <w:tcPr>
            <w:tcW w:w="425" w:type="dxa"/>
            <w:vAlign w:val="center"/>
          </w:tcPr>
          <w:p w14:paraId="0C9AE53E" w14:textId="77777777" w:rsidR="00715DCE" w:rsidRDefault="00000000">
            <w:pPr>
              <w:jc w:val="center"/>
              <w:rPr>
                <w:szCs w:val="21"/>
              </w:rPr>
            </w:pPr>
            <w:r>
              <w:rPr>
                <w:szCs w:val="21"/>
              </w:rPr>
              <w:t>1</w:t>
            </w:r>
          </w:p>
        </w:tc>
        <w:tc>
          <w:tcPr>
            <w:tcW w:w="709" w:type="dxa"/>
            <w:vAlign w:val="center"/>
          </w:tcPr>
          <w:p w14:paraId="2D5945A1" w14:textId="77777777" w:rsidR="00715DCE" w:rsidRDefault="00000000">
            <w:pPr>
              <w:jc w:val="center"/>
              <w:rPr>
                <w:szCs w:val="21"/>
              </w:rPr>
            </w:pPr>
            <w:r>
              <w:rPr>
                <w:rFonts w:hint="eastAsia"/>
                <w:szCs w:val="21"/>
              </w:rPr>
              <w:t>0</w:t>
            </w:r>
          </w:p>
        </w:tc>
        <w:tc>
          <w:tcPr>
            <w:tcW w:w="708" w:type="dxa"/>
            <w:vAlign w:val="center"/>
          </w:tcPr>
          <w:p w14:paraId="54D0FD9D" w14:textId="77777777" w:rsidR="00715DCE" w:rsidRDefault="00000000">
            <w:pPr>
              <w:jc w:val="center"/>
              <w:rPr>
                <w:szCs w:val="21"/>
              </w:rPr>
            </w:pPr>
            <w:r>
              <w:rPr>
                <w:rFonts w:hint="eastAsia"/>
                <w:szCs w:val="21"/>
              </w:rPr>
              <w:t>0</w:t>
            </w:r>
          </w:p>
        </w:tc>
        <w:tc>
          <w:tcPr>
            <w:tcW w:w="709" w:type="dxa"/>
            <w:vAlign w:val="center"/>
          </w:tcPr>
          <w:p w14:paraId="709E5EDA" w14:textId="77777777" w:rsidR="00715DCE" w:rsidRDefault="00000000">
            <w:pPr>
              <w:jc w:val="center"/>
              <w:rPr>
                <w:szCs w:val="21"/>
              </w:rPr>
            </w:pPr>
            <w:r>
              <w:rPr>
                <w:rFonts w:hint="eastAsia"/>
                <w:szCs w:val="21"/>
              </w:rPr>
              <w:t>0</w:t>
            </w:r>
          </w:p>
        </w:tc>
        <w:tc>
          <w:tcPr>
            <w:tcW w:w="694" w:type="dxa"/>
            <w:vAlign w:val="center"/>
          </w:tcPr>
          <w:p w14:paraId="06A9C3D7" w14:textId="77777777" w:rsidR="00715DCE" w:rsidRDefault="00000000">
            <w:pPr>
              <w:jc w:val="center"/>
              <w:rPr>
                <w:szCs w:val="21"/>
              </w:rPr>
            </w:pPr>
            <w:r>
              <w:rPr>
                <w:rFonts w:hint="eastAsia"/>
                <w:szCs w:val="21"/>
              </w:rPr>
              <w:t>0</w:t>
            </w:r>
          </w:p>
        </w:tc>
        <w:tc>
          <w:tcPr>
            <w:tcW w:w="425" w:type="dxa"/>
            <w:vAlign w:val="center"/>
          </w:tcPr>
          <w:p w14:paraId="39CABF49" w14:textId="77777777" w:rsidR="00715DCE" w:rsidRDefault="00000000">
            <w:pPr>
              <w:jc w:val="center"/>
              <w:rPr>
                <w:szCs w:val="21"/>
              </w:rPr>
            </w:pPr>
            <w:r>
              <w:rPr>
                <w:rFonts w:hint="eastAsia"/>
                <w:szCs w:val="21"/>
              </w:rPr>
              <w:t>0</w:t>
            </w:r>
          </w:p>
        </w:tc>
      </w:tr>
    </w:tbl>
    <w:p w14:paraId="09C021AD" w14:textId="77777777" w:rsidR="00715DCE" w:rsidRDefault="00715DCE">
      <w:pPr>
        <w:rPr>
          <w:rFonts w:ascii="黑体" w:eastAsia="黑体" w:hAnsi="黑体"/>
          <w:sz w:val="32"/>
          <w:szCs w:val="32"/>
        </w:rPr>
      </w:pPr>
    </w:p>
    <w:p w14:paraId="2AD8A797" w14:textId="77777777" w:rsidR="00715DCE" w:rsidRDefault="00000000">
      <w:pPr>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14:paraId="54A2191B" w14:textId="77777777" w:rsidR="00715DCE" w:rsidRDefault="00000000">
      <w:pPr>
        <w:ind w:firstLineChars="200" w:firstLine="640"/>
        <w:rPr>
          <w:rFonts w:ascii="楷体" w:eastAsia="楷体" w:hAnsi="楷体"/>
          <w:color w:val="000000"/>
          <w:sz w:val="32"/>
          <w:szCs w:val="32"/>
        </w:rPr>
      </w:pPr>
      <w:r>
        <w:rPr>
          <w:rFonts w:ascii="楷体" w:eastAsia="楷体" w:hAnsi="楷体" w:hint="eastAsia"/>
          <w:color w:val="000000"/>
          <w:sz w:val="32"/>
          <w:szCs w:val="32"/>
        </w:rPr>
        <w:t>1</w:t>
      </w:r>
      <w:r>
        <w:rPr>
          <w:rFonts w:ascii="楷体" w:eastAsia="楷体" w:hAnsi="楷体"/>
          <w:color w:val="000000"/>
          <w:sz w:val="32"/>
          <w:szCs w:val="32"/>
        </w:rPr>
        <w:t>.</w:t>
      </w:r>
      <w:r>
        <w:rPr>
          <w:rFonts w:ascii="楷体" w:eastAsia="楷体" w:hAnsi="楷体" w:hint="eastAsia"/>
          <w:color w:val="000000"/>
          <w:sz w:val="32"/>
          <w:szCs w:val="32"/>
        </w:rPr>
        <w:t>存在问题。</w:t>
      </w:r>
      <w:r>
        <w:rPr>
          <w:rFonts w:ascii="仿宋" w:eastAsia="仿宋" w:hAnsi="仿宋" w:hint="eastAsia"/>
          <w:color w:val="000000"/>
          <w:sz w:val="32"/>
          <w:szCs w:val="32"/>
        </w:rPr>
        <w:t>一是日常检查督导机制不够完善，指导督促需进一步强化。二是虽丰富了政策解读形式，但由政府主管部门和领导、专家、媒体等从不同角度对同一重要政策进行多次解读的机制还不够完善。</w:t>
      </w:r>
    </w:p>
    <w:p w14:paraId="69AA050F" w14:textId="77777777" w:rsidR="00715DCE" w:rsidRDefault="00000000">
      <w:pPr>
        <w:ind w:firstLineChars="200" w:firstLine="640"/>
        <w:rPr>
          <w:rFonts w:ascii="仿宋" w:eastAsia="仿宋" w:hAnsi="仿宋"/>
          <w:color w:val="000000"/>
          <w:sz w:val="32"/>
          <w:szCs w:val="32"/>
        </w:rPr>
      </w:pPr>
      <w:r>
        <w:rPr>
          <w:rFonts w:ascii="楷体" w:eastAsia="楷体" w:hAnsi="楷体" w:hint="eastAsia"/>
          <w:color w:val="000000"/>
          <w:sz w:val="32"/>
          <w:szCs w:val="32"/>
        </w:rPr>
        <w:t>2</w:t>
      </w:r>
      <w:r>
        <w:rPr>
          <w:rFonts w:ascii="楷体" w:eastAsia="楷体" w:hAnsi="楷体"/>
          <w:color w:val="000000"/>
          <w:sz w:val="32"/>
          <w:szCs w:val="32"/>
        </w:rPr>
        <w:t>.</w:t>
      </w:r>
      <w:r>
        <w:rPr>
          <w:rFonts w:ascii="楷体" w:eastAsia="楷体" w:hAnsi="楷体" w:hint="eastAsia"/>
          <w:color w:val="000000"/>
          <w:sz w:val="32"/>
          <w:szCs w:val="32"/>
        </w:rPr>
        <w:t>改进措施。</w:t>
      </w:r>
      <w:r>
        <w:rPr>
          <w:rFonts w:ascii="仿宋" w:eastAsia="仿宋" w:hAnsi="仿宋" w:hint="eastAsia"/>
          <w:color w:val="000000"/>
          <w:sz w:val="32"/>
          <w:szCs w:val="32"/>
        </w:rPr>
        <w:t>一是进一步完善工作机制，加大推进、指导、协调、监督力度，按照公开时间节点要求，对各单位公开情况进行检查并将问题进行通报。落实各单位整改任务，采取集中整改等方式，确保问题整改到位。二是建立健全政</w:t>
      </w:r>
      <w:r>
        <w:rPr>
          <w:rFonts w:ascii="仿宋" w:eastAsia="仿宋" w:hAnsi="仿宋" w:hint="eastAsia"/>
          <w:color w:val="000000"/>
          <w:sz w:val="32"/>
          <w:szCs w:val="32"/>
        </w:rPr>
        <w:lastRenderedPageBreak/>
        <w:t>策</w:t>
      </w:r>
      <w:proofErr w:type="gramStart"/>
      <w:r>
        <w:rPr>
          <w:rFonts w:ascii="仿宋" w:eastAsia="仿宋" w:hAnsi="仿宋" w:hint="eastAsia"/>
          <w:color w:val="000000"/>
          <w:sz w:val="32"/>
          <w:szCs w:val="32"/>
        </w:rPr>
        <w:t>解读全</w:t>
      </w:r>
      <w:proofErr w:type="gramEnd"/>
      <w:r>
        <w:rPr>
          <w:rFonts w:ascii="仿宋" w:eastAsia="仿宋" w:hAnsi="仿宋" w:hint="eastAsia"/>
          <w:color w:val="000000"/>
          <w:sz w:val="32"/>
          <w:szCs w:val="32"/>
        </w:rPr>
        <w:t>链条管理机制，正确把握政策解读的节奏和力度，落实政策解读常态化。根据实际情况，组建由政策制定参与者、部门负责人、专家学者、媒体记者等组成的解读专家队伍，对涉及群众切身利益、影响市场预期等的重要政策性文件开展多角度解读。</w:t>
      </w:r>
    </w:p>
    <w:p w14:paraId="3A911200" w14:textId="77777777" w:rsidR="00715DCE" w:rsidRDefault="00000000">
      <w:pPr>
        <w:ind w:firstLineChars="200" w:firstLine="640"/>
        <w:rPr>
          <w:rFonts w:ascii="黑体" w:eastAsia="黑体" w:hAnsi="黑体"/>
          <w:sz w:val="32"/>
          <w:szCs w:val="32"/>
        </w:rPr>
      </w:pPr>
      <w:r>
        <w:rPr>
          <w:rFonts w:ascii="黑体" w:eastAsia="黑体" w:hAnsi="黑体" w:hint="eastAsia"/>
          <w:sz w:val="32"/>
          <w:szCs w:val="32"/>
        </w:rPr>
        <w:t>六、其他需要报告的事项</w:t>
      </w:r>
    </w:p>
    <w:p w14:paraId="6A6C6602" w14:textId="77777777" w:rsidR="00715DCE" w:rsidRDefault="00000000">
      <w:pPr>
        <w:spacing w:line="560" w:lineRule="exact"/>
        <w:ind w:firstLineChars="200" w:firstLine="640"/>
        <w:rPr>
          <w:rFonts w:ascii="仿宋" w:eastAsia="仿宋" w:hAnsi="仿宋"/>
          <w:color w:val="000000"/>
          <w:sz w:val="32"/>
          <w:szCs w:val="32"/>
        </w:rPr>
      </w:pPr>
      <w:r>
        <w:rPr>
          <w:rFonts w:ascii="楷体" w:eastAsia="楷体" w:hAnsi="楷体" w:hint="eastAsia"/>
          <w:color w:val="000000"/>
          <w:sz w:val="32"/>
          <w:szCs w:val="32"/>
        </w:rPr>
        <w:t>（一）收取信息处理费情况。</w:t>
      </w:r>
      <w:r>
        <w:rPr>
          <w:rFonts w:ascii="仿宋" w:eastAsia="仿宋" w:hAnsi="仿宋" w:hint="eastAsia"/>
          <w:color w:val="000000"/>
          <w:sz w:val="32"/>
          <w:szCs w:val="32"/>
        </w:rPr>
        <w:t>本年度未有收取信息处理费情况。</w:t>
      </w:r>
    </w:p>
    <w:p w14:paraId="5B925D07" w14:textId="531AF315" w:rsidR="00715DCE" w:rsidRDefault="00000000">
      <w:pPr>
        <w:spacing w:line="560" w:lineRule="exact"/>
        <w:ind w:firstLineChars="200" w:firstLine="640"/>
        <w:rPr>
          <w:rFonts w:ascii="仿宋" w:eastAsia="仿宋" w:hAnsi="仿宋"/>
          <w:color w:val="000000"/>
          <w:sz w:val="32"/>
          <w:szCs w:val="32"/>
        </w:rPr>
      </w:pPr>
      <w:r>
        <w:rPr>
          <w:rFonts w:ascii="楷体" w:eastAsia="楷体" w:hAnsi="楷体" w:hint="eastAsia"/>
          <w:color w:val="000000"/>
          <w:sz w:val="32"/>
          <w:szCs w:val="32"/>
        </w:rPr>
        <w:t>（二）人大代表建议和政协提案办理情况。</w:t>
      </w:r>
      <w:r>
        <w:rPr>
          <w:rFonts w:ascii="仿宋" w:eastAsia="仿宋" w:hAnsi="仿宋" w:hint="eastAsia"/>
          <w:color w:val="000000"/>
          <w:sz w:val="32"/>
          <w:szCs w:val="32"/>
        </w:rPr>
        <w:t>202</w:t>
      </w:r>
      <w:r>
        <w:rPr>
          <w:rFonts w:ascii="仿宋" w:eastAsia="仿宋" w:hAnsi="仿宋"/>
          <w:color w:val="000000"/>
          <w:sz w:val="32"/>
          <w:szCs w:val="32"/>
        </w:rPr>
        <w:t>2</w:t>
      </w:r>
      <w:r>
        <w:rPr>
          <w:rFonts w:ascii="仿宋" w:eastAsia="仿宋" w:hAnsi="仿宋" w:hint="eastAsia"/>
          <w:color w:val="000000"/>
          <w:sz w:val="32"/>
          <w:szCs w:val="32"/>
        </w:rPr>
        <w:t>年，政府系统共承办人大代表建议</w:t>
      </w:r>
      <w:r>
        <w:rPr>
          <w:rFonts w:ascii="仿宋" w:eastAsia="仿宋" w:hAnsi="仿宋"/>
          <w:color w:val="000000"/>
          <w:sz w:val="32"/>
          <w:szCs w:val="32"/>
        </w:rPr>
        <w:t>113</w:t>
      </w:r>
      <w:r>
        <w:rPr>
          <w:rFonts w:ascii="仿宋" w:eastAsia="仿宋" w:hAnsi="仿宋" w:hint="eastAsia"/>
          <w:color w:val="000000"/>
          <w:sz w:val="32"/>
          <w:szCs w:val="32"/>
        </w:rPr>
        <w:t>件，办复率100%；承办政协提案</w:t>
      </w:r>
      <w:r>
        <w:rPr>
          <w:rFonts w:ascii="仿宋" w:eastAsia="仿宋" w:hAnsi="仿宋"/>
          <w:color w:val="000000"/>
          <w:sz w:val="32"/>
          <w:szCs w:val="32"/>
        </w:rPr>
        <w:t>82</w:t>
      </w:r>
      <w:r>
        <w:rPr>
          <w:rFonts w:ascii="仿宋" w:eastAsia="仿宋" w:hAnsi="仿宋" w:hint="eastAsia"/>
          <w:color w:val="000000"/>
          <w:sz w:val="32"/>
          <w:szCs w:val="32"/>
        </w:rPr>
        <w:t>件，办复率100%。</w:t>
      </w:r>
    </w:p>
    <w:p w14:paraId="1907AA84" w14:textId="77777777" w:rsidR="00715DCE" w:rsidRDefault="00000000">
      <w:pPr>
        <w:spacing w:line="560" w:lineRule="exact"/>
        <w:ind w:firstLineChars="200" w:firstLine="640"/>
        <w:rPr>
          <w:rFonts w:ascii="仿宋" w:eastAsia="仿宋" w:hAnsi="仿宋"/>
          <w:color w:val="000000"/>
          <w:sz w:val="32"/>
          <w:szCs w:val="32"/>
        </w:rPr>
      </w:pPr>
      <w:r>
        <w:rPr>
          <w:rFonts w:ascii="楷体" w:eastAsia="楷体" w:hAnsi="楷体" w:hint="eastAsia"/>
          <w:color w:val="000000"/>
          <w:sz w:val="32"/>
          <w:szCs w:val="32"/>
        </w:rPr>
        <w:t>（三）年度工作要点落实情况。</w:t>
      </w:r>
      <w:r>
        <w:rPr>
          <w:rFonts w:ascii="仿宋" w:eastAsia="仿宋" w:hAnsi="仿宋" w:hint="eastAsia"/>
          <w:color w:val="000000"/>
          <w:sz w:val="32"/>
          <w:szCs w:val="32"/>
        </w:rPr>
        <w:t>加强重大战略实施信息公开，做好各类规划（计划）实施措施和配套政策的主动公开工作，做好乡村振兴政策、工作进展方面的信息公开。加强优化营商环境信息公开，设立助企</w:t>
      </w:r>
      <w:proofErr w:type="gramStart"/>
      <w:r>
        <w:rPr>
          <w:rFonts w:ascii="仿宋" w:eastAsia="仿宋" w:hAnsi="仿宋" w:hint="eastAsia"/>
          <w:color w:val="000000"/>
          <w:sz w:val="32"/>
          <w:szCs w:val="32"/>
        </w:rPr>
        <w:t>纾</w:t>
      </w:r>
      <w:proofErr w:type="gramEnd"/>
      <w:r>
        <w:rPr>
          <w:rFonts w:ascii="仿宋" w:eastAsia="仿宋" w:hAnsi="仿宋" w:hint="eastAsia"/>
          <w:color w:val="000000"/>
          <w:sz w:val="32"/>
          <w:szCs w:val="32"/>
        </w:rPr>
        <w:t>困专栏，集中发布扩大有效投资、减税降费等信息。疫情防控信息动态公开，持续发布疫情防控进展信息，及时充分回应社会关切。高质量公开民生保障信息，对义务教育、医疗卫生、住房保障、社会救助、养老服务、</w:t>
      </w:r>
      <w:proofErr w:type="gramStart"/>
      <w:r>
        <w:rPr>
          <w:rFonts w:ascii="仿宋" w:eastAsia="仿宋" w:hAnsi="仿宋" w:hint="eastAsia"/>
          <w:color w:val="000000"/>
          <w:sz w:val="32"/>
          <w:szCs w:val="32"/>
        </w:rPr>
        <w:t>稳岗就业</w:t>
      </w:r>
      <w:proofErr w:type="gramEnd"/>
      <w:r>
        <w:rPr>
          <w:rFonts w:ascii="仿宋" w:eastAsia="仿宋" w:hAnsi="仿宋" w:hint="eastAsia"/>
          <w:color w:val="000000"/>
          <w:sz w:val="32"/>
          <w:szCs w:val="32"/>
        </w:rPr>
        <w:t>等领域信息分类、及时公开。做好公共企事业单位信息公开。推进54家学校、16家卫生健康机构、供水、供电、供气、供热、公共交通等领域公共企事业单位信息公开。采取面对面上门等方式，指导督促公共企事业单位及时公开相关信息。常态</w:t>
      </w:r>
      <w:proofErr w:type="gramStart"/>
      <w:r>
        <w:rPr>
          <w:rFonts w:ascii="仿宋" w:eastAsia="仿宋" w:hAnsi="仿宋" w:hint="eastAsia"/>
          <w:color w:val="000000"/>
          <w:sz w:val="32"/>
          <w:szCs w:val="32"/>
        </w:rPr>
        <w:t>化公开</w:t>
      </w:r>
      <w:proofErr w:type="gramEnd"/>
      <w:r>
        <w:rPr>
          <w:rFonts w:ascii="仿宋" w:eastAsia="仿宋" w:hAnsi="仿宋" w:hint="eastAsia"/>
          <w:color w:val="000000"/>
          <w:sz w:val="32"/>
          <w:szCs w:val="32"/>
        </w:rPr>
        <w:t>政府常务会议，完善利益相关方、群众代表、专家、媒体等列席政府有关会</w:t>
      </w:r>
      <w:r>
        <w:rPr>
          <w:rFonts w:ascii="仿宋" w:eastAsia="仿宋" w:hAnsi="仿宋" w:hint="eastAsia"/>
          <w:color w:val="000000"/>
          <w:sz w:val="32"/>
          <w:szCs w:val="32"/>
        </w:rPr>
        <w:lastRenderedPageBreak/>
        <w:t>议制度。重大行政决策事项按时公开，按照决策事项推进流程，对决策草案全文、草案说明、决策背景、公众意见建议收集和采纳情况、决策结果等信息集中公开。</w:t>
      </w:r>
    </w:p>
    <w:p w14:paraId="56253CAE" w14:textId="77777777" w:rsidR="00715DCE" w:rsidRDefault="00000000">
      <w:pPr>
        <w:spacing w:line="56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（四）政务公开工作创新情况。</w:t>
      </w:r>
    </w:p>
    <w:p w14:paraId="6D95B7EC" w14:textId="77777777" w:rsidR="00715DCE" w:rsidRDefault="00000000">
      <w:pPr>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主动公开工作方面</w:t>
      </w:r>
    </w:p>
    <w:p w14:paraId="23BDDB56" w14:textId="77777777" w:rsidR="00715DCE" w:rsidRDefault="00000000">
      <w:pPr>
        <w:ind w:firstLineChars="200" w:firstLine="640"/>
        <w:jc w:val="left"/>
        <w:rPr>
          <w:rFonts w:ascii="仿宋" w:eastAsia="仿宋" w:hAnsi="仿宋"/>
          <w:sz w:val="32"/>
          <w:szCs w:val="32"/>
        </w:rPr>
      </w:pPr>
      <w:r>
        <w:rPr>
          <w:rFonts w:ascii="仿宋" w:eastAsia="仿宋" w:hAnsi="仿宋" w:hint="eastAsia"/>
          <w:sz w:val="32"/>
          <w:szCs w:val="32"/>
        </w:rPr>
        <w:t>深化公开内容，推动政务公开向社区村庄延伸。全面整合村级三资监管平台，通过“齐农通”</w:t>
      </w:r>
      <w:proofErr w:type="gramStart"/>
      <w:r>
        <w:rPr>
          <w:rFonts w:ascii="仿宋" w:eastAsia="仿宋" w:hAnsi="仿宋" w:hint="eastAsia"/>
          <w:sz w:val="32"/>
          <w:szCs w:val="32"/>
        </w:rPr>
        <w:t>微信公众号</w:t>
      </w:r>
      <w:proofErr w:type="gramEnd"/>
      <w:r>
        <w:rPr>
          <w:rFonts w:ascii="仿宋" w:eastAsia="仿宋" w:hAnsi="仿宋" w:hint="eastAsia"/>
          <w:sz w:val="32"/>
          <w:szCs w:val="32"/>
        </w:rPr>
        <w:t>，整合所有村居的财务收支明细信息，逐月逐笔公布村级收支明细、资金支出决策记录，村（居）民可随时通过手机、电脑进行查看。在实现村级三资实时监管的基础上，搭建集体资产交易平台，规范开展村居产权交易。</w:t>
      </w:r>
    </w:p>
    <w:p w14:paraId="19CEFE02" w14:textId="77777777" w:rsidR="00715DCE" w:rsidRDefault="00000000">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依申请公开方面</w:t>
      </w:r>
    </w:p>
    <w:p w14:paraId="34F35ACF" w14:textId="77777777" w:rsidR="00715DCE" w:rsidRDefault="00000000">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目前各部门存在依申请答复不规范情况，极易引起涉法涉诉。今年，区政府办公室购买法律服务，对全区各部门答复</w:t>
      </w:r>
      <w:proofErr w:type="gramStart"/>
      <w:r>
        <w:rPr>
          <w:rFonts w:ascii="仿宋" w:eastAsia="仿宋" w:hAnsi="仿宋" w:hint="eastAsia"/>
          <w:color w:val="000000"/>
          <w:sz w:val="32"/>
          <w:szCs w:val="32"/>
        </w:rPr>
        <w:t>书统一</w:t>
      </w:r>
      <w:proofErr w:type="gramEnd"/>
      <w:r>
        <w:rPr>
          <w:rFonts w:ascii="仿宋" w:eastAsia="仿宋" w:hAnsi="仿宋" w:hint="eastAsia"/>
          <w:color w:val="000000"/>
          <w:sz w:val="32"/>
          <w:szCs w:val="32"/>
        </w:rPr>
        <w:t>审核后，再由各部门进行答复，全面提高依申请答复水平。</w:t>
      </w:r>
    </w:p>
    <w:p w14:paraId="44F24724" w14:textId="77777777" w:rsidR="00715DCE" w:rsidRDefault="00000000">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color w:val="000000"/>
          <w:sz w:val="32"/>
          <w:szCs w:val="32"/>
        </w:rPr>
        <w:t>.</w:t>
      </w:r>
      <w:r>
        <w:rPr>
          <w:rFonts w:ascii="仿宋" w:eastAsia="仿宋" w:hAnsi="仿宋" w:hint="eastAsia"/>
          <w:color w:val="000000"/>
          <w:sz w:val="32"/>
          <w:szCs w:val="32"/>
        </w:rPr>
        <w:t>政策解读方面</w:t>
      </w:r>
    </w:p>
    <w:p w14:paraId="1D9FFAA2" w14:textId="77777777" w:rsidR="00715DCE" w:rsidRDefault="00000000">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在加大领导干部解读的基础上，对涉及面广，政策性强的文件，通过法律顾问开展解读，进一步丰富解读形式，使政策更通俗易懂。</w:t>
      </w:r>
    </w:p>
    <w:p w14:paraId="76952EAA" w14:textId="77777777" w:rsidR="00715DCE" w:rsidRDefault="00000000">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w:t>
      </w:r>
      <w:r>
        <w:rPr>
          <w:rFonts w:ascii="仿宋" w:eastAsia="仿宋" w:hAnsi="仿宋" w:hint="eastAsia"/>
          <w:color w:val="000000"/>
          <w:sz w:val="32"/>
          <w:szCs w:val="32"/>
        </w:rPr>
        <w:t>创新工作培训方式</w:t>
      </w:r>
    </w:p>
    <w:p w14:paraId="542C26F8" w14:textId="77777777" w:rsidR="00715DCE" w:rsidRDefault="00000000">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安排全区各部门、各镇办具体负责政务公开工作的工作人员分批次至政务公开办公室参加轮训。参训人员通过参与具体工作，更加深入了解了政务公开工作，明确了各项工作</w:t>
      </w:r>
      <w:r>
        <w:rPr>
          <w:rFonts w:ascii="仿宋" w:eastAsia="仿宋" w:hAnsi="仿宋" w:hint="eastAsia"/>
          <w:color w:val="000000"/>
          <w:sz w:val="32"/>
          <w:szCs w:val="32"/>
        </w:rPr>
        <w:lastRenderedPageBreak/>
        <w:t>任务的标准和要求，对下一步如何做好政务公开工作提供了有力保障。</w:t>
      </w:r>
    </w:p>
    <w:p w14:paraId="552768A1" w14:textId="77777777" w:rsidR="00715DCE" w:rsidRDefault="00000000">
      <w:pPr>
        <w:spacing w:line="56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（五）政府信息公开年度报告数据统计需要说明的事项</w:t>
      </w:r>
    </w:p>
    <w:p w14:paraId="63E5D848" w14:textId="77777777" w:rsidR="00715DCE" w:rsidRDefault="00000000">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行政许可数量、行政处罚和行政强制数量，包括已公开和</w:t>
      </w:r>
      <w:proofErr w:type="gramStart"/>
      <w:r>
        <w:rPr>
          <w:rFonts w:ascii="仿宋" w:eastAsia="仿宋" w:hAnsi="仿宋" w:hint="eastAsia"/>
          <w:color w:val="000000"/>
          <w:sz w:val="32"/>
          <w:szCs w:val="32"/>
        </w:rPr>
        <w:t>依法未</w:t>
      </w:r>
      <w:proofErr w:type="gramEnd"/>
      <w:r>
        <w:rPr>
          <w:rFonts w:ascii="仿宋" w:eastAsia="仿宋" w:hAnsi="仿宋" w:hint="eastAsia"/>
          <w:color w:val="000000"/>
          <w:sz w:val="32"/>
          <w:szCs w:val="32"/>
        </w:rPr>
        <w:t>公开的全部处理决定。</w:t>
      </w:r>
    </w:p>
    <w:p w14:paraId="03A71C4D" w14:textId="00C4FF0A" w:rsidR="00715DCE" w:rsidRDefault="00715DCE">
      <w:pPr>
        <w:spacing w:line="560" w:lineRule="exact"/>
        <w:ind w:firstLineChars="200" w:firstLine="640"/>
        <w:rPr>
          <w:rFonts w:ascii="仿宋" w:eastAsia="仿宋" w:hAnsi="仿宋"/>
          <w:color w:val="000000"/>
          <w:sz w:val="32"/>
          <w:szCs w:val="32"/>
        </w:rPr>
      </w:pPr>
    </w:p>
    <w:sectPr w:rsidR="00715DC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9AFCB" w14:textId="77777777" w:rsidR="00470B40" w:rsidRDefault="00470B40">
      <w:r>
        <w:separator/>
      </w:r>
    </w:p>
  </w:endnote>
  <w:endnote w:type="continuationSeparator" w:id="0">
    <w:p w14:paraId="7202AB38" w14:textId="77777777" w:rsidR="00470B40" w:rsidRDefault="0047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659"/>
      <w:docPartObj>
        <w:docPartGallery w:val="AutoText"/>
      </w:docPartObj>
    </w:sdtPr>
    <w:sdtContent>
      <w:p w14:paraId="6CB1579F" w14:textId="77777777" w:rsidR="00715DCE" w:rsidRDefault="00000000">
        <w:pPr>
          <w:pStyle w:val="a3"/>
          <w:jc w:val="center"/>
        </w:pPr>
        <w:r>
          <w:fldChar w:fldCharType="begin"/>
        </w:r>
        <w:r>
          <w:instrText xml:space="preserve"> PAGE   \* MERGEFORMAT </w:instrText>
        </w:r>
        <w:r>
          <w:fldChar w:fldCharType="separate"/>
        </w:r>
        <w:r>
          <w:rPr>
            <w:lang w:val="zh-CN"/>
          </w:rPr>
          <w:t>5</w:t>
        </w:r>
        <w:r>
          <w:rPr>
            <w:lang w:val="zh-CN"/>
          </w:rPr>
          <w:fldChar w:fldCharType="end"/>
        </w:r>
      </w:p>
    </w:sdtContent>
  </w:sdt>
  <w:p w14:paraId="6A7B62F9" w14:textId="77777777" w:rsidR="00715DCE" w:rsidRDefault="00715DC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EB8A" w14:textId="77777777" w:rsidR="00470B40" w:rsidRDefault="00470B40">
      <w:r>
        <w:separator/>
      </w:r>
    </w:p>
  </w:footnote>
  <w:footnote w:type="continuationSeparator" w:id="0">
    <w:p w14:paraId="0F81EA2F" w14:textId="77777777" w:rsidR="00470B40" w:rsidRDefault="00470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4258"/>
    <w:rsid w:val="DD3F742D"/>
    <w:rsid w:val="00001C9E"/>
    <w:rsid w:val="000045EB"/>
    <w:rsid w:val="0000594A"/>
    <w:rsid w:val="00013109"/>
    <w:rsid w:val="00023AAC"/>
    <w:rsid w:val="00024810"/>
    <w:rsid w:val="0002660F"/>
    <w:rsid w:val="00026978"/>
    <w:rsid w:val="00030DFB"/>
    <w:rsid w:val="000414C6"/>
    <w:rsid w:val="00042915"/>
    <w:rsid w:val="00042CA0"/>
    <w:rsid w:val="00043D31"/>
    <w:rsid w:val="0004548A"/>
    <w:rsid w:val="00046423"/>
    <w:rsid w:val="00050755"/>
    <w:rsid w:val="00052AD6"/>
    <w:rsid w:val="00055473"/>
    <w:rsid w:val="00055E11"/>
    <w:rsid w:val="00056B8B"/>
    <w:rsid w:val="000629D1"/>
    <w:rsid w:val="00063220"/>
    <w:rsid w:val="000656CD"/>
    <w:rsid w:val="00065AF2"/>
    <w:rsid w:val="0006628C"/>
    <w:rsid w:val="000706E1"/>
    <w:rsid w:val="00085190"/>
    <w:rsid w:val="00085A78"/>
    <w:rsid w:val="0008742D"/>
    <w:rsid w:val="00087EFA"/>
    <w:rsid w:val="00087FF0"/>
    <w:rsid w:val="00092898"/>
    <w:rsid w:val="00094E08"/>
    <w:rsid w:val="000958D5"/>
    <w:rsid w:val="00097052"/>
    <w:rsid w:val="000A18B3"/>
    <w:rsid w:val="000A5D01"/>
    <w:rsid w:val="000A7123"/>
    <w:rsid w:val="000B0633"/>
    <w:rsid w:val="000B0F8F"/>
    <w:rsid w:val="000B1602"/>
    <w:rsid w:val="000B7CC0"/>
    <w:rsid w:val="000C34FF"/>
    <w:rsid w:val="000C358D"/>
    <w:rsid w:val="000C4942"/>
    <w:rsid w:val="000C4C84"/>
    <w:rsid w:val="000C5D2E"/>
    <w:rsid w:val="000C6578"/>
    <w:rsid w:val="000C7358"/>
    <w:rsid w:val="000C7BD7"/>
    <w:rsid w:val="000D0FD9"/>
    <w:rsid w:val="000D4473"/>
    <w:rsid w:val="000D5448"/>
    <w:rsid w:val="000E1057"/>
    <w:rsid w:val="000E2F5F"/>
    <w:rsid w:val="000E405C"/>
    <w:rsid w:val="000F497F"/>
    <w:rsid w:val="000F49D7"/>
    <w:rsid w:val="000F51F6"/>
    <w:rsid w:val="000F6EB1"/>
    <w:rsid w:val="000F7617"/>
    <w:rsid w:val="0010495E"/>
    <w:rsid w:val="00105B3E"/>
    <w:rsid w:val="001108EA"/>
    <w:rsid w:val="00113E04"/>
    <w:rsid w:val="00120C85"/>
    <w:rsid w:val="001240A4"/>
    <w:rsid w:val="00125C8A"/>
    <w:rsid w:val="00127976"/>
    <w:rsid w:val="00131A3C"/>
    <w:rsid w:val="0013321F"/>
    <w:rsid w:val="001343A5"/>
    <w:rsid w:val="0013565C"/>
    <w:rsid w:val="001401DB"/>
    <w:rsid w:val="00140E3F"/>
    <w:rsid w:val="00141E69"/>
    <w:rsid w:val="00143DC5"/>
    <w:rsid w:val="00144ABF"/>
    <w:rsid w:val="00144B5F"/>
    <w:rsid w:val="0014698D"/>
    <w:rsid w:val="00153042"/>
    <w:rsid w:val="001544A4"/>
    <w:rsid w:val="00157C85"/>
    <w:rsid w:val="00170D63"/>
    <w:rsid w:val="00172051"/>
    <w:rsid w:val="00172B20"/>
    <w:rsid w:val="0017420B"/>
    <w:rsid w:val="0017427C"/>
    <w:rsid w:val="00176618"/>
    <w:rsid w:val="00176B17"/>
    <w:rsid w:val="00176EDE"/>
    <w:rsid w:val="001817D6"/>
    <w:rsid w:val="0018196B"/>
    <w:rsid w:val="0018214B"/>
    <w:rsid w:val="00183633"/>
    <w:rsid w:val="00187315"/>
    <w:rsid w:val="001900C0"/>
    <w:rsid w:val="00196FD6"/>
    <w:rsid w:val="001A21B5"/>
    <w:rsid w:val="001B0984"/>
    <w:rsid w:val="001B26AB"/>
    <w:rsid w:val="001B2AE1"/>
    <w:rsid w:val="001B3B8D"/>
    <w:rsid w:val="001B4410"/>
    <w:rsid w:val="001C1DC2"/>
    <w:rsid w:val="001C2297"/>
    <w:rsid w:val="001C4706"/>
    <w:rsid w:val="001C4EBC"/>
    <w:rsid w:val="001C5FFD"/>
    <w:rsid w:val="001C6DFA"/>
    <w:rsid w:val="001C6F55"/>
    <w:rsid w:val="001D41A6"/>
    <w:rsid w:val="001D5867"/>
    <w:rsid w:val="001D61F9"/>
    <w:rsid w:val="001D63AC"/>
    <w:rsid w:val="001D6C99"/>
    <w:rsid w:val="001E0520"/>
    <w:rsid w:val="001E0CBD"/>
    <w:rsid w:val="001E1D6C"/>
    <w:rsid w:val="001E25F4"/>
    <w:rsid w:val="001E5A28"/>
    <w:rsid w:val="001E72C7"/>
    <w:rsid w:val="001E7B30"/>
    <w:rsid w:val="001F5D73"/>
    <w:rsid w:val="001F7CC2"/>
    <w:rsid w:val="00200BD1"/>
    <w:rsid w:val="002019C6"/>
    <w:rsid w:val="002034E2"/>
    <w:rsid w:val="00204471"/>
    <w:rsid w:val="00204AA5"/>
    <w:rsid w:val="00205590"/>
    <w:rsid w:val="00211719"/>
    <w:rsid w:val="002150A5"/>
    <w:rsid w:val="00215334"/>
    <w:rsid w:val="002157C1"/>
    <w:rsid w:val="00216261"/>
    <w:rsid w:val="00216DF6"/>
    <w:rsid w:val="0021763D"/>
    <w:rsid w:val="00220467"/>
    <w:rsid w:val="00224377"/>
    <w:rsid w:val="002264B1"/>
    <w:rsid w:val="002275BE"/>
    <w:rsid w:val="0023206E"/>
    <w:rsid w:val="00234868"/>
    <w:rsid w:val="0023602C"/>
    <w:rsid w:val="00240EAF"/>
    <w:rsid w:val="00246626"/>
    <w:rsid w:val="00250A72"/>
    <w:rsid w:val="00255E00"/>
    <w:rsid w:val="00255F86"/>
    <w:rsid w:val="00256F7D"/>
    <w:rsid w:val="002572C0"/>
    <w:rsid w:val="002604BD"/>
    <w:rsid w:val="00270C0E"/>
    <w:rsid w:val="0027691A"/>
    <w:rsid w:val="00276B13"/>
    <w:rsid w:val="00276E5B"/>
    <w:rsid w:val="002774CD"/>
    <w:rsid w:val="002777B1"/>
    <w:rsid w:val="00280076"/>
    <w:rsid w:val="0028009A"/>
    <w:rsid w:val="002922B7"/>
    <w:rsid w:val="00294F71"/>
    <w:rsid w:val="00295E2D"/>
    <w:rsid w:val="00296DC4"/>
    <w:rsid w:val="002A188B"/>
    <w:rsid w:val="002A1F5C"/>
    <w:rsid w:val="002A465A"/>
    <w:rsid w:val="002A672D"/>
    <w:rsid w:val="002A7292"/>
    <w:rsid w:val="002B0D6E"/>
    <w:rsid w:val="002B1D93"/>
    <w:rsid w:val="002B395F"/>
    <w:rsid w:val="002B463A"/>
    <w:rsid w:val="002B469C"/>
    <w:rsid w:val="002B47EF"/>
    <w:rsid w:val="002B6F68"/>
    <w:rsid w:val="002B7F52"/>
    <w:rsid w:val="002C0C09"/>
    <w:rsid w:val="002C41A0"/>
    <w:rsid w:val="002C5EFB"/>
    <w:rsid w:val="002D115E"/>
    <w:rsid w:val="002D1F3B"/>
    <w:rsid w:val="002D33B9"/>
    <w:rsid w:val="002D62BA"/>
    <w:rsid w:val="002D65EF"/>
    <w:rsid w:val="002D6987"/>
    <w:rsid w:val="002D6A99"/>
    <w:rsid w:val="002D70DF"/>
    <w:rsid w:val="002E17CA"/>
    <w:rsid w:val="002E594D"/>
    <w:rsid w:val="002E5B15"/>
    <w:rsid w:val="002E6EDF"/>
    <w:rsid w:val="003048BF"/>
    <w:rsid w:val="00304D59"/>
    <w:rsid w:val="003054A7"/>
    <w:rsid w:val="003057DF"/>
    <w:rsid w:val="003109FF"/>
    <w:rsid w:val="003110C7"/>
    <w:rsid w:val="00312C5F"/>
    <w:rsid w:val="0031332E"/>
    <w:rsid w:val="003135A4"/>
    <w:rsid w:val="00313E4B"/>
    <w:rsid w:val="00314572"/>
    <w:rsid w:val="00315975"/>
    <w:rsid w:val="003164F6"/>
    <w:rsid w:val="00316CE4"/>
    <w:rsid w:val="00324593"/>
    <w:rsid w:val="003257C1"/>
    <w:rsid w:val="003261E5"/>
    <w:rsid w:val="003318E7"/>
    <w:rsid w:val="00332905"/>
    <w:rsid w:val="00333516"/>
    <w:rsid w:val="00334C65"/>
    <w:rsid w:val="003410D9"/>
    <w:rsid w:val="00341827"/>
    <w:rsid w:val="0034379C"/>
    <w:rsid w:val="00350BD0"/>
    <w:rsid w:val="00350D39"/>
    <w:rsid w:val="00354049"/>
    <w:rsid w:val="00357660"/>
    <w:rsid w:val="00357E22"/>
    <w:rsid w:val="00357E4E"/>
    <w:rsid w:val="003638D5"/>
    <w:rsid w:val="00363B37"/>
    <w:rsid w:val="003722B3"/>
    <w:rsid w:val="00373F32"/>
    <w:rsid w:val="0038169B"/>
    <w:rsid w:val="00383519"/>
    <w:rsid w:val="003856CA"/>
    <w:rsid w:val="00386525"/>
    <w:rsid w:val="00390173"/>
    <w:rsid w:val="0039072E"/>
    <w:rsid w:val="00395676"/>
    <w:rsid w:val="00397E9C"/>
    <w:rsid w:val="003A2749"/>
    <w:rsid w:val="003A2DB7"/>
    <w:rsid w:val="003A4408"/>
    <w:rsid w:val="003A617F"/>
    <w:rsid w:val="003B3AC7"/>
    <w:rsid w:val="003B4A71"/>
    <w:rsid w:val="003C0527"/>
    <w:rsid w:val="003C2032"/>
    <w:rsid w:val="003C44C8"/>
    <w:rsid w:val="003C5789"/>
    <w:rsid w:val="003C5928"/>
    <w:rsid w:val="003D2134"/>
    <w:rsid w:val="003D3DAD"/>
    <w:rsid w:val="003D6959"/>
    <w:rsid w:val="003D7EB2"/>
    <w:rsid w:val="003E1F92"/>
    <w:rsid w:val="003E6B2B"/>
    <w:rsid w:val="003F2DA8"/>
    <w:rsid w:val="003F38D1"/>
    <w:rsid w:val="003F538D"/>
    <w:rsid w:val="003F773D"/>
    <w:rsid w:val="004008C3"/>
    <w:rsid w:val="00400BED"/>
    <w:rsid w:val="00404D1E"/>
    <w:rsid w:val="00405DB6"/>
    <w:rsid w:val="0040761C"/>
    <w:rsid w:val="00411B4B"/>
    <w:rsid w:val="0041230D"/>
    <w:rsid w:val="00414EEE"/>
    <w:rsid w:val="00420F86"/>
    <w:rsid w:val="00422A50"/>
    <w:rsid w:val="00423431"/>
    <w:rsid w:val="00427F02"/>
    <w:rsid w:val="00434746"/>
    <w:rsid w:val="0044085A"/>
    <w:rsid w:val="0044102F"/>
    <w:rsid w:val="00446210"/>
    <w:rsid w:val="00446EEC"/>
    <w:rsid w:val="00451464"/>
    <w:rsid w:val="00451DD1"/>
    <w:rsid w:val="00451E69"/>
    <w:rsid w:val="00452652"/>
    <w:rsid w:val="00460593"/>
    <w:rsid w:val="0046437F"/>
    <w:rsid w:val="00467CB2"/>
    <w:rsid w:val="004707B3"/>
    <w:rsid w:val="00470B40"/>
    <w:rsid w:val="004713FB"/>
    <w:rsid w:val="004719F8"/>
    <w:rsid w:val="00473626"/>
    <w:rsid w:val="00476ABF"/>
    <w:rsid w:val="004808CF"/>
    <w:rsid w:val="00481749"/>
    <w:rsid w:val="00481ED7"/>
    <w:rsid w:val="00481FD3"/>
    <w:rsid w:val="004847BC"/>
    <w:rsid w:val="0048518B"/>
    <w:rsid w:val="0049117A"/>
    <w:rsid w:val="004936CF"/>
    <w:rsid w:val="00495EBA"/>
    <w:rsid w:val="004A0971"/>
    <w:rsid w:val="004A3013"/>
    <w:rsid w:val="004A6081"/>
    <w:rsid w:val="004B0224"/>
    <w:rsid w:val="004B1B2D"/>
    <w:rsid w:val="004B36CF"/>
    <w:rsid w:val="004B3B6E"/>
    <w:rsid w:val="004B3DE8"/>
    <w:rsid w:val="004B53B3"/>
    <w:rsid w:val="004B7413"/>
    <w:rsid w:val="004C254E"/>
    <w:rsid w:val="004C2C34"/>
    <w:rsid w:val="004C2F29"/>
    <w:rsid w:val="004C4F7D"/>
    <w:rsid w:val="004D2882"/>
    <w:rsid w:val="004D34B9"/>
    <w:rsid w:val="004D7633"/>
    <w:rsid w:val="004D76EC"/>
    <w:rsid w:val="004D788E"/>
    <w:rsid w:val="004E19FF"/>
    <w:rsid w:val="004E24C6"/>
    <w:rsid w:val="004E3FFA"/>
    <w:rsid w:val="004E4216"/>
    <w:rsid w:val="004E5DF1"/>
    <w:rsid w:val="004F0771"/>
    <w:rsid w:val="004F15EE"/>
    <w:rsid w:val="004F244D"/>
    <w:rsid w:val="004F2625"/>
    <w:rsid w:val="004F39DF"/>
    <w:rsid w:val="005026C8"/>
    <w:rsid w:val="00503B08"/>
    <w:rsid w:val="00504DE1"/>
    <w:rsid w:val="00511AE3"/>
    <w:rsid w:val="00512A77"/>
    <w:rsid w:val="005162AB"/>
    <w:rsid w:val="00520A6A"/>
    <w:rsid w:val="00523B84"/>
    <w:rsid w:val="0052540C"/>
    <w:rsid w:val="00525F5F"/>
    <w:rsid w:val="00530450"/>
    <w:rsid w:val="00531036"/>
    <w:rsid w:val="00533338"/>
    <w:rsid w:val="0053359A"/>
    <w:rsid w:val="00540904"/>
    <w:rsid w:val="00543FE0"/>
    <w:rsid w:val="00554D8D"/>
    <w:rsid w:val="005568C8"/>
    <w:rsid w:val="00560320"/>
    <w:rsid w:val="005637BC"/>
    <w:rsid w:val="00564F0C"/>
    <w:rsid w:val="00567AE3"/>
    <w:rsid w:val="0057319B"/>
    <w:rsid w:val="005733C1"/>
    <w:rsid w:val="0057340D"/>
    <w:rsid w:val="005771DE"/>
    <w:rsid w:val="00580B3B"/>
    <w:rsid w:val="005818BC"/>
    <w:rsid w:val="00582EFB"/>
    <w:rsid w:val="00584920"/>
    <w:rsid w:val="00586957"/>
    <w:rsid w:val="00590B6D"/>
    <w:rsid w:val="005935DC"/>
    <w:rsid w:val="00593B91"/>
    <w:rsid w:val="00593F9E"/>
    <w:rsid w:val="0059666D"/>
    <w:rsid w:val="005966C4"/>
    <w:rsid w:val="005978F5"/>
    <w:rsid w:val="005A3BFA"/>
    <w:rsid w:val="005A440A"/>
    <w:rsid w:val="005A71F3"/>
    <w:rsid w:val="005B3DD6"/>
    <w:rsid w:val="005C0549"/>
    <w:rsid w:val="005C071E"/>
    <w:rsid w:val="005C1C14"/>
    <w:rsid w:val="005C6078"/>
    <w:rsid w:val="005D02BD"/>
    <w:rsid w:val="005D39CB"/>
    <w:rsid w:val="005D4DA2"/>
    <w:rsid w:val="005D6204"/>
    <w:rsid w:val="005D7981"/>
    <w:rsid w:val="005E1B1D"/>
    <w:rsid w:val="005E2D72"/>
    <w:rsid w:val="005E5225"/>
    <w:rsid w:val="005E5EA6"/>
    <w:rsid w:val="005F07DB"/>
    <w:rsid w:val="005F410F"/>
    <w:rsid w:val="005F5FEA"/>
    <w:rsid w:val="005F7CFA"/>
    <w:rsid w:val="006001B7"/>
    <w:rsid w:val="0060431E"/>
    <w:rsid w:val="00604767"/>
    <w:rsid w:val="00606DE2"/>
    <w:rsid w:val="00607754"/>
    <w:rsid w:val="00607BD2"/>
    <w:rsid w:val="006105C7"/>
    <w:rsid w:val="00612AD9"/>
    <w:rsid w:val="00614243"/>
    <w:rsid w:val="006146CE"/>
    <w:rsid w:val="00615468"/>
    <w:rsid w:val="00616399"/>
    <w:rsid w:val="00620DF7"/>
    <w:rsid w:val="006221BD"/>
    <w:rsid w:val="0062366C"/>
    <w:rsid w:val="0062406E"/>
    <w:rsid w:val="00630352"/>
    <w:rsid w:val="00630838"/>
    <w:rsid w:val="00631A2A"/>
    <w:rsid w:val="00633AD3"/>
    <w:rsid w:val="00634DDC"/>
    <w:rsid w:val="006359EF"/>
    <w:rsid w:val="006364F7"/>
    <w:rsid w:val="006368DF"/>
    <w:rsid w:val="00636CF7"/>
    <w:rsid w:val="0064035F"/>
    <w:rsid w:val="00640DE1"/>
    <w:rsid w:val="006419CD"/>
    <w:rsid w:val="00641A49"/>
    <w:rsid w:val="00641B33"/>
    <w:rsid w:val="006429DB"/>
    <w:rsid w:val="00645E5B"/>
    <w:rsid w:val="00651342"/>
    <w:rsid w:val="00656D73"/>
    <w:rsid w:val="00656F2C"/>
    <w:rsid w:val="00660AAE"/>
    <w:rsid w:val="006634C0"/>
    <w:rsid w:val="00666634"/>
    <w:rsid w:val="00675D05"/>
    <w:rsid w:val="00677652"/>
    <w:rsid w:val="006821DB"/>
    <w:rsid w:val="00685398"/>
    <w:rsid w:val="00687144"/>
    <w:rsid w:val="0069301A"/>
    <w:rsid w:val="00693534"/>
    <w:rsid w:val="00694C7F"/>
    <w:rsid w:val="00695214"/>
    <w:rsid w:val="00695997"/>
    <w:rsid w:val="00697E19"/>
    <w:rsid w:val="00697EE4"/>
    <w:rsid w:val="006A1171"/>
    <w:rsid w:val="006A13C2"/>
    <w:rsid w:val="006A402A"/>
    <w:rsid w:val="006A5226"/>
    <w:rsid w:val="006A5288"/>
    <w:rsid w:val="006B028E"/>
    <w:rsid w:val="006B0C13"/>
    <w:rsid w:val="006B72A8"/>
    <w:rsid w:val="006C2B11"/>
    <w:rsid w:val="006C2EA0"/>
    <w:rsid w:val="006C58BC"/>
    <w:rsid w:val="006C656F"/>
    <w:rsid w:val="006E0094"/>
    <w:rsid w:val="006E0897"/>
    <w:rsid w:val="006E1964"/>
    <w:rsid w:val="006E2256"/>
    <w:rsid w:val="006E2790"/>
    <w:rsid w:val="006E4786"/>
    <w:rsid w:val="006E520A"/>
    <w:rsid w:val="006E63B8"/>
    <w:rsid w:val="007011FB"/>
    <w:rsid w:val="0070175A"/>
    <w:rsid w:val="00703F68"/>
    <w:rsid w:val="00705CE0"/>
    <w:rsid w:val="007060FB"/>
    <w:rsid w:val="007061A3"/>
    <w:rsid w:val="0070622A"/>
    <w:rsid w:val="00707D61"/>
    <w:rsid w:val="00711C44"/>
    <w:rsid w:val="007129AD"/>
    <w:rsid w:val="00714451"/>
    <w:rsid w:val="00714642"/>
    <w:rsid w:val="00715DCE"/>
    <w:rsid w:val="00717EE3"/>
    <w:rsid w:val="007218A5"/>
    <w:rsid w:val="007234A6"/>
    <w:rsid w:val="00723B47"/>
    <w:rsid w:val="00723D67"/>
    <w:rsid w:val="00724A6A"/>
    <w:rsid w:val="00731CB1"/>
    <w:rsid w:val="00732D81"/>
    <w:rsid w:val="00733F31"/>
    <w:rsid w:val="00736923"/>
    <w:rsid w:val="00736C50"/>
    <w:rsid w:val="00740B57"/>
    <w:rsid w:val="00741A40"/>
    <w:rsid w:val="0074237C"/>
    <w:rsid w:val="007456DA"/>
    <w:rsid w:val="00746739"/>
    <w:rsid w:val="0075232F"/>
    <w:rsid w:val="00752C5A"/>
    <w:rsid w:val="007538E9"/>
    <w:rsid w:val="00755418"/>
    <w:rsid w:val="00757F09"/>
    <w:rsid w:val="00760496"/>
    <w:rsid w:val="00760785"/>
    <w:rsid w:val="007611C0"/>
    <w:rsid w:val="007720F2"/>
    <w:rsid w:val="00772EA0"/>
    <w:rsid w:val="007745BE"/>
    <w:rsid w:val="00781A3D"/>
    <w:rsid w:val="0078259C"/>
    <w:rsid w:val="00790116"/>
    <w:rsid w:val="00791D32"/>
    <w:rsid w:val="00794B44"/>
    <w:rsid w:val="007A02B5"/>
    <w:rsid w:val="007A2756"/>
    <w:rsid w:val="007A27F0"/>
    <w:rsid w:val="007A39A8"/>
    <w:rsid w:val="007A3DB5"/>
    <w:rsid w:val="007A46E1"/>
    <w:rsid w:val="007A4F8C"/>
    <w:rsid w:val="007A6694"/>
    <w:rsid w:val="007A7BB7"/>
    <w:rsid w:val="007B01F3"/>
    <w:rsid w:val="007B346E"/>
    <w:rsid w:val="007B42D4"/>
    <w:rsid w:val="007B68D1"/>
    <w:rsid w:val="007B6E80"/>
    <w:rsid w:val="007C2141"/>
    <w:rsid w:val="007C53E0"/>
    <w:rsid w:val="007C5C81"/>
    <w:rsid w:val="007D0AF2"/>
    <w:rsid w:val="007D3AB6"/>
    <w:rsid w:val="007D4916"/>
    <w:rsid w:val="007D59C4"/>
    <w:rsid w:val="007D71FE"/>
    <w:rsid w:val="007E07E3"/>
    <w:rsid w:val="007E177A"/>
    <w:rsid w:val="007E2505"/>
    <w:rsid w:val="007E55EA"/>
    <w:rsid w:val="007F193F"/>
    <w:rsid w:val="007F22F8"/>
    <w:rsid w:val="007F43FC"/>
    <w:rsid w:val="007F4C1B"/>
    <w:rsid w:val="00802361"/>
    <w:rsid w:val="008041FF"/>
    <w:rsid w:val="00804E65"/>
    <w:rsid w:val="00805ABE"/>
    <w:rsid w:val="00811FC4"/>
    <w:rsid w:val="00813BC0"/>
    <w:rsid w:val="00813CEB"/>
    <w:rsid w:val="008151C0"/>
    <w:rsid w:val="00815F05"/>
    <w:rsid w:val="008167D3"/>
    <w:rsid w:val="00820BB8"/>
    <w:rsid w:val="00822411"/>
    <w:rsid w:val="008242BB"/>
    <w:rsid w:val="0082744A"/>
    <w:rsid w:val="00830865"/>
    <w:rsid w:val="0083723A"/>
    <w:rsid w:val="00837953"/>
    <w:rsid w:val="00840818"/>
    <w:rsid w:val="00842C3D"/>
    <w:rsid w:val="00852EEB"/>
    <w:rsid w:val="008556C2"/>
    <w:rsid w:val="00855B3A"/>
    <w:rsid w:val="00856193"/>
    <w:rsid w:val="008567BF"/>
    <w:rsid w:val="008579AB"/>
    <w:rsid w:val="008606AC"/>
    <w:rsid w:val="008608A2"/>
    <w:rsid w:val="008613A8"/>
    <w:rsid w:val="008619F6"/>
    <w:rsid w:val="00862C12"/>
    <w:rsid w:val="00865005"/>
    <w:rsid w:val="00866492"/>
    <w:rsid w:val="00867A2F"/>
    <w:rsid w:val="00873E0F"/>
    <w:rsid w:val="00874364"/>
    <w:rsid w:val="00875291"/>
    <w:rsid w:val="00881404"/>
    <w:rsid w:val="00884526"/>
    <w:rsid w:val="00887D52"/>
    <w:rsid w:val="0089032F"/>
    <w:rsid w:val="0089244E"/>
    <w:rsid w:val="00892DC4"/>
    <w:rsid w:val="00892E66"/>
    <w:rsid w:val="008938E6"/>
    <w:rsid w:val="008947BE"/>
    <w:rsid w:val="008977A9"/>
    <w:rsid w:val="008A0152"/>
    <w:rsid w:val="008A0545"/>
    <w:rsid w:val="008A16D6"/>
    <w:rsid w:val="008A171F"/>
    <w:rsid w:val="008A26FD"/>
    <w:rsid w:val="008A3BC0"/>
    <w:rsid w:val="008A468A"/>
    <w:rsid w:val="008A66F8"/>
    <w:rsid w:val="008A778B"/>
    <w:rsid w:val="008B2FD1"/>
    <w:rsid w:val="008B36DE"/>
    <w:rsid w:val="008B5142"/>
    <w:rsid w:val="008B5370"/>
    <w:rsid w:val="008B5D19"/>
    <w:rsid w:val="008B6607"/>
    <w:rsid w:val="008C2625"/>
    <w:rsid w:val="008C37A3"/>
    <w:rsid w:val="008C51DA"/>
    <w:rsid w:val="008D17DC"/>
    <w:rsid w:val="008D2892"/>
    <w:rsid w:val="008D2DBD"/>
    <w:rsid w:val="008D429C"/>
    <w:rsid w:val="008D6859"/>
    <w:rsid w:val="008D6B7B"/>
    <w:rsid w:val="008D6CF3"/>
    <w:rsid w:val="008E185B"/>
    <w:rsid w:val="008E1E05"/>
    <w:rsid w:val="008E1F71"/>
    <w:rsid w:val="008E6D07"/>
    <w:rsid w:val="008F142B"/>
    <w:rsid w:val="008F188C"/>
    <w:rsid w:val="008F3D4E"/>
    <w:rsid w:val="008F51FF"/>
    <w:rsid w:val="008F55BA"/>
    <w:rsid w:val="0090213B"/>
    <w:rsid w:val="00904289"/>
    <w:rsid w:val="00904574"/>
    <w:rsid w:val="00906B9B"/>
    <w:rsid w:val="00912FB0"/>
    <w:rsid w:val="00913531"/>
    <w:rsid w:val="00916B08"/>
    <w:rsid w:val="0092086C"/>
    <w:rsid w:val="00920A8C"/>
    <w:rsid w:val="0092182B"/>
    <w:rsid w:val="00922AED"/>
    <w:rsid w:val="00930D46"/>
    <w:rsid w:val="009347B1"/>
    <w:rsid w:val="009349B5"/>
    <w:rsid w:val="00935E77"/>
    <w:rsid w:val="00937985"/>
    <w:rsid w:val="00940C11"/>
    <w:rsid w:val="0094211B"/>
    <w:rsid w:val="00943739"/>
    <w:rsid w:val="00943D39"/>
    <w:rsid w:val="00944600"/>
    <w:rsid w:val="00945EE9"/>
    <w:rsid w:val="009515FD"/>
    <w:rsid w:val="00954C2A"/>
    <w:rsid w:val="00956264"/>
    <w:rsid w:val="009568D2"/>
    <w:rsid w:val="0096093C"/>
    <w:rsid w:val="00962CD0"/>
    <w:rsid w:val="00966A38"/>
    <w:rsid w:val="00966C94"/>
    <w:rsid w:val="0097065C"/>
    <w:rsid w:val="00974485"/>
    <w:rsid w:val="00975A80"/>
    <w:rsid w:val="00976F46"/>
    <w:rsid w:val="009811AC"/>
    <w:rsid w:val="009827C3"/>
    <w:rsid w:val="00984C74"/>
    <w:rsid w:val="00985441"/>
    <w:rsid w:val="0098598B"/>
    <w:rsid w:val="00993C26"/>
    <w:rsid w:val="009B0107"/>
    <w:rsid w:val="009B7848"/>
    <w:rsid w:val="009C460B"/>
    <w:rsid w:val="009D452F"/>
    <w:rsid w:val="009D5A5A"/>
    <w:rsid w:val="009D5F42"/>
    <w:rsid w:val="009D7DD5"/>
    <w:rsid w:val="009E078C"/>
    <w:rsid w:val="009E1C56"/>
    <w:rsid w:val="009E460F"/>
    <w:rsid w:val="009E68DF"/>
    <w:rsid w:val="009E7693"/>
    <w:rsid w:val="009F0083"/>
    <w:rsid w:val="009F3632"/>
    <w:rsid w:val="009F4FD2"/>
    <w:rsid w:val="009F758B"/>
    <w:rsid w:val="00A03AC4"/>
    <w:rsid w:val="00A03E53"/>
    <w:rsid w:val="00A06E87"/>
    <w:rsid w:val="00A1342F"/>
    <w:rsid w:val="00A143E6"/>
    <w:rsid w:val="00A1483A"/>
    <w:rsid w:val="00A16C0E"/>
    <w:rsid w:val="00A17A93"/>
    <w:rsid w:val="00A22178"/>
    <w:rsid w:val="00A25860"/>
    <w:rsid w:val="00A25D63"/>
    <w:rsid w:val="00A324A1"/>
    <w:rsid w:val="00A32837"/>
    <w:rsid w:val="00A353B4"/>
    <w:rsid w:val="00A35AE0"/>
    <w:rsid w:val="00A36C3E"/>
    <w:rsid w:val="00A43B4D"/>
    <w:rsid w:val="00A46829"/>
    <w:rsid w:val="00A47C35"/>
    <w:rsid w:val="00A55405"/>
    <w:rsid w:val="00A56457"/>
    <w:rsid w:val="00A574E6"/>
    <w:rsid w:val="00A629C5"/>
    <w:rsid w:val="00A6302E"/>
    <w:rsid w:val="00A65792"/>
    <w:rsid w:val="00A70A42"/>
    <w:rsid w:val="00A7163D"/>
    <w:rsid w:val="00A731BA"/>
    <w:rsid w:val="00A75587"/>
    <w:rsid w:val="00A759E5"/>
    <w:rsid w:val="00A802EE"/>
    <w:rsid w:val="00A82619"/>
    <w:rsid w:val="00A86F1B"/>
    <w:rsid w:val="00A900B1"/>
    <w:rsid w:val="00A919F7"/>
    <w:rsid w:val="00A93492"/>
    <w:rsid w:val="00A944C5"/>
    <w:rsid w:val="00A957F6"/>
    <w:rsid w:val="00AA1FD3"/>
    <w:rsid w:val="00AA3C78"/>
    <w:rsid w:val="00AA5983"/>
    <w:rsid w:val="00AA5CE0"/>
    <w:rsid w:val="00AA6678"/>
    <w:rsid w:val="00AA7AEC"/>
    <w:rsid w:val="00AA7B4B"/>
    <w:rsid w:val="00AB031E"/>
    <w:rsid w:val="00AB09E9"/>
    <w:rsid w:val="00AB1913"/>
    <w:rsid w:val="00AC222F"/>
    <w:rsid w:val="00AC4C45"/>
    <w:rsid w:val="00AD0D97"/>
    <w:rsid w:val="00AD1A81"/>
    <w:rsid w:val="00AD1C82"/>
    <w:rsid w:val="00AD1D6B"/>
    <w:rsid w:val="00AD206F"/>
    <w:rsid w:val="00AD49B5"/>
    <w:rsid w:val="00AD5BEA"/>
    <w:rsid w:val="00AD73EC"/>
    <w:rsid w:val="00AD76B6"/>
    <w:rsid w:val="00AE6C57"/>
    <w:rsid w:val="00AE77F6"/>
    <w:rsid w:val="00AF2313"/>
    <w:rsid w:val="00AF406E"/>
    <w:rsid w:val="00AF50F4"/>
    <w:rsid w:val="00B01D97"/>
    <w:rsid w:val="00B0337D"/>
    <w:rsid w:val="00B10063"/>
    <w:rsid w:val="00B12715"/>
    <w:rsid w:val="00B12911"/>
    <w:rsid w:val="00B1769A"/>
    <w:rsid w:val="00B23183"/>
    <w:rsid w:val="00B245B9"/>
    <w:rsid w:val="00B300E0"/>
    <w:rsid w:val="00B31494"/>
    <w:rsid w:val="00B33075"/>
    <w:rsid w:val="00B414D1"/>
    <w:rsid w:val="00B459E2"/>
    <w:rsid w:val="00B53141"/>
    <w:rsid w:val="00B54826"/>
    <w:rsid w:val="00B550C1"/>
    <w:rsid w:val="00B559FA"/>
    <w:rsid w:val="00B63E26"/>
    <w:rsid w:val="00B67661"/>
    <w:rsid w:val="00B716FA"/>
    <w:rsid w:val="00B811E5"/>
    <w:rsid w:val="00B8236F"/>
    <w:rsid w:val="00B835A5"/>
    <w:rsid w:val="00B91004"/>
    <w:rsid w:val="00B918A4"/>
    <w:rsid w:val="00B92110"/>
    <w:rsid w:val="00BA000D"/>
    <w:rsid w:val="00BA1F1A"/>
    <w:rsid w:val="00BA45ED"/>
    <w:rsid w:val="00BA486D"/>
    <w:rsid w:val="00BA7F51"/>
    <w:rsid w:val="00BB1F4C"/>
    <w:rsid w:val="00BB2336"/>
    <w:rsid w:val="00BB5D01"/>
    <w:rsid w:val="00BC0376"/>
    <w:rsid w:val="00BC0DDF"/>
    <w:rsid w:val="00BC34AC"/>
    <w:rsid w:val="00BC399D"/>
    <w:rsid w:val="00BD1273"/>
    <w:rsid w:val="00BD1CAC"/>
    <w:rsid w:val="00BD4F6B"/>
    <w:rsid w:val="00BD789A"/>
    <w:rsid w:val="00BE0348"/>
    <w:rsid w:val="00BE1D4D"/>
    <w:rsid w:val="00BE26F0"/>
    <w:rsid w:val="00BE350E"/>
    <w:rsid w:val="00BE3FA5"/>
    <w:rsid w:val="00BE4851"/>
    <w:rsid w:val="00BE4FAC"/>
    <w:rsid w:val="00BE5CA3"/>
    <w:rsid w:val="00BF3636"/>
    <w:rsid w:val="00BF368E"/>
    <w:rsid w:val="00BF42A9"/>
    <w:rsid w:val="00BF516A"/>
    <w:rsid w:val="00BF578F"/>
    <w:rsid w:val="00BF625E"/>
    <w:rsid w:val="00BF7C40"/>
    <w:rsid w:val="00C04961"/>
    <w:rsid w:val="00C055A1"/>
    <w:rsid w:val="00C05689"/>
    <w:rsid w:val="00C068E2"/>
    <w:rsid w:val="00C06F99"/>
    <w:rsid w:val="00C07E13"/>
    <w:rsid w:val="00C10DF2"/>
    <w:rsid w:val="00C11BC3"/>
    <w:rsid w:val="00C11D2B"/>
    <w:rsid w:val="00C16EFE"/>
    <w:rsid w:val="00C17388"/>
    <w:rsid w:val="00C206ED"/>
    <w:rsid w:val="00C20E15"/>
    <w:rsid w:val="00C217D5"/>
    <w:rsid w:val="00C234EF"/>
    <w:rsid w:val="00C307E5"/>
    <w:rsid w:val="00C30AAF"/>
    <w:rsid w:val="00C3298C"/>
    <w:rsid w:val="00C4779B"/>
    <w:rsid w:val="00C5024E"/>
    <w:rsid w:val="00C57CEF"/>
    <w:rsid w:val="00C61A42"/>
    <w:rsid w:val="00C63784"/>
    <w:rsid w:val="00C661B5"/>
    <w:rsid w:val="00C665B4"/>
    <w:rsid w:val="00C66C3E"/>
    <w:rsid w:val="00C671E5"/>
    <w:rsid w:val="00C71143"/>
    <w:rsid w:val="00C71268"/>
    <w:rsid w:val="00C75B28"/>
    <w:rsid w:val="00C762CA"/>
    <w:rsid w:val="00C776F4"/>
    <w:rsid w:val="00C80988"/>
    <w:rsid w:val="00C83C1A"/>
    <w:rsid w:val="00C83EB5"/>
    <w:rsid w:val="00C865F2"/>
    <w:rsid w:val="00C90488"/>
    <w:rsid w:val="00C90FBF"/>
    <w:rsid w:val="00C91BD6"/>
    <w:rsid w:val="00C91D9E"/>
    <w:rsid w:val="00C928FE"/>
    <w:rsid w:val="00C94177"/>
    <w:rsid w:val="00C957F6"/>
    <w:rsid w:val="00C978BE"/>
    <w:rsid w:val="00CA24FE"/>
    <w:rsid w:val="00CA4E64"/>
    <w:rsid w:val="00CA6F3E"/>
    <w:rsid w:val="00CB1248"/>
    <w:rsid w:val="00CB5B00"/>
    <w:rsid w:val="00CB7A70"/>
    <w:rsid w:val="00CC09E5"/>
    <w:rsid w:val="00CC17E1"/>
    <w:rsid w:val="00CC1ECC"/>
    <w:rsid w:val="00CC51DA"/>
    <w:rsid w:val="00CD3E74"/>
    <w:rsid w:val="00CD56F3"/>
    <w:rsid w:val="00CD6DCF"/>
    <w:rsid w:val="00CE12DB"/>
    <w:rsid w:val="00CE17AD"/>
    <w:rsid w:val="00CE33B0"/>
    <w:rsid w:val="00CE3B5A"/>
    <w:rsid w:val="00CE4331"/>
    <w:rsid w:val="00CE4DB6"/>
    <w:rsid w:val="00CE7BFF"/>
    <w:rsid w:val="00CF2399"/>
    <w:rsid w:val="00CF3DD6"/>
    <w:rsid w:val="00CF509B"/>
    <w:rsid w:val="00CF68B1"/>
    <w:rsid w:val="00CF7DF1"/>
    <w:rsid w:val="00D01280"/>
    <w:rsid w:val="00D0300A"/>
    <w:rsid w:val="00D0523C"/>
    <w:rsid w:val="00D06B46"/>
    <w:rsid w:val="00D158DE"/>
    <w:rsid w:val="00D16C7E"/>
    <w:rsid w:val="00D17DF3"/>
    <w:rsid w:val="00D201BD"/>
    <w:rsid w:val="00D21479"/>
    <w:rsid w:val="00D2358D"/>
    <w:rsid w:val="00D25962"/>
    <w:rsid w:val="00D26027"/>
    <w:rsid w:val="00D268CC"/>
    <w:rsid w:val="00D33332"/>
    <w:rsid w:val="00D33344"/>
    <w:rsid w:val="00D33F3A"/>
    <w:rsid w:val="00D34539"/>
    <w:rsid w:val="00D4031A"/>
    <w:rsid w:val="00D434B4"/>
    <w:rsid w:val="00D43AAA"/>
    <w:rsid w:val="00D43B9F"/>
    <w:rsid w:val="00D4484C"/>
    <w:rsid w:val="00D50A6A"/>
    <w:rsid w:val="00D51651"/>
    <w:rsid w:val="00D5165C"/>
    <w:rsid w:val="00D53AC2"/>
    <w:rsid w:val="00D54B78"/>
    <w:rsid w:val="00D61DA9"/>
    <w:rsid w:val="00D670F0"/>
    <w:rsid w:val="00D71695"/>
    <w:rsid w:val="00D7609C"/>
    <w:rsid w:val="00D7673F"/>
    <w:rsid w:val="00D81D7A"/>
    <w:rsid w:val="00D867BC"/>
    <w:rsid w:val="00D86B36"/>
    <w:rsid w:val="00D957BE"/>
    <w:rsid w:val="00D96A77"/>
    <w:rsid w:val="00D96B4C"/>
    <w:rsid w:val="00DA076B"/>
    <w:rsid w:val="00DA0B78"/>
    <w:rsid w:val="00DA1BF9"/>
    <w:rsid w:val="00DA2B24"/>
    <w:rsid w:val="00DA443C"/>
    <w:rsid w:val="00DA4831"/>
    <w:rsid w:val="00DA4E35"/>
    <w:rsid w:val="00DA546B"/>
    <w:rsid w:val="00DA5691"/>
    <w:rsid w:val="00DB085B"/>
    <w:rsid w:val="00DB4EE7"/>
    <w:rsid w:val="00DC0CDA"/>
    <w:rsid w:val="00DC18DB"/>
    <w:rsid w:val="00DC2AFC"/>
    <w:rsid w:val="00DC6314"/>
    <w:rsid w:val="00DC6DDD"/>
    <w:rsid w:val="00DD1C3E"/>
    <w:rsid w:val="00DD7CD6"/>
    <w:rsid w:val="00DE0CC2"/>
    <w:rsid w:val="00DE149E"/>
    <w:rsid w:val="00DE3137"/>
    <w:rsid w:val="00DE3E97"/>
    <w:rsid w:val="00DE5DC7"/>
    <w:rsid w:val="00DE7D42"/>
    <w:rsid w:val="00DF0951"/>
    <w:rsid w:val="00DF2693"/>
    <w:rsid w:val="00DF2CAA"/>
    <w:rsid w:val="00DF3C2A"/>
    <w:rsid w:val="00DF59E8"/>
    <w:rsid w:val="00DF60AB"/>
    <w:rsid w:val="00DF7204"/>
    <w:rsid w:val="00E00AA4"/>
    <w:rsid w:val="00E01A10"/>
    <w:rsid w:val="00E01F0F"/>
    <w:rsid w:val="00E03644"/>
    <w:rsid w:val="00E03F11"/>
    <w:rsid w:val="00E04258"/>
    <w:rsid w:val="00E068B5"/>
    <w:rsid w:val="00E07D70"/>
    <w:rsid w:val="00E10A6C"/>
    <w:rsid w:val="00E130B0"/>
    <w:rsid w:val="00E23485"/>
    <w:rsid w:val="00E275DE"/>
    <w:rsid w:val="00E36FFE"/>
    <w:rsid w:val="00E377B4"/>
    <w:rsid w:val="00E426A1"/>
    <w:rsid w:val="00E42C13"/>
    <w:rsid w:val="00E42DE7"/>
    <w:rsid w:val="00E447EA"/>
    <w:rsid w:val="00E52562"/>
    <w:rsid w:val="00E52ADA"/>
    <w:rsid w:val="00E54057"/>
    <w:rsid w:val="00E541AA"/>
    <w:rsid w:val="00E56D7E"/>
    <w:rsid w:val="00E62601"/>
    <w:rsid w:val="00E651F4"/>
    <w:rsid w:val="00E712E4"/>
    <w:rsid w:val="00E7522E"/>
    <w:rsid w:val="00E756BB"/>
    <w:rsid w:val="00E82A61"/>
    <w:rsid w:val="00E83001"/>
    <w:rsid w:val="00E86BFA"/>
    <w:rsid w:val="00E9136E"/>
    <w:rsid w:val="00E92569"/>
    <w:rsid w:val="00E93C26"/>
    <w:rsid w:val="00E9689B"/>
    <w:rsid w:val="00E96F9A"/>
    <w:rsid w:val="00EA0FDD"/>
    <w:rsid w:val="00EA17D7"/>
    <w:rsid w:val="00EA3830"/>
    <w:rsid w:val="00EA3993"/>
    <w:rsid w:val="00EB0983"/>
    <w:rsid w:val="00EB0F52"/>
    <w:rsid w:val="00EB49EA"/>
    <w:rsid w:val="00EB4EEC"/>
    <w:rsid w:val="00EC48E7"/>
    <w:rsid w:val="00EC7F71"/>
    <w:rsid w:val="00ED1769"/>
    <w:rsid w:val="00ED2198"/>
    <w:rsid w:val="00ED2963"/>
    <w:rsid w:val="00ED3161"/>
    <w:rsid w:val="00ED4028"/>
    <w:rsid w:val="00ED4C6D"/>
    <w:rsid w:val="00ED4E74"/>
    <w:rsid w:val="00ED51E6"/>
    <w:rsid w:val="00ED7D3C"/>
    <w:rsid w:val="00EE1AD4"/>
    <w:rsid w:val="00EE3275"/>
    <w:rsid w:val="00EE4B8B"/>
    <w:rsid w:val="00EE7415"/>
    <w:rsid w:val="00EF0391"/>
    <w:rsid w:val="00EF2C94"/>
    <w:rsid w:val="00EF7239"/>
    <w:rsid w:val="00EF7AA3"/>
    <w:rsid w:val="00F00F32"/>
    <w:rsid w:val="00F0322D"/>
    <w:rsid w:val="00F0371E"/>
    <w:rsid w:val="00F0408E"/>
    <w:rsid w:val="00F04871"/>
    <w:rsid w:val="00F10677"/>
    <w:rsid w:val="00F12563"/>
    <w:rsid w:val="00F177DF"/>
    <w:rsid w:val="00F20866"/>
    <w:rsid w:val="00F22E87"/>
    <w:rsid w:val="00F3144B"/>
    <w:rsid w:val="00F33722"/>
    <w:rsid w:val="00F40BD5"/>
    <w:rsid w:val="00F44988"/>
    <w:rsid w:val="00F45413"/>
    <w:rsid w:val="00F45E29"/>
    <w:rsid w:val="00F503E6"/>
    <w:rsid w:val="00F53FBF"/>
    <w:rsid w:val="00F5534A"/>
    <w:rsid w:val="00F60260"/>
    <w:rsid w:val="00F64BC0"/>
    <w:rsid w:val="00F651BF"/>
    <w:rsid w:val="00F6601D"/>
    <w:rsid w:val="00F71A9E"/>
    <w:rsid w:val="00F739B0"/>
    <w:rsid w:val="00F74408"/>
    <w:rsid w:val="00F76292"/>
    <w:rsid w:val="00F81F44"/>
    <w:rsid w:val="00F82135"/>
    <w:rsid w:val="00F844FA"/>
    <w:rsid w:val="00F871E2"/>
    <w:rsid w:val="00F92CD1"/>
    <w:rsid w:val="00F9510C"/>
    <w:rsid w:val="00F9544E"/>
    <w:rsid w:val="00F9603E"/>
    <w:rsid w:val="00F97B54"/>
    <w:rsid w:val="00FA2749"/>
    <w:rsid w:val="00FA3378"/>
    <w:rsid w:val="00FA4017"/>
    <w:rsid w:val="00FA67ED"/>
    <w:rsid w:val="00FB00A6"/>
    <w:rsid w:val="00FB0E1B"/>
    <w:rsid w:val="00FB16F3"/>
    <w:rsid w:val="00FB2831"/>
    <w:rsid w:val="00FB3BF2"/>
    <w:rsid w:val="00FB4013"/>
    <w:rsid w:val="00FB45EE"/>
    <w:rsid w:val="00FB48B2"/>
    <w:rsid w:val="00FB5467"/>
    <w:rsid w:val="00FB7C20"/>
    <w:rsid w:val="00FC192F"/>
    <w:rsid w:val="00FC66CE"/>
    <w:rsid w:val="00FD0EE2"/>
    <w:rsid w:val="00FD399F"/>
    <w:rsid w:val="00FD4AC0"/>
    <w:rsid w:val="00FD598D"/>
    <w:rsid w:val="00FD5E3C"/>
    <w:rsid w:val="00FD6259"/>
    <w:rsid w:val="00FD7A66"/>
    <w:rsid w:val="00FE1203"/>
    <w:rsid w:val="00FE1DCB"/>
    <w:rsid w:val="00FE2E48"/>
    <w:rsid w:val="00FE3091"/>
    <w:rsid w:val="4DE93206"/>
    <w:rsid w:val="4F635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E4FC84"/>
  <w15:docId w15:val="{C2DB754E-2AA7-465E-B558-8FA433C6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hint="eastAsia"/>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paragraph" w:customStyle="1" w:styleId="1">
    <w:name w:val="正文1"/>
    <w:qFormat/>
    <w:pPr>
      <w:widowControl w:val="0"/>
      <w:jc w:val="both"/>
    </w:pPr>
    <w:rPr>
      <w:rFonts w:ascii="Times New Roman" w:eastAsia="宋体" w:hAnsi="Times New Roman" w:cs="Times New Roman" w:hint="eastAsia"/>
      <w:kern w:val="2"/>
      <w:sz w:val="21"/>
      <w:szCs w:val="22"/>
    </w:r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627</Words>
  <Characters>3575</Characters>
  <Application>Microsoft Office Word</Application>
  <DocSecurity>0</DocSecurity>
  <Lines>29</Lines>
  <Paragraphs>8</Paragraphs>
  <ScaleCrop>false</ScaleCrop>
  <Company>P R C</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cp:lastModifiedBy>
  <cp:revision>3841</cp:revision>
  <dcterms:created xsi:type="dcterms:W3CDTF">2020-01-06T18:32:00Z</dcterms:created>
  <dcterms:modified xsi:type="dcterms:W3CDTF">2023-02-17T07:22:00Z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