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2452">
      <w:pPr>
        <w:rPr>
          <w:rFonts w:ascii="Times New Roman" w:hAnsi="Times New Roman" w:eastAsia="华文中宋" w:cs="Times New Roman"/>
          <w:sz w:val="44"/>
          <w:szCs w:val="44"/>
        </w:rPr>
      </w:pPr>
    </w:p>
    <w:p w14:paraId="68CBC76C">
      <w:pPr>
        <w:jc w:val="center"/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华文中宋" w:cs="Times New Roman"/>
          <w:sz w:val="44"/>
          <w:szCs w:val="44"/>
        </w:rPr>
        <w:t>2024年度“双随机</w:t>
      </w:r>
      <w:r>
        <w:rPr>
          <w:rFonts w:hint="eastAsia" w:ascii="Times New Roman" w:hAnsi="Times New Roman" w:eastAsia="华文中宋" w:cs="Times New Roman"/>
          <w:sz w:val="44"/>
          <w:szCs w:val="44"/>
        </w:rPr>
        <w:t>、</w:t>
      </w:r>
      <w:r>
        <w:rPr>
          <w:rFonts w:ascii="Times New Roman" w:hAnsi="Times New Roman" w:eastAsia="华文中宋" w:cs="Times New Roman"/>
          <w:sz w:val="44"/>
          <w:szCs w:val="44"/>
        </w:rPr>
        <w:t>一公开”抽查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事项清单</w:t>
      </w:r>
      <w:bookmarkStart w:id="0" w:name="_GoBack"/>
      <w:bookmarkEnd w:id="0"/>
    </w:p>
    <w:p w14:paraId="1EB64ABB">
      <w:pPr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tbl>
      <w:tblPr>
        <w:tblStyle w:val="4"/>
        <w:tblW w:w="92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731"/>
        <w:gridCol w:w="1050"/>
        <w:gridCol w:w="1242"/>
        <w:gridCol w:w="2193"/>
        <w:gridCol w:w="895"/>
        <w:gridCol w:w="1430"/>
      </w:tblGrid>
      <w:tr w14:paraId="566F3A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  <w:jc w:val="center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5E9328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18F242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抽查事项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AE47A6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检查对象</w:t>
            </w:r>
          </w:p>
        </w:tc>
        <w:tc>
          <w:tcPr>
            <w:tcW w:w="12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41270E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事项类别</w:t>
            </w:r>
          </w:p>
        </w:tc>
        <w:tc>
          <w:tcPr>
            <w:tcW w:w="2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6A3229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抽查比例及频次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A3DC7E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抽查时间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4FEC8">
            <w:pPr>
              <w:pStyle w:val="3"/>
              <w:widowControl/>
              <w:spacing w:beforeAutospacing="0" w:afterAutospacing="0" w:line="32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检查主体</w:t>
            </w:r>
          </w:p>
        </w:tc>
      </w:tr>
      <w:tr w14:paraId="4F0B4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7B2A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2EC13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对节能审查意见落实情况的行政检查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BDF906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节能审查项目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F33A8F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FCF3C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全年抽查比例为5%，每年抽查1次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24FB3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DBAD1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486E7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F8AB1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933958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对已开工企业投资核准项目的行政检查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0535ED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企业投资核准项目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07838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重点检查事项、一般检查事项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34CD6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对核准并已开工建设的项目进行首次现场核查，已完成首次现场核查项目全年抽查比例为5%，每年抽查1次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2A9B1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0E3B8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73ECCE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4301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30037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对已开工企业投资备案项目的行政检查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3A2B0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企业投资备案项目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C81C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3CAE66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全年抽查比例为5%（已开工项目），每年抽查1次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D0784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95FAB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593D0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1CC3E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6823B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政府投资项目的监督管理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67A561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政府投资项目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CF250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9E7CD2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全年抽查比例为5%，每年抽查1次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FD0E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0E7C8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722CE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4ECA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BB28F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能源行业节能监督检查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66D1D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能源行业生产经营单位、用能单位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4C63F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A076C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全年抽查比例为1%，每年抽查1次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E320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DF368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295F71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7789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1C727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油气管道保护行政检查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25672D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FC408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EC642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全年抽查比例为10%，每年抽查1次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23D3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6D31B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173B06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E54F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5FAFE8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电力设施和电能保护工作检查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2585CF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</w:t>
            </w:r>
            <w:r>
              <w:rPr>
                <w:rFonts w:ascii="Times New Roman" w:hAnsi="Times New Roman" w:eastAsia="仿宋_GB2312" w:cs="Times New Roman"/>
                <w:sz w:val="24"/>
              </w:rPr>
              <w:t>电力行政管理部门，电力设施产权单位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7FBAE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A31B3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全年抽查比例不低于10%，抽查频次根据监管需要确定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A384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3BD24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22C8B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CD1F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5B4BFF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粮食库存检查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AFC06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7C205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BE8FC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全年抽查比例不低于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  <w:r>
              <w:rPr>
                <w:rFonts w:ascii="Times New Roman" w:hAnsi="Times New Roman" w:eastAsia="仿宋_GB2312" w:cs="Times New Roman"/>
                <w:sz w:val="24"/>
              </w:rPr>
              <w:t>%，抽查频次根据监管需要确定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18F8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4C058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  <w:tr w14:paraId="15009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900A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B13E7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粮食流通市场监督检查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9B69A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企业、</w:t>
            </w:r>
          </w:p>
          <w:p w14:paraId="62A64401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个体工商户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D6032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一般检查事项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BFE92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全年抽查比例不低于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  <w:r>
              <w:rPr>
                <w:rFonts w:ascii="Times New Roman" w:hAnsi="Times New Roman" w:eastAsia="仿宋_GB2312" w:cs="Times New Roman"/>
                <w:sz w:val="24"/>
              </w:rPr>
              <w:t>%，抽查频次根据监管需要确定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3C961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F8E34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区发改局</w:t>
            </w:r>
          </w:p>
        </w:tc>
      </w:tr>
    </w:tbl>
    <w:p w14:paraId="44212CA3">
      <w:pPr>
        <w:jc w:val="center"/>
        <w:rPr>
          <w:rFonts w:ascii="Times New Roman" w:hAnsi="Times New Roman" w:eastAsia="仿宋_GB2312" w:cs="Times New Roman"/>
          <w:sz w:val="20"/>
          <w:szCs w:val="20"/>
        </w:rPr>
      </w:pPr>
    </w:p>
    <w:p w14:paraId="3F40A3C7">
      <w:pPr>
        <w:rPr>
          <w:rFonts w:ascii="Times New Roman" w:hAnsi="Times New Roman" w:eastAsia="仿宋_GB2312" w:cs="Times New Roman"/>
          <w:sz w:val="20"/>
          <w:szCs w:val="20"/>
        </w:rPr>
      </w:pPr>
    </w:p>
    <w:p w14:paraId="54007F0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0"/>
          <w:szCs w:val="20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C883B3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2024年6月5日</w:t>
      </w:r>
    </w:p>
    <w:p w14:paraId="4FB4E746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临淄区发展和改革局   </w:t>
      </w:r>
      <w:r>
        <w:rPr>
          <w:rFonts w:hint="eastAsia" w:ascii="Times New Roman" w:hAnsi="Times New Roman" w:eastAsia="仿宋_GB2312" w:cs="Times New Roman"/>
          <w:sz w:val="20"/>
          <w:szCs w:val="20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RmZWQxMGQ5ODhjYWUxOGVmNzlhNzUxMTJmNWYzOTUifQ=="/>
  </w:docVars>
  <w:rsids>
    <w:rsidRoot w:val="4A1947CF"/>
    <w:rsid w:val="00746BF9"/>
    <w:rsid w:val="0081700A"/>
    <w:rsid w:val="009476A4"/>
    <w:rsid w:val="00A4386C"/>
    <w:rsid w:val="00A82208"/>
    <w:rsid w:val="00D23FB8"/>
    <w:rsid w:val="03797150"/>
    <w:rsid w:val="04D8421C"/>
    <w:rsid w:val="07FC0BA5"/>
    <w:rsid w:val="0B4017DF"/>
    <w:rsid w:val="0C58498C"/>
    <w:rsid w:val="0EBE4C6A"/>
    <w:rsid w:val="16DF3B6C"/>
    <w:rsid w:val="182C2DE0"/>
    <w:rsid w:val="19C516C8"/>
    <w:rsid w:val="1B60171F"/>
    <w:rsid w:val="2292658F"/>
    <w:rsid w:val="23957951"/>
    <w:rsid w:val="24977834"/>
    <w:rsid w:val="283A50A6"/>
    <w:rsid w:val="2D3DEA99"/>
    <w:rsid w:val="2E690493"/>
    <w:rsid w:val="2FFC4B88"/>
    <w:rsid w:val="2FFF8E25"/>
    <w:rsid w:val="36F7FB20"/>
    <w:rsid w:val="391F49A7"/>
    <w:rsid w:val="3FEEF66D"/>
    <w:rsid w:val="419C0069"/>
    <w:rsid w:val="47FE7B3E"/>
    <w:rsid w:val="48054931"/>
    <w:rsid w:val="4A1947CF"/>
    <w:rsid w:val="55FD6950"/>
    <w:rsid w:val="58FC7366"/>
    <w:rsid w:val="5CFB4C41"/>
    <w:rsid w:val="5F1F0EA7"/>
    <w:rsid w:val="66716C77"/>
    <w:rsid w:val="68633281"/>
    <w:rsid w:val="69CF3FAB"/>
    <w:rsid w:val="6A6E56A3"/>
    <w:rsid w:val="6B431148"/>
    <w:rsid w:val="6BD2307B"/>
    <w:rsid w:val="6BD85D34"/>
    <w:rsid w:val="6D7573C5"/>
    <w:rsid w:val="709F32C5"/>
    <w:rsid w:val="731A1328"/>
    <w:rsid w:val="7B2D516A"/>
    <w:rsid w:val="7C2F73C4"/>
    <w:rsid w:val="7F9A7C2A"/>
    <w:rsid w:val="7FDFE21B"/>
    <w:rsid w:val="7FFBA652"/>
    <w:rsid w:val="9DD7F3BC"/>
    <w:rsid w:val="ABFF06FD"/>
    <w:rsid w:val="B31D5075"/>
    <w:rsid w:val="B7EF6382"/>
    <w:rsid w:val="BBDB14C3"/>
    <w:rsid w:val="EFB606E3"/>
    <w:rsid w:val="F4FA0781"/>
    <w:rsid w:val="FEEC550B"/>
    <w:rsid w:val="FFF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622</Characters>
  <Lines>5</Lines>
  <Paragraphs>1</Paragraphs>
  <TotalTime>5</TotalTime>
  <ScaleCrop>false</ScaleCrop>
  <LinksUpToDate>false</LinksUpToDate>
  <CharactersWithSpaces>741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2024-06-05T08:37:00Z</dcterms:created>
  <dc:creator>d</dc:creator>
  <cp:lastModifiedBy>Administrator</cp:lastModifiedBy>
  <cp:lastPrinted>2023-03-22T02:34:00Z</cp:lastPrinted>
  <dcterms:modified xsi:type="dcterms:W3CDTF">2024-06-18T02:03:50Z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A9E71C49A58F4891B30C37F323152CAB</vt:lpwstr>
  </property>
</Properties>
</file>