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临淄区国资局</w:t>
      </w:r>
      <w:r>
        <w:rPr>
          <w:rFonts w:hint="eastAsia" w:ascii="方正小标宋简体" w:hAnsi="黑体" w:eastAsia="方正小标宋简体"/>
          <w:sz w:val="44"/>
          <w:szCs w:val="44"/>
        </w:rPr>
        <w:t>2019年政府信息公开工作</w:t>
      </w:r>
    </w:p>
    <w:p>
      <w:pPr>
        <w:spacing w:line="640" w:lineRule="exact"/>
        <w:jc w:val="center"/>
        <w:rPr>
          <w:b/>
          <w:sz w:val="36"/>
          <w:szCs w:val="36"/>
        </w:rPr>
      </w:pPr>
      <w:r>
        <w:rPr>
          <w:rFonts w:hint="eastAsia" w:ascii="方正小标宋简体" w:hAnsi="黑体" w:eastAsia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根据《中华人民共和国政府信息公开条例》（国务院令第492号公布，国务院令第711号修订）和《山东省政府信息公开办法》（山东省人民政府令第225号）要求，特向社会公布2019年度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局信息公开工作年度报告。全文包括总体情况、主动公开政府信息情况、收到和处理政府信息公开申请情况、政府信息公开行政复议和行政诉讼情况、存在的主要问题和改进措施，并附相关统计附表。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本报告所列数据的统计期限自2019年1月1日起至2019年12月31日止。关于政府信息公开工作详细情况，请联系区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局政府信息公开领导小组办公室（地址：淄博市临淄区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晏婴路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号，邮编：255400，电话：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7181794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局高度重视信息公开工作，严格按照《中华人民共和国政府信息公开条例》（以下简称《条例》）的文件精神，落实政府信息公开工作，做到认真按照上级部门要求，主动公开社会关注度高的信息，工作措施到位，积极、有序、稳妥推进各项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政府信息公开组织领导和制度建设情况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临淄区国资局高度重视政府信息公开工作，将政府信息公开工作纳入年度目标考核，成立了临淄区国资局政府信息公开工作领导小组及办公室，具体负责政务公开的日常工作，并配备1名专职人员负责此项工作。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(二)主动公开及平台建设情况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1.公开基本情况。区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局对2019年以来形成的政府信息进行了及时更新和发布，本年度共主动公开政府信息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条。其中，政府网站公开信息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条；微信公众号公开信息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2.主动公开途径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（1）政府门户网站。通过临淄区政府门户网站对外公开各类信息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4956175" cy="3757295"/>
            <wp:effectExtent l="0" t="0" r="158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图1.区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局政务公开截图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（2）微信公众号。区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局通过“临淄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”微信公众平台，发布信息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256405" cy="6071870"/>
            <wp:effectExtent l="0" t="0" r="10795" b="5080"/>
            <wp:docPr id="2" name="图片 2" descr="lADPGpNyb9v5tCj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GpNyb9v5tCjNCSTNBDg_1080_2340"/>
                    <pic:cNvPicPr>
                      <a:picLocks noChangeAspect="1"/>
                    </pic:cNvPicPr>
                  </pic:nvPicPr>
                  <pic:blipFill>
                    <a:blip r:embed="rId5"/>
                    <a:srcRect b="15470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图2.“临淄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(三)人大建议和政协提案办理情况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2019年，通过网站公开人大代表建议办理情况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件，满意率百分之百。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1725930"/>
            <wp:effectExtent l="0" t="0" r="1016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图3.人大建议和政协提案办理情况截图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(四)依申请公开情况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(五)信息公开行政复议和行政诉讼情况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无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rPr>
          <w:b/>
          <w:sz w:val="24"/>
          <w:szCs w:val="24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170008.94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5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/>
        </w:tc>
        <w:tc>
          <w:tcPr>
            <w:tcW w:w="56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四．政府信息公开行政复议、行政诉讼情况</w:t>
      </w:r>
    </w:p>
    <w:tbl>
      <w:tblPr>
        <w:tblStyle w:val="5"/>
        <w:tblW w:w="930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45"/>
        <w:gridCol w:w="646"/>
        <w:gridCol w:w="621"/>
        <w:gridCol w:w="542"/>
        <w:gridCol w:w="646"/>
        <w:gridCol w:w="646"/>
        <w:gridCol w:w="646"/>
        <w:gridCol w:w="645"/>
        <w:gridCol w:w="517"/>
        <w:gridCol w:w="775"/>
        <w:gridCol w:w="592"/>
        <w:gridCol w:w="698"/>
        <w:gridCol w:w="646"/>
        <w:gridCol w:w="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10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20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6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4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8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临淄区国资局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政府信息公开工作虽然取得了一定的成绩，但也存在一些需要改进的方面，如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政府信息公开人员的能力有待进一步加强；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内容不够丰富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形式有待拓展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。2020年，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临淄区国资局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进一步加强组织领导，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业务培训，完善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制定有关制度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，积极探索政府信息公开新形式。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2019年无其他需要报告事项。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8"/>
    <w:rsid w:val="00024810"/>
    <w:rsid w:val="000414C6"/>
    <w:rsid w:val="00056B8B"/>
    <w:rsid w:val="00087FF0"/>
    <w:rsid w:val="002019C6"/>
    <w:rsid w:val="00204AA5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556C2"/>
    <w:rsid w:val="00892DC4"/>
    <w:rsid w:val="00920A8C"/>
    <w:rsid w:val="00935E77"/>
    <w:rsid w:val="0096093C"/>
    <w:rsid w:val="00A93492"/>
    <w:rsid w:val="00AC222F"/>
    <w:rsid w:val="00AD49B5"/>
    <w:rsid w:val="00BF42A9"/>
    <w:rsid w:val="00C307E5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EF7239"/>
    <w:rsid w:val="00FA3378"/>
    <w:rsid w:val="00FE3091"/>
    <w:rsid w:val="11BA61C1"/>
    <w:rsid w:val="18C341D7"/>
    <w:rsid w:val="421D7E6C"/>
    <w:rsid w:val="453E015E"/>
    <w:rsid w:val="4DE93206"/>
    <w:rsid w:val="655011B3"/>
    <w:rsid w:val="65F53102"/>
    <w:rsid w:val="6E3A3EC0"/>
    <w:rsid w:val="73C85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173</Words>
  <Characters>988</Characters>
  <Lines>8</Lines>
  <Paragraphs>2</Paragraphs>
  <TotalTime>7</TotalTime>
  <ScaleCrop>false</ScaleCrop>
  <LinksUpToDate>false</LinksUpToDate>
  <CharactersWithSpaces>1159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西湖雪狼</cp:lastModifiedBy>
  <dcterms:modified xsi:type="dcterms:W3CDTF">2020-07-13T06:15:32Z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