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临淄区金山</w:t>
      </w:r>
      <w:r>
        <w:rPr>
          <w:rFonts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2020年政府信息公开工作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年度报告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both"/>
        <w:rPr>
          <w:rFonts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根据《中华人民共和国政府信息公开条例》（以下简称《条例》）的规定，现公布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金山镇人民政府2020年政府信息公开工作年度报告。本报告由总体情况，主动公开政府信息情况，收到和处理政府信息公开申请情况，政府信息公开行政复议、行政诉讼情况，存在的主要问题及改进情况，其他需要报告的事项六个部分组成，起止时间为2020年1月1日至2020年12月31日。如对本报告有任何疑问，请与金山镇党政办公室联系，电话：0533—7500087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30" w:firstLineChars="300"/>
        <w:jc w:val="both"/>
        <w:textAlignment w:val="auto"/>
        <w:outlineLvl w:val="9"/>
      </w:pPr>
      <w:r>
        <w:t> 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t xml:space="preserve">      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 2020年，金山镇人民政府认真贯彻落实党中央、国务院和省、市开展政府信息公开工作的要求，在区委、区政府的正确领导下，我镇严格按照《中华人民共和国政府信息公开条例》开展政府信息公开工作，积极履行政府信息公开工作主管部门职责，进一步提升政府工作透明度，切实满足社会公众获取和利用政府信息的需求，持续推动打造法治政府、创新政府、廉洁政府和服务型政府，促进经济社会健康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t>     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 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（一）主动公开政府信息情况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主动公开信息总数。2020年，我镇严格执行《中华人民共和国政府信息公开条例》有关规定，妥善处理公开与保密的关系，合理界定信息公开范围，通过政府门户网站、政务公开栏、微信公众号及其他新闻媒体等途径主动及时公开村务、政务等相关信息，做到积极主动、公开透明。截至2020年底，我镇累计主动公开政府信息212条，主要包括金山镇机构设置、领导分工、规章文件，规划计划，乡村振兴、精准扶贫、农业等业务工作。主要发布在临淄区人民政府信息网站、镇政府及各村（居）委会、社区的政务公开栏。2020年，我镇收到人大建议124个，政协提案2个,均已按时答复完成，办复率100%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（二）依申请公开政府信息和不予公开政府信息的情况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我镇已明确依申请公开的受理地点（党政办），公布了办公时间、地址、受理程序等。截至目前，金山镇依申请公开政府信息和不予公开政府信息的条数为0。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（三）政府信息公开的收费及减免情况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金山镇认真按照《中华人民共和国政府信息公开条例》的规定公开政府信息，没有收取任何费用。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（四）平台建设情况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    一是平台操作规范化。网站信息发布的内容具有时效性, 保证信息内容的真实性、完整性、准确性和安全性，准确及时的反映各项工作动态。依照上级要求，做好政务信息栏目的更新和维护，做好分类标准，配合上级部门完成平台建设和更新。二是及时编制更新信息公开指南和信息公开目录。2020年，我镇按照上级有关文件的要求，结合自身实际，在临淄区人民政府信息公开平台上设立并不断完善“业务工作、政府工作报告、机构职能、领导分工、法规公文、规划计划、民生公益、其他”等栏目，不断更新金山镇人民政府政府信息公开目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t>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　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一是明确责任，建立健全组织领导机制。2020年，为保证我镇政府信息公开工作的有效实施，加强对政府信息公开工作的领导，我镇及时调整了政府信息（政务）公开工作领导小组成员，安排部署我镇政府信息公开工作，健全了由主要领导负总责，分管领导主抓，办公室具体负责，专人处理政府信息文件的分工及工作机制。二是强化监督，完善公开制度。2020年，我镇进一步完善信息公开机制，建立健全长效管理机制，围绕中心工作，及时、准确填报应公开的信息，重点做好社会关注、群众关心信息的公开，方便群众网上查看。严格遵守信息保密审查制度，确保涉密信息不公开，公开信息不涉密。同时，强化监督检查工作，实行定期检查与不定期检查相结合，鼓励广大干部、群众积极参与监督，积极反映公开过程中存在的突出问题，使公开工作更加扎实、有序开展。</w:t>
      </w:r>
    </w:p>
    <w:p>
      <w:pPr>
        <w:numPr>
          <w:ilvl w:val="0"/>
          <w:numId w:val="1"/>
        </w:numPr>
        <w:tabs>
          <w:tab w:val="left" w:pos="0"/>
        </w:tabs>
        <w:spacing w:line="560" w:lineRule="exact"/>
        <w:ind w:leftChars="20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主动公开政府信息情况</w:t>
      </w:r>
    </w:p>
    <w:tbl>
      <w:tblPr>
        <w:tblStyle w:val="3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pPr w:leftFromText="181" w:rightFromText="181" w:vertAnchor="text" w:horzAnchor="page" w:tblpXSpec="center" w:tblpY="28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0"/>
        <w:gridCol w:w="1927"/>
        <w:gridCol w:w="563"/>
        <w:gridCol w:w="631"/>
        <w:gridCol w:w="631"/>
        <w:gridCol w:w="768"/>
        <w:gridCol w:w="768"/>
        <w:gridCol w:w="494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17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49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17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17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494" w:type="dxa"/>
            <w:vMerge w:val="continue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173" w:type="dxa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73" w:type="dxa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6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3057" w:type="dxa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（一）予以公开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（三）不予公开</w:t>
            </w: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1．属于国家秘密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ind w:left="210" w:hanging="210" w:hanging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17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4"/>
        <w:tblpPr w:leftFromText="180" w:rightFromText="180" w:vertAnchor="text" w:horzAnchor="page" w:tblpX="1890" w:tblpY="45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5"/>
        <w:gridCol w:w="464"/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44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5678" w:type="dxa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（一）存在的主要问题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一是在工作部署安排上不够重视，责任不明确，工作未能落到实处，二是对信息公开属性界定不清、信息格式编制不准，信息公开的流程还有待进一步规范。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（二）解决办法和改进措施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一是充实公开内容。按照“以公开为原则，不公开为例外”的总体要求，进一步按照政府公开信息目录，重点推进政府的信息公开公众。二是规范工作流程。进一步规范提高依申请公开的处理流程，开展政府信息公开的咨询服务工作，方便公众查阅、申请、获取政府信息。三是建立长效机制。着力建立和完善内容审查、更新维护、考核评估、监督检查评议、培训宣传和工作年报等工作制度，促进信息公开工作制度化、规范化发展。四是不断提高政务信息工作人员的综合素质，增强处理信息的能力，提高信息质量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50" w:lineRule="atLeast"/>
        <w:ind w:left="300" w:right="300" w:firstLine="420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无其他需要报告的事项。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50" w:lineRule="atLeast"/>
        <w:ind w:left="300" w:right="300" w:firstLine="420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300" w:rightChars="0" w:firstLine="5120" w:firstLineChars="1600"/>
        <w:jc w:val="left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金山镇人民政府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300" w:rightChars="0" w:firstLine="5120" w:firstLineChars="1600"/>
        <w:jc w:val="left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2020年1月18日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50" w:lineRule="atLeast"/>
        <w:ind w:right="300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53D1A"/>
    <w:multiLevelType w:val="singleLevel"/>
    <w:tmpl w:val="60053D1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jIyMjQ4OTQ4MDhhZWQzMDc1N2YwNDVlMzE4YjUifQ=="/>
  </w:docVars>
  <w:rsids>
    <w:rsidRoot w:val="064631FF"/>
    <w:rsid w:val="064631FF"/>
    <w:rsid w:val="6ABA4C4F"/>
    <w:rsid w:val="74E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  <w:rPr>
      <w:i/>
    </w:rPr>
  </w:style>
  <w:style w:type="character" w:styleId="12">
    <w:name w:val="Hyperlink"/>
    <w:basedOn w:val="5"/>
    <w:qFormat/>
    <w:uiPriority w:val="0"/>
    <w:rPr>
      <w:color w:val="333333"/>
      <w:u w:val="none"/>
    </w:rPr>
  </w:style>
  <w:style w:type="character" w:styleId="13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5"/>
    <w:uiPriority w:val="0"/>
    <w:rPr>
      <w:i/>
    </w:rPr>
  </w:style>
  <w:style w:type="character" w:styleId="15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7">
    <w:name w:val="calendar-head__next-month-btn"/>
    <w:basedOn w:val="5"/>
    <w:qFormat/>
    <w:uiPriority w:val="0"/>
  </w:style>
  <w:style w:type="character" w:customStyle="1" w:styleId="18">
    <w:name w:val="calendar-head__text-display"/>
    <w:basedOn w:val="5"/>
    <w:qFormat/>
    <w:uiPriority w:val="0"/>
    <w:rPr>
      <w:vanish/>
    </w:rPr>
  </w:style>
  <w:style w:type="character" w:customStyle="1" w:styleId="19">
    <w:name w:val="hover"/>
    <w:basedOn w:val="5"/>
    <w:qFormat/>
    <w:uiPriority w:val="0"/>
    <w:rPr>
      <w:color w:val="2F6EA2"/>
    </w:rPr>
  </w:style>
  <w:style w:type="character" w:customStyle="1" w:styleId="20">
    <w:name w:val="calendar-head__year-range"/>
    <w:basedOn w:val="5"/>
    <w:qFormat/>
    <w:uiPriority w:val="0"/>
    <w:rPr>
      <w:vanish/>
    </w:rPr>
  </w:style>
  <w:style w:type="character" w:customStyle="1" w:styleId="21">
    <w:name w:val="calendar-head__next-range-btn"/>
    <w:basedOn w:val="5"/>
    <w:qFormat/>
    <w:uiPriority w:val="0"/>
    <w:rPr>
      <w:vanish/>
    </w:rPr>
  </w:style>
  <w:style w:type="character" w:customStyle="1" w:styleId="22">
    <w:name w:val="calendar-head__prev-range-btn"/>
    <w:basedOn w:val="5"/>
    <w:qFormat/>
    <w:uiPriority w:val="0"/>
    <w:rPr>
      <w:vanish/>
    </w:rPr>
  </w:style>
  <w:style w:type="character" w:customStyle="1" w:styleId="23">
    <w:name w:val="calendar-head__next-year-btn"/>
    <w:basedOn w:val="5"/>
    <w:qFormat/>
    <w:uiPriority w:val="0"/>
  </w:style>
  <w:style w:type="character" w:customStyle="1" w:styleId="24">
    <w:name w:val="ld-01"/>
    <w:basedOn w:val="5"/>
    <w:qFormat/>
    <w:uiPriority w:val="0"/>
  </w:style>
  <w:style w:type="character" w:customStyle="1" w:styleId="25">
    <w:name w:val="time"/>
    <w:basedOn w:val="5"/>
    <w:qFormat/>
    <w:uiPriority w:val="0"/>
    <w:rPr>
      <w:color w:val="999999"/>
      <w:sz w:val="18"/>
      <w:szCs w:val="18"/>
    </w:rPr>
  </w:style>
  <w:style w:type="character" w:customStyle="1" w:styleId="26">
    <w:name w:val="wx-space"/>
    <w:basedOn w:val="5"/>
    <w:qFormat/>
    <w:uiPriority w:val="0"/>
  </w:style>
  <w:style w:type="character" w:customStyle="1" w:styleId="27">
    <w:name w:val="wx-space1"/>
    <w:basedOn w:val="5"/>
    <w:qFormat/>
    <w:uiPriority w:val="0"/>
  </w:style>
  <w:style w:type="character" w:customStyle="1" w:styleId="28">
    <w:name w:val="ld-02"/>
    <w:basedOn w:val="5"/>
    <w:qFormat/>
    <w:uiPriority w:val="0"/>
    <w:rPr>
      <w:b/>
    </w:rPr>
  </w:style>
  <w:style w:type="character" w:customStyle="1" w:styleId="29">
    <w:name w:val="hover54"/>
    <w:basedOn w:val="5"/>
    <w:qFormat/>
    <w:uiPriority w:val="0"/>
    <w:rPr>
      <w:color w:val="000000"/>
      <w:shd w:val="clear" w:fill="FFFFFF"/>
    </w:rPr>
  </w:style>
  <w:style w:type="character" w:customStyle="1" w:styleId="30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2681</Words>
  <Characters>2736</Characters>
  <Lines>0</Lines>
  <Paragraphs>0</Paragraphs>
  <TotalTime>15</TotalTime>
  <ScaleCrop>false</ScaleCrop>
  <LinksUpToDate>false</LinksUpToDate>
  <CharactersWithSpaces>2773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2021-01-18T06:50:00Z</dcterms:created>
  <dc:creator>Lenovo</dc:creator>
  <cp:lastModifiedBy>金山</cp:lastModifiedBy>
  <dcterms:modified xsi:type="dcterms:W3CDTF">2024-12-09T07:00:39Z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05785F73B50941DDAF58A548845B3086_12</vt:lpwstr>
  </property>
</Properties>
</file>