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601E" w14:textId="77777777" w:rsidR="00C94049" w:rsidRPr="00285C52" w:rsidRDefault="00C94049" w:rsidP="00285C52">
      <w:pPr>
        <w:pStyle w:val="a3"/>
        <w:widowControl/>
        <w:shd w:val="clear" w:color="auto" w:fill="FFFFFF"/>
        <w:spacing w:beforeAutospacing="0" w:afterAutospacing="0" w:line="72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r w:rsidRPr="00285C52"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临淄区交通运输局</w:t>
      </w:r>
    </w:p>
    <w:p w14:paraId="10FE2170" w14:textId="77777777" w:rsidR="003F1E81" w:rsidRPr="00285C52" w:rsidRDefault="00EF638A" w:rsidP="00285C52">
      <w:pPr>
        <w:pStyle w:val="a3"/>
        <w:widowControl/>
        <w:shd w:val="clear" w:color="auto" w:fill="FFFFFF"/>
        <w:spacing w:beforeAutospacing="0" w:afterAutospacing="0" w:line="72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</w:pPr>
      <w:r w:rsidRPr="00285C52">
        <w:rPr>
          <w:rFonts w:ascii="方正小标宋简体" w:eastAsia="方正小标宋简体" w:hAnsi="Times New Roman" w:hint="eastAsia"/>
          <w:bCs/>
          <w:color w:val="333333"/>
          <w:spacing w:val="-17"/>
          <w:sz w:val="44"/>
          <w:szCs w:val="44"/>
          <w:shd w:val="clear" w:color="auto" w:fill="FFFFFF"/>
        </w:rPr>
        <w:t>2022</w:t>
      </w:r>
      <w:r w:rsidRPr="00285C52"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年政府信息公开工作</w:t>
      </w:r>
      <w:r w:rsidRPr="00285C52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年度报告</w:t>
      </w:r>
    </w:p>
    <w:p w14:paraId="0055848E" w14:textId="77777777" w:rsidR="003F1E81" w:rsidRDefault="003F1E81" w:rsidP="00C94049">
      <w:pPr>
        <w:pStyle w:val="a3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  <w:szCs w:val="24"/>
        </w:rPr>
      </w:pPr>
    </w:p>
    <w:p w14:paraId="6BCAFE45" w14:textId="77777777" w:rsidR="00C94049" w:rsidRDefault="00C94049" w:rsidP="00285C5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7F0EAE">
        <w:rPr>
          <w:rFonts w:ascii="仿宋_GB2312" w:eastAsia="仿宋_GB2312" w:hint="eastAsia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本年度报告中所列数据的统计期限自2022年1月1日起，至2022年12月31日止。如对报告内容有疑问，请与</w:t>
      </w:r>
      <w:r w:rsidRPr="005A7C4F">
        <w:rPr>
          <w:rFonts w:ascii="仿宋_GB2312" w:eastAsia="仿宋_GB2312" w:hAnsi="方正小标宋简体" w:cs="方正小标宋简体" w:hint="eastAsia"/>
          <w:bCs/>
          <w:color w:val="333333"/>
          <w:sz w:val="32"/>
          <w:szCs w:val="32"/>
          <w:shd w:val="clear" w:color="auto" w:fill="FFFFFF"/>
        </w:rPr>
        <w:t>淄博市临淄区交通运输局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联系（地址：牛山路269号；邮编：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262500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；电话：0533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-7180056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；邮箱：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lzqjtysjbgs@zb.shandong.cn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14:paraId="6589903B" w14:textId="77777777" w:rsidR="003F1E81" w:rsidRDefault="00EF638A" w:rsidP="00285C52">
      <w:pPr>
        <w:pStyle w:val="a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14:paraId="696F16B3" w14:textId="77777777" w:rsidR="00C94049" w:rsidRDefault="00C94049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0C69">
        <w:rPr>
          <w:rFonts w:ascii="仿宋_GB2312" w:eastAsia="仿宋_GB2312" w:hint="eastAsia"/>
          <w:sz w:val="32"/>
          <w:szCs w:val="32"/>
        </w:rPr>
        <w:t>2022年,在区委、区政府和上级业务部门的正确指导下，区交通运输局深入</w:t>
      </w:r>
      <w:r>
        <w:rPr>
          <w:rFonts w:ascii="仿宋_GB2312" w:eastAsia="仿宋_GB2312" w:hint="eastAsia"/>
          <w:sz w:val="32"/>
          <w:szCs w:val="32"/>
        </w:rPr>
        <w:t>贯彻</w:t>
      </w:r>
      <w:r w:rsidRPr="008A0C69">
        <w:rPr>
          <w:rFonts w:ascii="仿宋_GB2312" w:eastAsia="仿宋_GB2312" w:hint="eastAsia"/>
          <w:sz w:val="32"/>
          <w:szCs w:val="32"/>
        </w:rPr>
        <w:t>落实《中华人民共和国政府信息公开条例》，</w:t>
      </w:r>
      <w:r>
        <w:rPr>
          <w:rFonts w:ascii="仿宋_GB2312" w:eastAsia="仿宋_GB2312" w:hint="eastAsia"/>
          <w:sz w:val="32"/>
          <w:szCs w:val="32"/>
        </w:rPr>
        <w:t>紧密结合</w:t>
      </w:r>
      <w:r>
        <w:rPr>
          <w:rFonts w:ascii="仿宋_GB2312" w:eastAsia="仿宋_GB2312"/>
          <w:sz w:val="32"/>
          <w:szCs w:val="32"/>
        </w:rPr>
        <w:t>临淄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交通运输局工作，</w:t>
      </w:r>
      <w:r w:rsidRPr="008A0C69">
        <w:rPr>
          <w:rFonts w:ascii="仿宋_GB2312" w:eastAsia="仿宋_GB2312" w:hint="eastAsia"/>
          <w:sz w:val="32"/>
          <w:szCs w:val="32"/>
        </w:rPr>
        <w:t>认真做好政府信息公开工作，加大工作力度,</w:t>
      </w:r>
      <w:r>
        <w:rPr>
          <w:rFonts w:ascii="仿宋_GB2312" w:eastAsia="仿宋_GB2312" w:hint="eastAsia"/>
          <w:sz w:val="32"/>
          <w:szCs w:val="32"/>
        </w:rPr>
        <w:t>以公开</w:t>
      </w:r>
      <w:r>
        <w:rPr>
          <w:rFonts w:ascii="仿宋_GB2312" w:eastAsia="仿宋_GB2312"/>
          <w:sz w:val="32"/>
          <w:szCs w:val="32"/>
        </w:rPr>
        <w:t>促规范、促落实、</w:t>
      </w:r>
      <w:r>
        <w:rPr>
          <w:rFonts w:ascii="仿宋_GB2312" w:eastAsia="仿宋_GB2312" w:hint="eastAsia"/>
          <w:sz w:val="32"/>
          <w:szCs w:val="32"/>
        </w:rPr>
        <w:t>促服务</w:t>
      </w:r>
      <w:r>
        <w:rPr>
          <w:rFonts w:ascii="仿宋_GB2312" w:eastAsia="仿宋_GB2312"/>
          <w:sz w:val="32"/>
          <w:szCs w:val="32"/>
        </w:rPr>
        <w:t>，</w:t>
      </w:r>
      <w:r w:rsidRPr="008A0C69">
        <w:rPr>
          <w:rFonts w:ascii="仿宋_GB2312" w:eastAsia="仿宋_GB2312" w:hint="eastAsia"/>
          <w:sz w:val="32"/>
          <w:szCs w:val="32"/>
        </w:rPr>
        <w:t>让透明成为常态，</w:t>
      </w:r>
      <w:r w:rsidR="0028323B">
        <w:rPr>
          <w:rFonts w:ascii="仿宋_GB2312" w:eastAsia="仿宋_GB2312" w:hint="eastAsia"/>
          <w:sz w:val="32"/>
          <w:szCs w:val="32"/>
        </w:rPr>
        <w:t>切实保障人民群众的</w:t>
      </w:r>
      <w:r w:rsidR="0028323B">
        <w:rPr>
          <w:rFonts w:ascii="仿宋_GB2312" w:eastAsia="仿宋_GB2312"/>
          <w:sz w:val="32"/>
          <w:szCs w:val="32"/>
        </w:rPr>
        <w:t>知情权、</w:t>
      </w:r>
      <w:r w:rsidR="0028323B">
        <w:rPr>
          <w:rFonts w:ascii="仿宋_GB2312" w:eastAsia="仿宋_GB2312" w:hint="eastAsia"/>
          <w:sz w:val="32"/>
          <w:szCs w:val="32"/>
        </w:rPr>
        <w:t>表达权</w:t>
      </w:r>
      <w:r w:rsidR="0028323B">
        <w:rPr>
          <w:rFonts w:ascii="仿宋_GB2312" w:eastAsia="仿宋_GB2312"/>
          <w:sz w:val="32"/>
          <w:szCs w:val="32"/>
        </w:rPr>
        <w:t>和监督权</w:t>
      </w:r>
      <w:r w:rsidRPr="008A0C69">
        <w:rPr>
          <w:rFonts w:ascii="仿宋_GB2312" w:eastAsia="仿宋_GB2312" w:hint="eastAsia"/>
          <w:sz w:val="32"/>
          <w:szCs w:val="32"/>
        </w:rPr>
        <w:t>。</w:t>
      </w:r>
    </w:p>
    <w:p w14:paraId="65C6C71D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723FEF">
        <w:rPr>
          <w:rFonts w:ascii="楷体_GB2312" w:eastAsia="楷体_GB2312" w:hint="eastAsia"/>
          <w:sz w:val="32"/>
          <w:szCs w:val="32"/>
        </w:rPr>
        <w:t>（一）主动公开信息情况</w:t>
      </w:r>
    </w:p>
    <w:p w14:paraId="15D18791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FEF">
        <w:rPr>
          <w:rFonts w:ascii="仿宋_GB2312" w:eastAsia="仿宋_GB2312" w:hint="eastAsia"/>
          <w:sz w:val="32"/>
          <w:szCs w:val="32"/>
        </w:rPr>
        <w:t>截至2022年年底，区交通运输局</w:t>
      </w:r>
      <w:r>
        <w:rPr>
          <w:rFonts w:ascii="仿宋_GB2312" w:eastAsia="仿宋_GB2312" w:hint="eastAsia"/>
          <w:sz w:val="32"/>
          <w:szCs w:val="32"/>
        </w:rPr>
        <w:t>本年</w:t>
      </w:r>
      <w:r w:rsidRPr="00723FEF">
        <w:rPr>
          <w:rFonts w:ascii="仿宋_GB2312" w:eastAsia="仿宋_GB2312" w:hint="eastAsia"/>
          <w:sz w:val="32"/>
          <w:szCs w:val="32"/>
        </w:rPr>
        <w:t>在临淄区人民政府网站公开</w:t>
      </w:r>
      <w:r w:rsidRPr="00485546">
        <w:rPr>
          <w:rFonts w:ascii="仿宋_GB2312" w:eastAsia="仿宋_GB2312"/>
          <w:color w:val="000000" w:themeColor="text1"/>
          <w:sz w:val="32"/>
          <w:szCs w:val="32"/>
        </w:rPr>
        <w:t>147</w:t>
      </w:r>
      <w:r w:rsidRPr="00723FEF">
        <w:rPr>
          <w:rFonts w:ascii="仿宋_GB2312" w:eastAsia="仿宋_GB2312" w:hint="eastAsia"/>
          <w:sz w:val="32"/>
          <w:szCs w:val="32"/>
        </w:rPr>
        <w:t>条。其中，业务工作</w:t>
      </w:r>
      <w:r w:rsidRPr="00485546">
        <w:rPr>
          <w:rFonts w:ascii="仿宋_GB2312" w:eastAsia="仿宋_GB2312"/>
          <w:color w:val="000000" w:themeColor="text1"/>
          <w:sz w:val="32"/>
          <w:szCs w:val="32"/>
        </w:rPr>
        <w:t>68</w:t>
      </w:r>
      <w:r w:rsidRPr="00723FEF">
        <w:rPr>
          <w:rFonts w:ascii="仿宋_GB2312" w:eastAsia="仿宋_GB2312" w:hint="eastAsia"/>
          <w:sz w:val="32"/>
          <w:szCs w:val="32"/>
        </w:rPr>
        <w:t>条、规划计划1条、</w:t>
      </w:r>
      <w:r w:rsidRPr="00723FEF">
        <w:rPr>
          <w:rFonts w:ascii="仿宋_GB2312" w:eastAsia="仿宋_GB2312" w:hint="eastAsia"/>
          <w:sz w:val="32"/>
          <w:szCs w:val="32"/>
        </w:rPr>
        <w:lastRenderedPageBreak/>
        <w:t>机构职能</w:t>
      </w:r>
      <w:r>
        <w:rPr>
          <w:rFonts w:ascii="仿宋_GB2312" w:eastAsia="仿宋_GB2312"/>
          <w:sz w:val="32"/>
          <w:szCs w:val="32"/>
        </w:rPr>
        <w:t>5</w:t>
      </w:r>
      <w:r w:rsidRPr="00723FEF">
        <w:rPr>
          <w:rFonts w:ascii="仿宋_GB2312" w:eastAsia="仿宋_GB2312" w:hint="eastAsia"/>
          <w:sz w:val="32"/>
          <w:szCs w:val="32"/>
        </w:rPr>
        <w:t>条、政府信息公开指南1条、部门会议</w:t>
      </w:r>
      <w:r>
        <w:rPr>
          <w:rFonts w:ascii="仿宋_GB2312" w:eastAsia="仿宋_GB2312"/>
          <w:sz w:val="32"/>
          <w:szCs w:val="32"/>
        </w:rPr>
        <w:t>5</w:t>
      </w:r>
      <w:r w:rsidRPr="00723FEF">
        <w:rPr>
          <w:rFonts w:ascii="仿宋_GB2312" w:eastAsia="仿宋_GB2312" w:hint="eastAsia"/>
          <w:sz w:val="32"/>
          <w:szCs w:val="32"/>
        </w:rPr>
        <w:t>条、公益事业</w:t>
      </w:r>
      <w:r>
        <w:rPr>
          <w:rFonts w:ascii="仿宋_GB2312" w:eastAsia="仿宋_GB2312"/>
          <w:sz w:val="32"/>
          <w:szCs w:val="32"/>
        </w:rPr>
        <w:t>4</w:t>
      </w:r>
      <w:r w:rsidRPr="00723FEF">
        <w:rPr>
          <w:rFonts w:ascii="仿宋_GB2312" w:eastAsia="仿宋_GB2312" w:hint="eastAsia"/>
          <w:sz w:val="32"/>
          <w:szCs w:val="32"/>
        </w:rPr>
        <w:t>条、重要部署</w:t>
      </w:r>
      <w:r>
        <w:rPr>
          <w:rFonts w:ascii="仿宋_GB2312" w:eastAsia="仿宋_GB2312"/>
          <w:sz w:val="32"/>
          <w:szCs w:val="32"/>
        </w:rPr>
        <w:t>1</w:t>
      </w:r>
      <w:r w:rsidRPr="00723FEF">
        <w:rPr>
          <w:rFonts w:ascii="仿宋_GB2312" w:eastAsia="仿宋_GB2312" w:hint="eastAsia"/>
          <w:sz w:val="32"/>
          <w:szCs w:val="32"/>
        </w:rPr>
        <w:t>条、财政信息</w:t>
      </w:r>
      <w:r>
        <w:rPr>
          <w:rFonts w:ascii="仿宋_GB2312" w:eastAsia="仿宋_GB2312"/>
          <w:sz w:val="32"/>
          <w:szCs w:val="32"/>
        </w:rPr>
        <w:t>5</w:t>
      </w:r>
      <w:r w:rsidRPr="00723FEF">
        <w:rPr>
          <w:rFonts w:ascii="仿宋_GB2312" w:eastAsia="仿宋_GB2312" w:hint="eastAsia"/>
          <w:sz w:val="32"/>
          <w:szCs w:val="32"/>
        </w:rPr>
        <w:t>条、“双随机、一公开”信息</w:t>
      </w:r>
      <w:r>
        <w:rPr>
          <w:rFonts w:ascii="仿宋_GB2312" w:eastAsia="仿宋_GB2312"/>
          <w:sz w:val="32"/>
          <w:szCs w:val="32"/>
        </w:rPr>
        <w:t>27</w:t>
      </w:r>
      <w:r w:rsidRPr="00723FEF">
        <w:rPr>
          <w:rFonts w:ascii="仿宋_GB2312" w:eastAsia="仿宋_GB2312" w:hint="eastAsia"/>
          <w:sz w:val="32"/>
          <w:szCs w:val="32"/>
        </w:rPr>
        <w:t>条、行政执法信息</w:t>
      </w:r>
      <w:r>
        <w:rPr>
          <w:rFonts w:ascii="仿宋_GB2312" w:eastAsia="仿宋_GB2312"/>
          <w:sz w:val="32"/>
          <w:szCs w:val="32"/>
        </w:rPr>
        <w:t>9</w:t>
      </w:r>
      <w:r w:rsidRPr="00723FEF">
        <w:rPr>
          <w:rFonts w:ascii="仿宋_GB2312" w:eastAsia="仿宋_GB2312" w:hint="eastAsia"/>
          <w:sz w:val="32"/>
          <w:szCs w:val="32"/>
        </w:rPr>
        <w:t>条、政务公开保障机制</w:t>
      </w:r>
      <w:r>
        <w:rPr>
          <w:rFonts w:ascii="仿宋_GB2312" w:eastAsia="仿宋_GB2312"/>
          <w:sz w:val="32"/>
          <w:szCs w:val="32"/>
        </w:rPr>
        <w:t>6</w:t>
      </w:r>
      <w:r w:rsidRPr="00723FEF">
        <w:rPr>
          <w:rFonts w:ascii="仿宋_GB2312" w:eastAsia="仿宋_GB2312" w:hint="eastAsia"/>
          <w:sz w:val="32"/>
          <w:szCs w:val="32"/>
        </w:rPr>
        <w:t>条、其他1</w:t>
      </w:r>
      <w:r>
        <w:rPr>
          <w:rFonts w:ascii="仿宋_GB2312" w:eastAsia="仿宋_GB2312"/>
          <w:sz w:val="32"/>
          <w:szCs w:val="32"/>
        </w:rPr>
        <w:t>5</w:t>
      </w:r>
      <w:r w:rsidRPr="00723FEF">
        <w:rPr>
          <w:rFonts w:ascii="仿宋_GB2312" w:eastAsia="仿宋_GB2312" w:hint="eastAsia"/>
          <w:sz w:val="32"/>
          <w:szCs w:val="32"/>
        </w:rPr>
        <w:t>条。</w:t>
      </w:r>
    </w:p>
    <w:p w14:paraId="224A8BF6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723FEF">
        <w:rPr>
          <w:rFonts w:ascii="楷体_GB2312" w:eastAsia="楷体_GB2312" w:hint="eastAsia"/>
          <w:sz w:val="32"/>
          <w:szCs w:val="32"/>
        </w:rPr>
        <w:t>（二）依申请公开工作情况</w:t>
      </w:r>
    </w:p>
    <w:p w14:paraId="20E81E62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FEF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 w:rsidRPr="00723FEF">
        <w:rPr>
          <w:rFonts w:ascii="仿宋_GB2312" w:eastAsia="仿宋_GB2312" w:hint="eastAsia"/>
          <w:sz w:val="32"/>
          <w:szCs w:val="32"/>
        </w:rPr>
        <w:t>年，区交通运输局未收到依申请公开政府信息的请求信息，没有不予公开政府信息的情况。</w:t>
      </w:r>
    </w:p>
    <w:p w14:paraId="03E24A0E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723FEF">
        <w:rPr>
          <w:rFonts w:ascii="楷体_GB2312" w:eastAsia="楷体_GB2312" w:hint="eastAsia"/>
          <w:sz w:val="32"/>
          <w:szCs w:val="32"/>
        </w:rPr>
        <w:t>（三）政府信息管理情况</w:t>
      </w:r>
    </w:p>
    <w:p w14:paraId="1B3FB442" w14:textId="77777777" w:rsidR="0028323B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FEF">
        <w:rPr>
          <w:rFonts w:ascii="仿宋_GB2312" w:eastAsia="仿宋_GB2312" w:hint="eastAsia"/>
          <w:sz w:val="32"/>
          <w:szCs w:val="32"/>
        </w:rPr>
        <w:t>2022年政务公开工作由区交通运输局办公室负责牵头统筹，确定专人负责，局机关各科室、</w:t>
      </w:r>
      <w:r>
        <w:rPr>
          <w:rFonts w:ascii="仿宋_GB2312" w:eastAsia="仿宋_GB2312" w:hint="eastAsia"/>
          <w:sz w:val="32"/>
          <w:szCs w:val="32"/>
        </w:rPr>
        <w:t>局</w:t>
      </w:r>
      <w:r w:rsidRPr="00723FEF">
        <w:rPr>
          <w:rFonts w:ascii="仿宋_GB2312" w:eastAsia="仿宋_GB2312" w:hint="eastAsia"/>
          <w:sz w:val="32"/>
          <w:szCs w:val="32"/>
        </w:rPr>
        <w:t>属各单位按职责分工分别负责，严格按照“谁主管、谁公开、谁负责”的原则开展信息公开工作。完善了《政务公开事项标准目录》《主动公开基本目录》，积极参加政务公开办举办的各类培训活动，实现政务信息栏目的更新和维护。</w:t>
      </w:r>
    </w:p>
    <w:p w14:paraId="75F31227" w14:textId="77777777" w:rsidR="0028323B" w:rsidRPr="003945B6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5EC">
        <w:rPr>
          <w:rFonts w:ascii="仿宋_GB2312" w:eastAsia="仿宋_GB2312" w:hint="eastAsia"/>
          <w:sz w:val="32"/>
          <w:szCs w:val="32"/>
        </w:rPr>
        <w:t>严格按照区政务公开工作考核办法，对发布的信息进行自查，对信息公开工作进行考评，发现问题及时督促各单位整改落实。严格按照《临淄区政府信息公开保密审查办法》要求，按照“先审查后公开”的原则开展政府信息公开保密审查工作，执行政府信息公开前保密审查制度。</w:t>
      </w:r>
    </w:p>
    <w:p w14:paraId="090C5BA1" w14:textId="77777777" w:rsidR="0028323B" w:rsidRPr="00723FEF" w:rsidRDefault="0028323B" w:rsidP="00285C5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723FEF">
        <w:rPr>
          <w:rFonts w:ascii="楷体_GB2312" w:eastAsia="楷体_GB2312" w:hint="eastAsia"/>
          <w:sz w:val="32"/>
          <w:szCs w:val="32"/>
        </w:rPr>
        <w:t>（四）政府信息公开平台建设</w:t>
      </w:r>
    </w:p>
    <w:p w14:paraId="3A23F3E6" w14:textId="5E12969E" w:rsidR="0028323B" w:rsidRPr="00723FEF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3FEF">
        <w:rPr>
          <w:rFonts w:ascii="仿宋_GB2312" w:eastAsia="仿宋_GB2312" w:hint="eastAsia"/>
          <w:sz w:val="32"/>
          <w:szCs w:val="32"/>
        </w:rPr>
        <w:t>区交通运输局积极统筹规划、整合资源，一是加强信息公开平台建设。依托临淄区政府信息公开专栏，设立区交通运输局政府信息公开专栏并及时调整公开目录。二是积极运用新媒体平台，利用“临淄交通”微信公众号，</w:t>
      </w:r>
      <w:r>
        <w:rPr>
          <w:rFonts w:ascii="仿宋_GB2312" w:eastAsia="仿宋_GB2312" w:hint="eastAsia"/>
          <w:sz w:val="32"/>
          <w:szCs w:val="32"/>
        </w:rPr>
        <w:t>推进“临淄</w:t>
      </w:r>
      <w:r>
        <w:rPr>
          <w:rFonts w:ascii="仿宋_GB2312" w:eastAsia="仿宋_GB2312" w:hint="eastAsia"/>
          <w:sz w:val="32"/>
          <w:szCs w:val="32"/>
        </w:rPr>
        <w:lastRenderedPageBreak/>
        <w:t>交通”与</w:t>
      </w:r>
      <w:r>
        <w:rPr>
          <w:rFonts w:ascii="仿宋_GB2312" w:eastAsia="仿宋_GB2312"/>
          <w:sz w:val="32"/>
          <w:szCs w:val="32"/>
        </w:rPr>
        <w:t>政务公开网协同联动融合发展，截至</w:t>
      </w:r>
      <w:r>
        <w:rPr>
          <w:rFonts w:ascii="仿宋_GB2312" w:eastAsia="仿宋_GB2312" w:hint="eastAsia"/>
          <w:sz w:val="32"/>
          <w:szCs w:val="32"/>
        </w:rPr>
        <w:t>2022年</w:t>
      </w:r>
      <w:r w:rsidR="00D63D6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2月31日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“临淄</w:t>
      </w:r>
      <w:r>
        <w:rPr>
          <w:rFonts w:ascii="仿宋_GB2312" w:eastAsia="仿宋_GB2312"/>
          <w:sz w:val="32"/>
          <w:szCs w:val="32"/>
        </w:rPr>
        <w:t>交通</w:t>
      </w:r>
      <w:r>
        <w:rPr>
          <w:rFonts w:ascii="仿宋_GB2312" w:eastAsia="仿宋_GB2312" w:hint="eastAsia"/>
          <w:sz w:val="32"/>
          <w:szCs w:val="32"/>
        </w:rPr>
        <w:t>”共发布176条</w:t>
      </w:r>
      <w:r>
        <w:rPr>
          <w:rFonts w:ascii="仿宋_GB2312" w:eastAsia="仿宋_GB2312"/>
          <w:sz w:val="32"/>
          <w:szCs w:val="32"/>
        </w:rPr>
        <w:t>信息</w:t>
      </w:r>
      <w:r w:rsidRPr="00723FEF">
        <w:rPr>
          <w:rFonts w:ascii="仿宋_GB2312" w:eastAsia="仿宋_GB2312" w:hint="eastAsia"/>
          <w:sz w:val="32"/>
          <w:szCs w:val="32"/>
        </w:rPr>
        <w:t>。</w:t>
      </w:r>
    </w:p>
    <w:p w14:paraId="1050922E" w14:textId="77777777" w:rsidR="0028323B" w:rsidRPr="00C645EC" w:rsidRDefault="0028323B" w:rsidP="00285C52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645EC">
        <w:rPr>
          <w:rFonts w:ascii="楷体_GB2312" w:eastAsia="楷体_GB2312" w:hint="eastAsia"/>
          <w:sz w:val="32"/>
          <w:szCs w:val="32"/>
        </w:rPr>
        <w:t>（五）政府信息监督保障情况</w:t>
      </w:r>
    </w:p>
    <w:p w14:paraId="7E049718" w14:textId="77777777" w:rsidR="0028323B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5EC">
        <w:rPr>
          <w:rFonts w:ascii="仿宋_GB2312" w:eastAsia="仿宋_GB2312" w:hint="eastAsia"/>
          <w:sz w:val="32"/>
          <w:szCs w:val="32"/>
        </w:rPr>
        <w:t>一是高度重视政府信息公开工作，根据局领导班子分工调整更新了政府信息公开领导小组，按照“以公开为常态、不公开为例外”的原则，安排专人负责信息发布，以确保政府信息公开工作的顺利推进。</w:t>
      </w:r>
    </w:p>
    <w:p w14:paraId="11257041" w14:textId="77777777" w:rsidR="0028323B" w:rsidRPr="00C645EC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45EC">
        <w:rPr>
          <w:rFonts w:ascii="仿宋_GB2312" w:eastAsia="仿宋_GB2312" w:hint="eastAsia"/>
          <w:sz w:val="32"/>
          <w:szCs w:val="32"/>
        </w:rPr>
        <w:t>二是加强对工作人员培训，政务公开工作人员按时参加全区政务</w:t>
      </w:r>
      <w:r>
        <w:rPr>
          <w:rFonts w:ascii="仿宋_GB2312" w:eastAsia="仿宋_GB2312" w:hint="eastAsia"/>
          <w:sz w:val="32"/>
          <w:szCs w:val="32"/>
        </w:rPr>
        <w:t>公开工作培训班，认真学习《中华人民共和国政府信息公开条例》。</w:t>
      </w:r>
    </w:p>
    <w:p w14:paraId="64501CE4" w14:textId="77777777" w:rsidR="0028323B" w:rsidRPr="002F5FC5" w:rsidRDefault="0028323B" w:rsidP="0028323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F5FC5"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9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1984"/>
        <w:gridCol w:w="2029"/>
        <w:gridCol w:w="2221"/>
      </w:tblGrid>
      <w:tr w:rsidR="0028323B" w:rsidRPr="00316E7B" w14:paraId="44EE590E" w14:textId="77777777" w:rsidTr="001800CD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484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28323B" w:rsidRPr="00316E7B" w14:paraId="246C00F9" w14:textId="77777777" w:rsidTr="001800CD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4DC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56A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426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3B0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现行有效件数</w:t>
            </w:r>
          </w:p>
        </w:tc>
      </w:tr>
      <w:tr w:rsidR="0028323B" w:rsidRPr="00316E7B" w14:paraId="6D6DFF53" w14:textId="77777777" w:rsidTr="001800CD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088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119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51D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23A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8323B" w:rsidRPr="00316E7B" w14:paraId="005D3195" w14:textId="77777777" w:rsidTr="001800CD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0E9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641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553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11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8323B" w:rsidRPr="00316E7B" w14:paraId="4ECD1528" w14:textId="77777777" w:rsidTr="001800CD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D19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28323B" w:rsidRPr="00316E7B" w14:paraId="4D3C1FFC" w14:textId="77777777" w:rsidTr="001800CD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6C5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21B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28323B" w:rsidRPr="00316E7B" w14:paraId="6A6A4159" w14:textId="77777777" w:rsidTr="001800CD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D59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1A4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8323B" w:rsidRPr="00316E7B" w14:paraId="56CD2F63" w14:textId="77777777" w:rsidTr="001800CD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D85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28323B" w:rsidRPr="00316E7B" w14:paraId="1B4EDD9A" w14:textId="77777777" w:rsidTr="001800CD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C22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4BA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本年处理决定数量</w:t>
            </w:r>
          </w:p>
        </w:tc>
      </w:tr>
      <w:tr w:rsidR="0028323B" w:rsidRPr="00316E7B" w14:paraId="26BE3B8F" w14:textId="77777777" w:rsidTr="001800CD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27C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A88E" w14:textId="77777777" w:rsidR="0028323B" w:rsidRPr="00316E7B" w:rsidRDefault="0028323B" w:rsidP="005C68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103</w:t>
            </w:r>
            <w:r w:rsidR="005C68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28323B" w:rsidRPr="00316E7B" w14:paraId="073C03E1" w14:textId="77777777" w:rsidTr="001800CD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ACF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A5F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28323B" w:rsidRPr="00316E7B" w14:paraId="15DEE40A" w14:textId="77777777" w:rsidTr="001800CD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72E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28323B" w:rsidRPr="00316E7B" w14:paraId="2F541F54" w14:textId="77777777" w:rsidTr="001800CD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035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D54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28323B" w:rsidRPr="00316E7B" w14:paraId="3C1D089B" w14:textId="77777777" w:rsidTr="001800CD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950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501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40DFF242" w14:textId="77777777" w:rsidR="0028323B" w:rsidRPr="00316E7B" w:rsidRDefault="0028323B" w:rsidP="0028323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6E7B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781"/>
        <w:gridCol w:w="2134"/>
        <w:gridCol w:w="564"/>
        <w:gridCol w:w="704"/>
        <w:gridCol w:w="703"/>
        <w:gridCol w:w="704"/>
        <w:gridCol w:w="704"/>
        <w:gridCol w:w="704"/>
        <w:gridCol w:w="566"/>
      </w:tblGrid>
      <w:tr w:rsidR="0028323B" w:rsidRPr="00316E7B" w14:paraId="7F837D93" w14:textId="77777777" w:rsidTr="001800CD">
        <w:trPr>
          <w:trHeight w:val="448"/>
          <w:jc w:val="center"/>
        </w:trPr>
        <w:tc>
          <w:tcPr>
            <w:tcW w:w="45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A08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FB2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28323B" w:rsidRPr="00316E7B" w14:paraId="5C8AA51A" w14:textId="77777777" w:rsidTr="001800CD">
        <w:trPr>
          <w:trHeight w:val="531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6703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CC9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538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B67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8323B" w:rsidRPr="00316E7B" w14:paraId="35FD2898" w14:textId="77777777" w:rsidTr="001800CD">
        <w:trPr>
          <w:trHeight w:val="1127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BC0C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6FDE4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CC0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E4D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AE3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CCE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67A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E3753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8323B" w:rsidRPr="00316E7B" w14:paraId="18C21C85" w14:textId="77777777" w:rsidTr="001800CD">
        <w:trPr>
          <w:trHeight w:val="449"/>
          <w:jc w:val="center"/>
        </w:trPr>
        <w:tc>
          <w:tcPr>
            <w:tcW w:w="4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26F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9B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47B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FB3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4E9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AA8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366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42C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657C59AA" w14:textId="77777777" w:rsidTr="001800CD">
        <w:trPr>
          <w:trHeight w:val="399"/>
          <w:jc w:val="center"/>
        </w:trPr>
        <w:tc>
          <w:tcPr>
            <w:tcW w:w="4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EBB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A2D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0AA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D97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AAB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B57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F89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88A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74AAF0F0" w14:textId="77777777" w:rsidTr="001800CD">
        <w:trPr>
          <w:trHeight w:val="418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B74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2DE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F4B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361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3AB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40C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7C1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992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519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13022E63" w14:textId="77777777" w:rsidTr="001800C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A1F85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26B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9F9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0F0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FDF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1A2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D6A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B7D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6D4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0F59408B" w14:textId="77777777" w:rsidTr="001800CD">
        <w:trPr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A4D87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0B6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8D0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A6E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BA5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CF0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275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3E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A45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FA1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208AA9E7" w14:textId="77777777" w:rsidTr="001800CD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DE0B2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20274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E44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0E5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5FC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31B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726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BE5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298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3D8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242B78F2" w14:textId="77777777" w:rsidTr="001800CD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4B832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0F43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408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4F6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274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5DA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E81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E5E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00A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B47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70C65394" w14:textId="77777777" w:rsidTr="001800C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B953C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F6EA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39D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985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3A2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874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D51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939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CED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020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3D9B39B2" w14:textId="77777777" w:rsidTr="001800CD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145FC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99B5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815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65C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839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50A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F87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554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99D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185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288AACF0" w14:textId="77777777" w:rsidTr="001800CD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124F4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35C76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011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E01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8FF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2AF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08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F72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FE5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166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67879DE3" w14:textId="77777777" w:rsidTr="001800CD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94825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1A3A6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DE4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8AB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F77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E63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0FE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9AD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F63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244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20F10CC2" w14:textId="77777777" w:rsidTr="001800CD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10A38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1F0BF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802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AE9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9CC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F6D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101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EDF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28B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404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1DE7169E" w14:textId="77777777" w:rsidTr="001800CD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338F4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D79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55E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B39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792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D05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C83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759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333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AD8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4DA652B4" w14:textId="77777777" w:rsidTr="001800CD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B5C54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1CD71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5A7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6F1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490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678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C6D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1E7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CA0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E9C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1BA7383D" w14:textId="77777777" w:rsidTr="001800C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FB450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50A46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F58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EFA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52B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A11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19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0C0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E4F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FC8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384244D8" w14:textId="77777777" w:rsidTr="001800CD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54A88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437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C9A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DA7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372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E68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6DF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251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438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CAD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4C98C39D" w14:textId="77777777" w:rsidTr="001800C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7F406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9770E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04A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D60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AB3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A98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9BD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83F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7F4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E45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78B45AF9" w14:textId="77777777" w:rsidTr="001800CD">
        <w:trPr>
          <w:trHeight w:val="3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5333B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B2611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268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E66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E3B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122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6BE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DDD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D8F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AE1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0AA84D92" w14:textId="77777777" w:rsidTr="001800CD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30761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EF713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376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E17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1A5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AD4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6A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9AB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EFD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16B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6FFF5668" w14:textId="77777777" w:rsidTr="001800C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85A5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80035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1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19C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079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C73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214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DB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83B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070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7E26CB3F" w14:textId="77777777" w:rsidTr="001800CD">
        <w:trPr>
          <w:trHeight w:val="464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BCE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E42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834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2AF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F60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7D5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101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D16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BCE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51FBB29A" w14:textId="77777777" w:rsidTr="001800CD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2E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B73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3C6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093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B19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C3B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4A1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710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127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28323B" w:rsidRPr="00316E7B" w14:paraId="5F809527" w14:textId="77777777" w:rsidTr="001800CD">
        <w:trPr>
          <w:jc w:val="center"/>
        </w:trPr>
        <w:tc>
          <w:tcPr>
            <w:tcW w:w="4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FA77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90A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91D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B4E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ECF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57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54E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8EE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62E6D374" w14:textId="77777777" w:rsidR="0028323B" w:rsidRPr="00316E7B" w:rsidRDefault="0028323B" w:rsidP="0028323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6E7B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四、政府信息公开行政复议、行政诉讼情况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08"/>
        <w:gridCol w:w="708"/>
        <w:gridCol w:w="708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28323B" w:rsidRPr="00316E7B" w14:paraId="2FF8CBDB" w14:textId="77777777" w:rsidTr="001800CD">
        <w:trPr>
          <w:trHeight w:val="472"/>
          <w:jc w:val="center"/>
        </w:trPr>
        <w:tc>
          <w:tcPr>
            <w:tcW w:w="3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049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EC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28323B" w:rsidRPr="00316E7B" w14:paraId="56D1A034" w14:textId="77777777" w:rsidTr="001800CD">
        <w:trPr>
          <w:trHeight w:val="563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6DB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170A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984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8841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0DF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7DB9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01BE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28323B" w:rsidRPr="00316E7B" w14:paraId="3FB1D8B9" w14:textId="77777777" w:rsidTr="001800C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BBDFC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4573F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3D889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6F902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714E" w14:textId="77777777" w:rsidR="0028323B" w:rsidRPr="00316E7B" w:rsidRDefault="0028323B" w:rsidP="001800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A44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746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DB12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41F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877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6E7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CFC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EB7F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37B0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188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8323B" w:rsidRPr="00316E7B" w14:paraId="43C8C272" w14:textId="77777777" w:rsidTr="001800CD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F758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9F0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4C0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6DA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A544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F67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5DF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8B73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6F8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6316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230C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7E77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85DB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E83D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6985" w14:textId="77777777" w:rsidR="0028323B" w:rsidRPr="00316E7B" w:rsidRDefault="0028323B" w:rsidP="001800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6E7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07D872EC" w14:textId="77777777" w:rsidR="0028323B" w:rsidRPr="002F5FC5" w:rsidRDefault="0028323B" w:rsidP="00285C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F5FC5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14:paraId="15BD839B" w14:textId="77777777" w:rsidR="0028323B" w:rsidRPr="00881D76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（一）存在的问题：</w:t>
      </w:r>
      <w:r w:rsidR="00FE1A6A" w:rsidRPr="00966800">
        <w:rPr>
          <w:rFonts w:ascii="仿宋_GB2312" w:eastAsia="仿宋_GB2312" w:hint="eastAsia"/>
          <w:sz w:val="32"/>
          <w:szCs w:val="32"/>
        </w:rPr>
        <w:t>2022年区交通运输局在政务公开工作中取得一定成效，但也存在一些问题</w:t>
      </w:r>
      <w:r w:rsidR="00966800">
        <w:rPr>
          <w:rFonts w:ascii="仿宋_GB2312" w:eastAsia="仿宋_GB2312" w:hint="eastAsia"/>
          <w:sz w:val="32"/>
          <w:szCs w:val="32"/>
        </w:rPr>
        <w:t>。一</w:t>
      </w:r>
      <w:r w:rsidR="00966800">
        <w:rPr>
          <w:rFonts w:ascii="仿宋_GB2312" w:eastAsia="仿宋_GB2312"/>
          <w:sz w:val="32"/>
          <w:szCs w:val="32"/>
        </w:rPr>
        <w:t>是</w:t>
      </w:r>
      <w:r w:rsidR="00FE1A6A">
        <w:rPr>
          <w:rFonts w:ascii="仿宋_GB2312" w:eastAsia="仿宋_GB2312" w:hint="eastAsia"/>
          <w:sz w:val="32"/>
          <w:szCs w:val="32"/>
        </w:rPr>
        <w:t>部分单位科室</w:t>
      </w:r>
      <w:r w:rsidR="00FE1A6A">
        <w:rPr>
          <w:rFonts w:ascii="仿宋_GB2312" w:eastAsia="仿宋_GB2312"/>
          <w:sz w:val="32"/>
          <w:szCs w:val="32"/>
        </w:rPr>
        <w:t>对政务公开重视不够，</w:t>
      </w:r>
      <w:r w:rsidR="00966800">
        <w:rPr>
          <w:rFonts w:ascii="仿宋_GB2312" w:eastAsia="仿宋_GB2312" w:hint="eastAsia"/>
          <w:sz w:val="32"/>
          <w:szCs w:val="32"/>
        </w:rPr>
        <w:t>信息公开不够及时，内容不够细化</w:t>
      </w:r>
      <w:r w:rsidR="00966800">
        <w:rPr>
          <w:rFonts w:ascii="仿宋_GB2312" w:eastAsia="仿宋_GB2312"/>
          <w:sz w:val="32"/>
          <w:szCs w:val="32"/>
        </w:rPr>
        <w:t>。</w:t>
      </w:r>
      <w:r w:rsidR="00966800">
        <w:rPr>
          <w:rFonts w:ascii="仿宋_GB2312" w:eastAsia="仿宋_GB2312" w:hint="eastAsia"/>
          <w:sz w:val="32"/>
          <w:szCs w:val="32"/>
        </w:rPr>
        <w:t>二是</w:t>
      </w:r>
      <w:r w:rsidR="00966800">
        <w:rPr>
          <w:rFonts w:ascii="仿宋_GB2312" w:eastAsia="仿宋_GB2312"/>
          <w:sz w:val="32"/>
          <w:szCs w:val="32"/>
        </w:rPr>
        <w:t>政务公开</w:t>
      </w:r>
      <w:r w:rsidR="00966800">
        <w:rPr>
          <w:rFonts w:ascii="仿宋_GB2312" w:eastAsia="仿宋_GB2312" w:hint="eastAsia"/>
          <w:sz w:val="32"/>
          <w:szCs w:val="32"/>
        </w:rPr>
        <w:t>内容、</w:t>
      </w:r>
      <w:r w:rsidR="00966800">
        <w:rPr>
          <w:rFonts w:ascii="仿宋_GB2312" w:eastAsia="仿宋_GB2312"/>
          <w:sz w:val="32"/>
          <w:szCs w:val="32"/>
        </w:rPr>
        <w:t>公开形式</w:t>
      </w:r>
      <w:r w:rsidR="00966800">
        <w:rPr>
          <w:rFonts w:ascii="仿宋_GB2312" w:eastAsia="仿宋_GB2312" w:hint="eastAsia"/>
          <w:sz w:val="32"/>
          <w:szCs w:val="32"/>
        </w:rPr>
        <w:t>较为单一。</w:t>
      </w:r>
    </w:p>
    <w:p w14:paraId="226E89CF" w14:textId="77777777" w:rsidR="0028323B" w:rsidRPr="00881D76" w:rsidRDefault="0028323B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（二）改进措施：</w:t>
      </w:r>
      <w:r w:rsidRPr="00881D76">
        <w:rPr>
          <w:rFonts w:ascii="仿宋_GB2312" w:eastAsia="仿宋_GB2312" w:hint="eastAsia"/>
          <w:sz w:val="32"/>
          <w:szCs w:val="32"/>
        </w:rPr>
        <w:t>一是</w:t>
      </w:r>
      <w:r w:rsidR="00966800">
        <w:rPr>
          <w:rFonts w:ascii="仿宋_GB2312" w:eastAsia="仿宋_GB2312" w:hint="eastAsia"/>
          <w:sz w:val="32"/>
          <w:szCs w:val="32"/>
        </w:rPr>
        <w:t>加强组织领导，再次将</w:t>
      </w:r>
      <w:r w:rsidR="00966800">
        <w:rPr>
          <w:rFonts w:ascii="仿宋_GB2312" w:eastAsia="仿宋_GB2312"/>
          <w:sz w:val="32"/>
          <w:szCs w:val="32"/>
        </w:rPr>
        <w:t>责任落实到</w:t>
      </w:r>
      <w:r w:rsidR="00636892">
        <w:rPr>
          <w:rFonts w:ascii="仿宋_GB2312" w:eastAsia="仿宋_GB2312" w:hint="eastAsia"/>
          <w:sz w:val="32"/>
          <w:szCs w:val="32"/>
        </w:rPr>
        <w:t>科室</w:t>
      </w:r>
      <w:r w:rsidR="00636892">
        <w:rPr>
          <w:rFonts w:ascii="仿宋_GB2312" w:eastAsia="仿宋_GB2312"/>
          <w:sz w:val="32"/>
          <w:szCs w:val="32"/>
        </w:rPr>
        <w:t>到</w:t>
      </w:r>
      <w:r w:rsidR="00966800">
        <w:rPr>
          <w:rFonts w:ascii="仿宋_GB2312" w:eastAsia="仿宋_GB2312"/>
          <w:sz w:val="32"/>
          <w:szCs w:val="32"/>
        </w:rPr>
        <w:t>个人</w:t>
      </w:r>
      <w:r w:rsidRPr="00881D76">
        <w:rPr>
          <w:rFonts w:ascii="仿宋_GB2312" w:eastAsia="仿宋_GB2312" w:hint="eastAsia"/>
          <w:sz w:val="32"/>
          <w:szCs w:val="32"/>
        </w:rPr>
        <w:t>。二是</w:t>
      </w:r>
      <w:r w:rsidR="00966800">
        <w:rPr>
          <w:rFonts w:ascii="仿宋_GB2312" w:eastAsia="仿宋_GB2312" w:hint="eastAsia"/>
          <w:sz w:val="32"/>
          <w:szCs w:val="32"/>
        </w:rPr>
        <w:t>加强培训力度</w:t>
      </w:r>
      <w:r w:rsidR="00636892">
        <w:rPr>
          <w:rFonts w:ascii="仿宋_GB2312" w:eastAsia="仿宋_GB2312" w:hint="eastAsia"/>
          <w:sz w:val="32"/>
          <w:szCs w:val="32"/>
        </w:rPr>
        <w:t>，</w:t>
      </w:r>
      <w:r w:rsidR="00636892">
        <w:rPr>
          <w:rFonts w:ascii="仿宋_GB2312" w:eastAsia="仿宋_GB2312"/>
          <w:sz w:val="32"/>
          <w:szCs w:val="32"/>
        </w:rPr>
        <w:t>持续提高工作人员的素质和能力</w:t>
      </w:r>
      <w:r w:rsidRPr="00881D76">
        <w:rPr>
          <w:rFonts w:ascii="仿宋_GB2312" w:eastAsia="仿宋_GB2312" w:hint="eastAsia"/>
          <w:sz w:val="32"/>
          <w:szCs w:val="32"/>
        </w:rPr>
        <w:t>。结合新形势新任务，积极创新政府信息公开形式，</w:t>
      </w:r>
      <w:r w:rsidR="00966800">
        <w:rPr>
          <w:rFonts w:ascii="仿宋_GB2312" w:eastAsia="仿宋_GB2312" w:hint="eastAsia"/>
          <w:sz w:val="32"/>
          <w:szCs w:val="32"/>
        </w:rPr>
        <w:t>不断提高公开的质量和效率</w:t>
      </w:r>
      <w:r w:rsidRPr="00881D76">
        <w:rPr>
          <w:rFonts w:ascii="仿宋_GB2312" w:eastAsia="仿宋_GB2312" w:hint="eastAsia"/>
          <w:sz w:val="32"/>
          <w:szCs w:val="32"/>
        </w:rPr>
        <w:t>。</w:t>
      </w:r>
    </w:p>
    <w:p w14:paraId="05A97C08" w14:textId="77777777" w:rsidR="00636892" w:rsidRPr="002F5FC5" w:rsidRDefault="00636892" w:rsidP="00285C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F5FC5">
        <w:rPr>
          <w:rFonts w:ascii="黑体" w:eastAsia="黑体" w:hAnsi="黑体" w:hint="eastAsia"/>
          <w:sz w:val="32"/>
          <w:szCs w:val="32"/>
        </w:rPr>
        <w:t>六、其他需要报告的事项</w:t>
      </w:r>
    </w:p>
    <w:p w14:paraId="5207EA5D" w14:textId="77777777" w:rsidR="00636892" w:rsidRPr="00881D76" w:rsidRDefault="00636892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（一）收取信息处理费情况。</w:t>
      </w:r>
      <w:r w:rsidRPr="00881D76">
        <w:rPr>
          <w:rFonts w:ascii="仿宋_GB2312" w:eastAsia="仿宋_GB2312" w:hint="eastAsia"/>
          <w:sz w:val="32"/>
          <w:szCs w:val="32"/>
        </w:rPr>
        <w:t>本年度未有收取信息处理费情况。</w:t>
      </w:r>
    </w:p>
    <w:p w14:paraId="14B6D91D" w14:textId="77777777" w:rsidR="00636892" w:rsidRPr="00881D76" w:rsidRDefault="00636892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（二）人大代表建议和政协提案办理情况。</w:t>
      </w:r>
      <w:r w:rsidRPr="00881D76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 w:rsidRPr="00881D76">
        <w:rPr>
          <w:rFonts w:ascii="仿宋_GB2312" w:eastAsia="仿宋_GB2312" w:hint="eastAsia"/>
          <w:sz w:val="32"/>
          <w:szCs w:val="32"/>
        </w:rPr>
        <w:t>年区交通运输局共收到区十八届人大五次会议</w:t>
      </w:r>
      <w:r>
        <w:rPr>
          <w:rFonts w:ascii="仿宋_GB2312" w:eastAsia="仿宋_GB2312"/>
          <w:sz w:val="32"/>
          <w:szCs w:val="32"/>
        </w:rPr>
        <w:t>11</w:t>
      </w:r>
      <w:r w:rsidRPr="00881D76">
        <w:rPr>
          <w:rFonts w:ascii="仿宋_GB2312" w:eastAsia="仿宋_GB2312" w:hint="eastAsia"/>
          <w:sz w:val="32"/>
          <w:szCs w:val="32"/>
        </w:rPr>
        <w:t>项建议，政协十届五次会议</w:t>
      </w:r>
      <w:r>
        <w:rPr>
          <w:rFonts w:ascii="仿宋_GB2312" w:eastAsia="仿宋_GB2312"/>
          <w:sz w:val="32"/>
          <w:szCs w:val="32"/>
        </w:rPr>
        <w:t>3</w:t>
      </w:r>
      <w:r w:rsidRPr="00881D76">
        <w:rPr>
          <w:rFonts w:ascii="仿宋_GB2312" w:eastAsia="仿宋_GB2312" w:hint="eastAsia"/>
          <w:sz w:val="32"/>
          <w:szCs w:val="32"/>
        </w:rPr>
        <w:t>项提案，我们对收到的全部提案建议进行了认真办理，办结率100%。</w:t>
      </w:r>
      <w:r w:rsidRPr="00881D76">
        <w:rPr>
          <w:rFonts w:ascii="仿宋_GB2312" w:eastAsia="仿宋_GB2312" w:hint="eastAsia"/>
          <w:sz w:val="32"/>
          <w:szCs w:val="32"/>
        </w:rPr>
        <w:t> </w:t>
      </w:r>
    </w:p>
    <w:p w14:paraId="45B3F385" w14:textId="77777777" w:rsidR="00636892" w:rsidRPr="00881D76" w:rsidRDefault="00636892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三</w:t>
      </w:r>
      <w:r w:rsidRPr="002F5FC5">
        <w:rPr>
          <w:rFonts w:ascii="楷体_GB2312" w:eastAsia="楷体_GB2312" w:hint="eastAsia"/>
          <w:sz w:val="32"/>
          <w:szCs w:val="32"/>
        </w:rPr>
        <w:t>）政务公开工作创新情况。</w:t>
      </w:r>
      <w:r w:rsidRPr="00881D76">
        <w:rPr>
          <w:rFonts w:ascii="仿宋_GB2312" w:eastAsia="仿宋_GB2312" w:hint="eastAsia"/>
          <w:sz w:val="32"/>
          <w:szCs w:val="32"/>
        </w:rPr>
        <w:t>本年度暂无关于政务公开工作的创新。</w:t>
      </w:r>
    </w:p>
    <w:p w14:paraId="239201D2" w14:textId="77777777" w:rsidR="003F1E81" w:rsidRPr="00636892" w:rsidRDefault="00636892" w:rsidP="00285C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5FC5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四</w:t>
      </w:r>
      <w:r w:rsidRPr="002F5FC5">
        <w:rPr>
          <w:rFonts w:ascii="楷体_GB2312" w:eastAsia="楷体_GB2312" w:hint="eastAsia"/>
          <w:sz w:val="32"/>
          <w:szCs w:val="32"/>
        </w:rPr>
        <w:t>）年度工作要点落实情况。</w:t>
      </w:r>
      <w:r w:rsidRPr="00881D76">
        <w:rPr>
          <w:rFonts w:ascii="仿宋_GB2312" w:eastAsia="仿宋_GB2312" w:hint="eastAsia"/>
          <w:sz w:val="32"/>
          <w:szCs w:val="32"/>
        </w:rPr>
        <w:t>认真做好重要部署执行</w:t>
      </w:r>
      <w:r w:rsidRPr="00881D76">
        <w:rPr>
          <w:rFonts w:ascii="仿宋_GB2312" w:eastAsia="仿宋_GB2312" w:hint="eastAsia"/>
          <w:sz w:val="32"/>
          <w:szCs w:val="32"/>
        </w:rPr>
        <w:lastRenderedPageBreak/>
        <w:t>公开，梳理年度重点工作；及时公开重大项目建设进展，积极回应群众热切关注项目；主动公开行政执法结果，做好“双随机、一公开”监管信息公示工作，制定年度抽查计划；做好本单位财政预算、决算及相关报表公开，接受社会各界监督。</w:t>
      </w:r>
    </w:p>
    <w:sectPr w:rsidR="003F1E81" w:rsidRPr="00636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C9FA" w14:textId="77777777" w:rsidR="00417C0B" w:rsidRDefault="00417C0B" w:rsidP="00285C52">
      <w:r>
        <w:separator/>
      </w:r>
    </w:p>
  </w:endnote>
  <w:endnote w:type="continuationSeparator" w:id="0">
    <w:p w14:paraId="6019452D" w14:textId="77777777" w:rsidR="00417C0B" w:rsidRDefault="00417C0B" w:rsidP="0028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990B" w14:textId="77777777" w:rsidR="00417C0B" w:rsidRDefault="00417C0B" w:rsidP="00285C52">
      <w:r>
        <w:separator/>
      </w:r>
    </w:p>
  </w:footnote>
  <w:footnote w:type="continuationSeparator" w:id="0">
    <w:p w14:paraId="4E65D67D" w14:textId="77777777" w:rsidR="00417C0B" w:rsidRDefault="00417C0B" w:rsidP="0028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AF18C8"/>
    <w:rsid w:val="9BFA0E74"/>
    <w:rsid w:val="D53DE8D9"/>
    <w:rsid w:val="EDD9EA72"/>
    <w:rsid w:val="FDB5CE77"/>
    <w:rsid w:val="FFB6A4CE"/>
    <w:rsid w:val="000211C6"/>
    <w:rsid w:val="0028323B"/>
    <w:rsid w:val="00285C52"/>
    <w:rsid w:val="003F1E81"/>
    <w:rsid w:val="00417C0B"/>
    <w:rsid w:val="005C6818"/>
    <w:rsid w:val="00636892"/>
    <w:rsid w:val="00966800"/>
    <w:rsid w:val="00B80893"/>
    <w:rsid w:val="00C94049"/>
    <w:rsid w:val="00D63D66"/>
    <w:rsid w:val="00D7282A"/>
    <w:rsid w:val="00EF638A"/>
    <w:rsid w:val="00FE1A6A"/>
    <w:rsid w:val="0D4D54AE"/>
    <w:rsid w:val="0D72249E"/>
    <w:rsid w:val="11AF18C8"/>
    <w:rsid w:val="141D2158"/>
    <w:rsid w:val="14A02B65"/>
    <w:rsid w:val="1A6A77C7"/>
    <w:rsid w:val="1F97332B"/>
    <w:rsid w:val="2F6F1AFF"/>
    <w:rsid w:val="3C7E7E4E"/>
    <w:rsid w:val="640A5F1B"/>
    <w:rsid w:val="645F063B"/>
    <w:rsid w:val="6FAC3CC5"/>
    <w:rsid w:val="74DC48C7"/>
    <w:rsid w:val="77181135"/>
    <w:rsid w:val="7F7F00C0"/>
    <w:rsid w:val="7FD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74C16"/>
  <w15:docId w15:val="{CFB04860-AE04-46E8-87BD-66ED43B4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8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85C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85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85C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诗人与熊</dc:creator>
  <cp:lastModifiedBy>A</cp:lastModifiedBy>
  <cp:revision>9</cp:revision>
  <cp:lastPrinted>2023-01-18T17:08:00Z</cp:lastPrinted>
  <dcterms:created xsi:type="dcterms:W3CDTF">2023-01-18T15:45:00Z</dcterms:created>
  <dcterms:modified xsi:type="dcterms:W3CDTF">2023-06-01T08:21:00Z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AA997AA0745C4772A4196D817533ED9B</vt:lpwstr>
  </property>
</Properties>
</file>