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58772" w14:textId="77777777" w:rsidR="00E83D6F" w:rsidRDefault="00E83D6F" w:rsidP="00F32E31">
      <w:pPr>
        <w:spacing w:line="600" w:lineRule="exact"/>
      </w:pPr>
    </w:p>
    <w:p w14:paraId="7389D0E4" w14:textId="77777777" w:rsidR="00E83D6F" w:rsidRPr="00F32E31" w:rsidRDefault="00000000" w:rsidP="00F32E31">
      <w:pPr>
        <w:spacing w:line="600" w:lineRule="exact"/>
        <w:jc w:val="center"/>
        <w:rPr>
          <w:rFonts w:ascii="方正小标宋简体" w:eastAsia="方正小标宋简体" w:hAnsiTheme="majorEastAsia" w:cstheme="majorEastAsia" w:hint="eastAsia"/>
          <w:sz w:val="44"/>
          <w:szCs w:val="44"/>
        </w:rPr>
      </w:pPr>
      <w:r w:rsidRPr="00F32E31">
        <w:rPr>
          <w:rFonts w:ascii="方正小标宋简体" w:eastAsia="方正小标宋简体" w:hAnsiTheme="majorEastAsia" w:cstheme="majorEastAsia" w:hint="eastAsia"/>
          <w:sz w:val="44"/>
          <w:szCs w:val="44"/>
        </w:rPr>
        <w:t xml:space="preserve">勤善育心躬行志 </w:t>
      </w:r>
      <w:proofErr w:type="gramStart"/>
      <w:r w:rsidRPr="00F32E31">
        <w:rPr>
          <w:rFonts w:ascii="方正小标宋简体" w:eastAsia="方正小标宋简体" w:hAnsiTheme="majorEastAsia" w:cstheme="majorEastAsia" w:hint="eastAsia"/>
          <w:sz w:val="44"/>
          <w:szCs w:val="44"/>
        </w:rPr>
        <w:t>劳创培能砺</w:t>
      </w:r>
      <w:proofErr w:type="gramEnd"/>
      <w:r w:rsidRPr="00F32E31">
        <w:rPr>
          <w:rFonts w:ascii="方正小标宋简体" w:eastAsia="方正小标宋简体" w:hAnsiTheme="majorEastAsia" w:cstheme="majorEastAsia" w:hint="eastAsia"/>
          <w:sz w:val="44"/>
          <w:szCs w:val="44"/>
        </w:rPr>
        <w:t>成长</w:t>
      </w:r>
    </w:p>
    <w:p w14:paraId="091FA8AD" w14:textId="77777777" w:rsidR="00E83D6F" w:rsidRPr="00F32E31" w:rsidRDefault="00000000" w:rsidP="00F32E31">
      <w:pPr>
        <w:spacing w:line="600" w:lineRule="exact"/>
        <w:jc w:val="center"/>
        <w:rPr>
          <w:rFonts w:ascii="楷体_GB2312" w:eastAsia="楷体_GB2312" w:hAnsiTheme="majorEastAsia" w:cstheme="majorEastAsia" w:hint="eastAsia"/>
          <w:b/>
          <w:bCs/>
          <w:sz w:val="36"/>
          <w:szCs w:val="36"/>
        </w:rPr>
      </w:pPr>
      <w:r w:rsidRPr="00F32E31">
        <w:rPr>
          <w:rFonts w:ascii="楷体_GB2312" w:eastAsia="楷体_GB2312" w:hAnsiTheme="majorEastAsia" w:cstheme="majorEastAsia" w:hint="eastAsia"/>
          <w:b/>
          <w:bCs/>
          <w:sz w:val="36"/>
          <w:szCs w:val="36"/>
        </w:rPr>
        <w:t>——临淄二中“五一劳动教育周”主题活动</w:t>
      </w:r>
    </w:p>
    <w:p w14:paraId="1E96B36A" w14:textId="77777777" w:rsidR="00E83D6F" w:rsidRDefault="00000000" w:rsidP="00F32E31">
      <w:pPr>
        <w:spacing w:line="60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为深化劳动教育内涵，构建“家校社”协同育人新范式，引导学生在实践中感悟劳动价值，临淄二中以“五一”国际劳动节为契机，各年级围绕特色主题，创新开展“勤善育心躬行志 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劳创培能砺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成长”劳动教育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周主题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实践活动。通过“沉浸式”劳动体验，让青春在汗水中闪光，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让责任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在行动中生长。</w:t>
      </w:r>
    </w:p>
    <w:p w14:paraId="166DB6B0" w14:textId="77777777" w:rsidR="00E83D6F" w:rsidRDefault="00000000" w:rsidP="00F32E31">
      <w:pPr>
        <w:spacing w:line="600" w:lineRule="exact"/>
        <w:ind w:firstLineChars="200" w:firstLine="643"/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阶梯式课程设计，解锁劳动新技能</w:t>
      </w:r>
    </w:p>
    <w:p w14:paraId="0A0634DD" w14:textId="77777777" w:rsidR="00E83D6F" w:rsidRDefault="00000000" w:rsidP="00F32E31">
      <w:pPr>
        <w:spacing w:line="60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学校精心构建 “四阶劳动成长体系”：初一级部 “自理小能手” 聚焦个人内务整理，从每日规整床铺、书桌到有序收纳衣物与文具，在打理专属生活空间的过程中夯实自理基础，树立主动劳动的好习惯；初二级部 “清洁小管家” 开启家庭清洁升级挑战，化身家务能手，承担家中一间房的全面清扫与整理任务，在细节劳动中强化责任意识、涵养环保观念；初三级部 “厨房小达人” 解锁家庭饮食管理技能，在柴米油盐的实践中掌握烹饪本领，感受劳动协作的温暖与乐趣；初四级部 “家庭小主人” 走进田间庭院、居家生活，主动参与农事劳作与家务实践。在亲身实践与点滴付出中体会劳作艰辛，涵养吃苦耐劳、自立担当的精神品质。</w:t>
      </w:r>
    </w:p>
    <w:p w14:paraId="2B26BB3B" w14:textId="77777777" w:rsidR="00E83D6F" w:rsidRDefault="00000000" w:rsidP="00F32E31">
      <w:pPr>
        <w:spacing w:line="600" w:lineRule="exact"/>
        <w:ind w:firstLineChars="200" w:firstLine="643"/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劳动现场直击：汗水与笑容交织的成长图鉴</w:t>
      </w:r>
    </w:p>
    <w:p w14:paraId="07E9A213" w14:textId="77777777" w:rsidR="00E83D6F" w:rsidRDefault="00000000" w:rsidP="00F32E31">
      <w:pPr>
        <w:spacing w:line="60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在活动中，同学们热情高涨，积极参与，不仅掌握了基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lastRenderedPageBreak/>
        <w:t>本的劳动技能，更在劳动中体会到了父母的辛劳，增强了家庭责任感。这些生动实践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印证着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劳动教育带来的蜕变。</w:t>
      </w:r>
    </w:p>
    <w:p w14:paraId="28FB6C00" w14:textId="77777777" w:rsidR="00E83D6F" w:rsidRDefault="00000000" w:rsidP="00F32E31">
      <w:pPr>
        <w:spacing w:line="600" w:lineRule="exact"/>
        <w:ind w:firstLineChars="200" w:firstLine="643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荣誉时刻：星光璀璨映照劳动之美</w:t>
      </w:r>
    </w:p>
    <w:p w14:paraId="506AFF36" w14:textId="77777777" w:rsidR="00E83D6F" w:rsidRDefault="00000000" w:rsidP="00F32E31">
      <w:pPr>
        <w:spacing w:line="60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为了鼓励同学们在劳动中的优秀表现，学校分别设置了个人奖和优秀班级组织奖。</w:t>
      </w:r>
    </w:p>
    <w:p w14:paraId="33CD91D6" w14:textId="77777777" w:rsidR="00E83D6F" w:rsidRDefault="00000000" w:rsidP="00F32E31">
      <w:pPr>
        <w:spacing w:line="60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个人奖：根据同学们在劳动实践中的表现，评选出了一批“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劳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善之星”，他们在各自的劳动领域中表现出色，为同学们树立了榜样。以下是获奖名单：</w:t>
      </w:r>
    </w:p>
    <w:p w14:paraId="706082B3" w14:textId="77777777" w:rsidR="00E83D6F" w:rsidRDefault="00E83D6F">
      <w:pPr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41830390" w14:textId="77777777" w:rsidR="00E83D6F" w:rsidRDefault="00000000">
      <w:p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drawing>
          <wp:inline distT="0" distB="0" distL="114300" distR="114300" wp14:anchorId="036992E4" wp14:editId="0434F62B">
            <wp:extent cx="5702300" cy="2936875"/>
            <wp:effectExtent l="0" t="0" r="3175" b="635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lastRenderedPageBreak/>
        <w:drawing>
          <wp:inline distT="0" distB="0" distL="114300" distR="114300" wp14:anchorId="7ED49214" wp14:editId="3BF50DE4">
            <wp:extent cx="5725160" cy="2658110"/>
            <wp:effectExtent l="0" t="0" r="8890" b="889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drawing>
          <wp:inline distT="0" distB="0" distL="114300" distR="114300" wp14:anchorId="4322AAC9" wp14:editId="23FEBB63">
            <wp:extent cx="5267325" cy="2929255"/>
            <wp:effectExtent l="0" t="0" r="0" b="4445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lastRenderedPageBreak/>
        <w:drawing>
          <wp:inline distT="0" distB="0" distL="114300" distR="114300" wp14:anchorId="7E677AAF" wp14:editId="62DA94D7">
            <wp:extent cx="5265420" cy="3102610"/>
            <wp:effectExtent l="0" t="0" r="1905" b="2540"/>
            <wp:docPr id="9" name="图片 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0F2BF" w14:textId="77777777" w:rsidR="00E83D6F" w:rsidRDefault="00000000" w:rsidP="00F32E31">
      <w:pPr>
        <w:spacing w:line="60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优秀班级组织奖：对在活动中组织得力、参与度高、成果显著的班级进行表彰，这些班级在劳动实践活动中展现了良好的班风和团队精神。以下是获奖名单：</w:t>
      </w:r>
    </w:p>
    <w:p w14:paraId="4C3D604E" w14:textId="77777777" w:rsidR="00E83D6F" w:rsidRDefault="00000000">
      <w:p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drawing>
          <wp:inline distT="0" distB="0" distL="114300" distR="114300" wp14:anchorId="768CF350" wp14:editId="185F43E5">
            <wp:extent cx="5266690" cy="2942590"/>
            <wp:effectExtent l="0" t="0" r="10160" b="10160"/>
            <wp:docPr id="5" name="图片 5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5EC9" w14:textId="77777777" w:rsidR="00E83D6F" w:rsidRDefault="00000000">
      <w:pPr>
        <w:spacing w:line="600" w:lineRule="exact"/>
        <w:ind w:firstLineChars="200" w:firstLine="643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家校共育：劳动教育绽放新活力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</w:t>
      </w:r>
    </w:p>
    <w:p w14:paraId="61D525AD" w14:textId="77777777" w:rsidR="00E83D6F" w:rsidRDefault="00000000">
      <w:pPr>
        <w:spacing w:line="60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本次活动将劳动教育融入家庭生活，通过“家长指导+学生实践+学校反馈”的三维模式，实现教育闭环。家长全程参与，成为劳动导师家长，根据学校发布的《劳动实践指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lastRenderedPageBreak/>
        <w:t>南》，为孩子提供工具使用指导、安全提醒等支持。家校互动反馈，记录成长轨迹家长通过“家校共育平台”提交劳动照片和视频，教师结合表现评选“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劳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善之星”。班主任定期与家长沟通，针对孩子劳动习惯养成提出个性化建议。</w:t>
      </w:r>
    </w:p>
    <w:p w14:paraId="491343D3" w14:textId="77777777" w:rsidR="00E83D6F" w:rsidRDefault="00000000">
      <w:pPr>
        <w:spacing w:line="60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本次劳动教育周通过系统化课程设计、生活化实践场景、多元化评价机制，构建起“家校社”协同育人新范式。临淄二中将继续深耕劳动教育沃土，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让劳动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精神成为学子人生最亮丽的底色！</w:t>
      </w:r>
    </w:p>
    <w:p w14:paraId="031DD7AA" w14:textId="77777777" w:rsidR="00E83D6F" w:rsidRDefault="00E83D6F">
      <w:pPr>
        <w:spacing w:line="600" w:lineRule="exact"/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2AE7385A" w14:textId="77777777" w:rsidR="00E83D6F" w:rsidRDefault="00E83D6F">
      <w:pPr>
        <w:spacing w:line="600" w:lineRule="exact"/>
        <w:rPr>
          <w:rFonts w:ascii="方正仿宋_GB2312" w:eastAsia="方正仿宋_GB2312" w:hAnsi="方正仿宋_GB2312" w:cs="方正仿宋_GB2312"/>
          <w:sz w:val="32"/>
          <w:szCs w:val="32"/>
        </w:rPr>
      </w:pPr>
    </w:p>
    <w:sectPr w:rsidR="00E83D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2312">
    <w:altName w:val="仿宋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D6F"/>
    <w:rsid w:val="00E83D6F"/>
    <w:rsid w:val="00F32E31"/>
    <w:rsid w:val="11001D4B"/>
    <w:rsid w:val="169A3A63"/>
    <w:rsid w:val="1CA576B3"/>
    <w:rsid w:val="1E3F2ADD"/>
    <w:rsid w:val="28157B95"/>
    <w:rsid w:val="2A0A628A"/>
    <w:rsid w:val="2BF561A5"/>
    <w:rsid w:val="3A3B5C63"/>
    <w:rsid w:val="3DC24940"/>
    <w:rsid w:val="48142D5F"/>
    <w:rsid w:val="48E077E1"/>
    <w:rsid w:val="4C8F074B"/>
    <w:rsid w:val="50DF1D24"/>
    <w:rsid w:val="53BE2EDB"/>
    <w:rsid w:val="56166CC0"/>
    <w:rsid w:val="567E13F4"/>
    <w:rsid w:val="5AB20948"/>
    <w:rsid w:val="5FA3508B"/>
    <w:rsid w:val="67774CE1"/>
    <w:rsid w:val="6BEC358E"/>
    <w:rsid w:val="6C3E0570"/>
    <w:rsid w:val="6FBD55D9"/>
    <w:rsid w:val="798F62A3"/>
    <w:rsid w:val="7C52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69088D"/>
  <w15:docId w15:val="{E8848368-83EB-4246-94BD-DD467DFF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2</cp:revision>
  <dcterms:created xsi:type="dcterms:W3CDTF">2025-05-08T07:10:00Z</dcterms:created>
  <dcterms:modified xsi:type="dcterms:W3CDTF">2026-05-05T00:17:00Z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eyJoZGlkIjoiZDBhYmQwYTVmNzk2ZWVjNDIxYmUwOTJmMTRjMDY5NDYiLCJ1c2VySWQiOiI2NTM3NDM5OTAifQ==</vt:lpwstr>
  </property>
  <property fmtid="{D5CDD505-2E9C-101B-9397-08002B2CF9AE}" pid="4" name="ICV">
    <vt:lpwstr>F0A3F5F03F3948AC9D44BB52368E0412_13</vt:lpwstr>
  </property>
</Properties>
</file>